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ABD7" w14:textId="77777777" w:rsidR="00733391" w:rsidRPr="00264F79" w:rsidRDefault="002A701F" w:rsidP="00D30CE8">
      <w:pPr>
        <w:pStyle w:val="TitleLeft1"/>
      </w:pPr>
      <w:r>
        <w:t xml:space="preserve">DRAFT </w:t>
      </w:r>
      <w:r w:rsidR="009A02D9">
        <w:t xml:space="preserve">Catering </w:t>
      </w:r>
      <w:r w:rsidR="005B7A07">
        <w:t xml:space="preserve">in the NSW RFS </w:t>
      </w:r>
      <w:r w:rsidR="00136437">
        <w:t>handbook</w:t>
      </w:r>
    </w:p>
    <w:p w14:paraId="647C3A29" w14:textId="77777777" w:rsidR="00450CE8" w:rsidRDefault="00450CE8" w:rsidP="00244217"/>
    <w:p w14:paraId="0CD015AF" w14:textId="77777777" w:rsidR="00360733" w:rsidRDefault="00360733" w:rsidP="00244217"/>
    <w:p w14:paraId="25DC856F" w14:textId="77777777" w:rsidR="00360733" w:rsidRDefault="00360733" w:rsidP="00244217"/>
    <w:p w14:paraId="17F7C945" w14:textId="77777777" w:rsidR="00733391" w:rsidRDefault="00733391" w:rsidP="00244217"/>
    <w:p w14:paraId="17F11CA8" w14:textId="77777777" w:rsidR="009D76DA" w:rsidRDefault="009D76DA" w:rsidP="00244217">
      <w:pPr>
        <w:sectPr w:rsidR="009D76DA" w:rsidSect="003E60C6">
          <w:headerReference w:type="default" r:id="rId8"/>
          <w:footerReference w:type="even" r:id="rId9"/>
          <w:footerReference w:type="default" r:id="rId10"/>
          <w:headerReference w:type="first" r:id="rId11"/>
          <w:pgSz w:w="11909" w:h="16834" w:code="9"/>
          <w:pgMar w:top="2044" w:right="907" w:bottom="1418" w:left="907" w:header="680" w:footer="680" w:gutter="0"/>
          <w:cols w:space="708"/>
          <w:vAlign w:val="center"/>
          <w:titlePg/>
          <w:docGrid w:linePitch="272"/>
        </w:sectPr>
      </w:pPr>
    </w:p>
    <w:p w14:paraId="17E5228A" w14:textId="77777777" w:rsidR="00C660A0" w:rsidRPr="004B2FFC" w:rsidRDefault="00C660A0" w:rsidP="00D30CE8">
      <w:pPr>
        <w:pStyle w:val="TitleLeft3"/>
      </w:pPr>
      <w:r w:rsidRPr="004B2FFC">
        <w:lastRenderedPageBreak/>
        <w:t xml:space="preserve">Document </w:t>
      </w:r>
      <w:r w:rsidRPr="00CB72FC">
        <w:t>control</w:t>
      </w:r>
    </w:p>
    <w:p w14:paraId="4C6AC2E0" w14:textId="77777777" w:rsidR="00EA06F2" w:rsidRDefault="0044792B" w:rsidP="00D30CE8">
      <w:pPr>
        <w:pStyle w:val="TitleLeft4"/>
      </w:pPr>
      <w:r w:rsidRPr="005A3696">
        <w:t xml:space="preserve">Release </w:t>
      </w:r>
      <w:r w:rsidR="00102428">
        <w:t>h</w:t>
      </w:r>
      <w:r w:rsidRPr="005A3696">
        <w:t>istory</w:t>
      </w:r>
    </w:p>
    <w:tbl>
      <w:tblPr>
        <w:tblStyle w:val="NSWRFSTable1"/>
        <w:tblW w:w="0" w:type="auto"/>
        <w:tblLook w:val="04A0" w:firstRow="1" w:lastRow="0" w:firstColumn="1" w:lastColumn="0" w:noHBand="0" w:noVBand="1"/>
      </w:tblPr>
      <w:tblGrid>
        <w:gridCol w:w="1220"/>
        <w:gridCol w:w="2118"/>
        <w:gridCol w:w="1992"/>
        <w:gridCol w:w="4652"/>
      </w:tblGrid>
      <w:tr w:rsidR="001C58C1" w:rsidRPr="001C58C1" w14:paraId="0CBC6E3A" w14:textId="77777777" w:rsidTr="00136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7" w:type="dxa"/>
          </w:tcPr>
          <w:p w14:paraId="36C2F4CD" w14:textId="77777777" w:rsidR="0042104B" w:rsidRPr="001C58C1" w:rsidRDefault="0042104B" w:rsidP="00244217">
            <w:pPr>
              <w:rPr>
                <w:color w:val="FFFFFF" w:themeColor="background1"/>
              </w:rPr>
            </w:pPr>
            <w:r w:rsidRPr="001C58C1">
              <w:rPr>
                <w:color w:val="FFFFFF" w:themeColor="background1"/>
              </w:rPr>
              <w:t>Version</w:t>
            </w:r>
          </w:p>
        </w:tc>
        <w:tc>
          <w:tcPr>
            <w:tcW w:w="2170" w:type="dxa"/>
          </w:tcPr>
          <w:p w14:paraId="703625C0" w14:textId="77777777" w:rsidR="0042104B" w:rsidRPr="001C58C1" w:rsidRDefault="0042104B" w:rsidP="0024421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1C58C1">
              <w:rPr>
                <w:color w:val="FFFFFF" w:themeColor="background1"/>
              </w:rPr>
              <w:t>Date</w:t>
            </w:r>
          </w:p>
        </w:tc>
        <w:tc>
          <w:tcPr>
            <w:tcW w:w="2030" w:type="dxa"/>
          </w:tcPr>
          <w:p w14:paraId="68532950" w14:textId="77777777" w:rsidR="0042104B" w:rsidRPr="001C58C1" w:rsidRDefault="0042104B" w:rsidP="0024421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1C58C1">
              <w:rPr>
                <w:color w:val="FFFFFF" w:themeColor="background1"/>
              </w:rPr>
              <w:t>Author</w:t>
            </w:r>
          </w:p>
        </w:tc>
        <w:tc>
          <w:tcPr>
            <w:tcW w:w="4771" w:type="dxa"/>
          </w:tcPr>
          <w:p w14:paraId="5964D7EC" w14:textId="77777777" w:rsidR="0042104B" w:rsidRPr="001C58C1" w:rsidRDefault="0042104B" w:rsidP="0024421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1C58C1">
              <w:rPr>
                <w:color w:val="FFFFFF" w:themeColor="background1"/>
              </w:rPr>
              <w:t>Summary of changes</w:t>
            </w:r>
          </w:p>
        </w:tc>
      </w:tr>
      <w:tr w:rsidR="0042104B" w14:paraId="42A8CB92" w14:textId="77777777" w:rsidTr="00136437">
        <w:tc>
          <w:tcPr>
            <w:cnfStyle w:val="001000000000" w:firstRow="0" w:lastRow="0" w:firstColumn="1" w:lastColumn="0" w:oddVBand="0" w:evenVBand="0" w:oddHBand="0" w:evenHBand="0" w:firstRowFirstColumn="0" w:firstRowLastColumn="0" w:lastRowFirstColumn="0" w:lastRowLastColumn="0"/>
            <w:tcW w:w="1227" w:type="dxa"/>
          </w:tcPr>
          <w:p w14:paraId="33DD535B" w14:textId="77777777" w:rsidR="0042104B" w:rsidRDefault="00AC5EC7" w:rsidP="00101091">
            <w:r>
              <w:t xml:space="preserve">Draft </w:t>
            </w:r>
            <w:r w:rsidR="005B7A07">
              <w:t>1.0</w:t>
            </w:r>
          </w:p>
        </w:tc>
        <w:tc>
          <w:tcPr>
            <w:tcW w:w="2170" w:type="dxa"/>
          </w:tcPr>
          <w:p w14:paraId="4CD38AF2" w14:textId="77777777" w:rsidR="0042104B" w:rsidRDefault="0042104B" w:rsidP="00244217">
            <w:pPr>
              <w:cnfStyle w:val="000000000000" w:firstRow="0" w:lastRow="0" w:firstColumn="0" w:lastColumn="0" w:oddVBand="0" w:evenVBand="0" w:oddHBand="0" w:evenHBand="0" w:firstRowFirstColumn="0" w:firstRowLastColumn="0" w:lastRowFirstColumn="0" w:lastRowLastColumn="0"/>
            </w:pPr>
          </w:p>
        </w:tc>
        <w:tc>
          <w:tcPr>
            <w:tcW w:w="2030" w:type="dxa"/>
          </w:tcPr>
          <w:p w14:paraId="6A864B4A" w14:textId="77777777" w:rsidR="0042104B" w:rsidRDefault="0042104B" w:rsidP="00244217">
            <w:pPr>
              <w:cnfStyle w:val="000000000000" w:firstRow="0" w:lastRow="0" w:firstColumn="0" w:lastColumn="0" w:oddVBand="0" w:evenVBand="0" w:oddHBand="0" w:evenHBand="0" w:firstRowFirstColumn="0" w:firstRowLastColumn="0" w:lastRowFirstColumn="0" w:lastRowLastColumn="0"/>
            </w:pPr>
          </w:p>
        </w:tc>
        <w:tc>
          <w:tcPr>
            <w:tcW w:w="4771" w:type="dxa"/>
          </w:tcPr>
          <w:p w14:paraId="3D034CDF" w14:textId="77777777" w:rsidR="0042104B" w:rsidRDefault="005B7A07" w:rsidP="00101091">
            <w:pPr>
              <w:cnfStyle w:val="000000000000" w:firstRow="0" w:lastRow="0" w:firstColumn="0" w:lastColumn="0" w:oddVBand="0" w:evenVBand="0" w:oddHBand="0" w:evenHBand="0" w:firstRowFirstColumn="0" w:firstRowLastColumn="0" w:lastRowFirstColumn="0" w:lastRowLastColumn="0"/>
            </w:pPr>
            <w:r>
              <w:t>F</w:t>
            </w:r>
            <w:r w:rsidR="00136437">
              <w:t xml:space="preserve">or </w:t>
            </w:r>
            <w:proofErr w:type="gramStart"/>
            <w:r w:rsidR="00136437">
              <w:t>three month</w:t>
            </w:r>
            <w:proofErr w:type="gramEnd"/>
            <w:r w:rsidR="00136437">
              <w:t xml:space="preserve"> consultation</w:t>
            </w:r>
            <w:r w:rsidR="00AC5EC7">
              <w:t xml:space="preserve"> </w:t>
            </w:r>
            <w:r>
              <w:t>with updated Service Standard 3.1.11 Catering in the NSW RFS v3.0</w:t>
            </w:r>
          </w:p>
        </w:tc>
      </w:tr>
      <w:tr w:rsidR="00DA5646" w14:paraId="758DFD78" w14:textId="77777777" w:rsidTr="00136437">
        <w:tc>
          <w:tcPr>
            <w:cnfStyle w:val="001000000000" w:firstRow="0" w:lastRow="0" w:firstColumn="1" w:lastColumn="0" w:oddVBand="0" w:evenVBand="0" w:oddHBand="0" w:evenHBand="0" w:firstRowFirstColumn="0" w:firstRowLastColumn="0" w:lastRowFirstColumn="0" w:lastRowLastColumn="0"/>
            <w:tcW w:w="1227" w:type="dxa"/>
          </w:tcPr>
          <w:p w14:paraId="60968198" w14:textId="77777777" w:rsidR="00DA5646" w:rsidRDefault="00DA5646" w:rsidP="00244217"/>
        </w:tc>
        <w:tc>
          <w:tcPr>
            <w:tcW w:w="2170" w:type="dxa"/>
          </w:tcPr>
          <w:p w14:paraId="08F69118" w14:textId="77777777" w:rsidR="00DA5646" w:rsidRDefault="00DA5646" w:rsidP="00244217">
            <w:pPr>
              <w:cnfStyle w:val="000000000000" w:firstRow="0" w:lastRow="0" w:firstColumn="0" w:lastColumn="0" w:oddVBand="0" w:evenVBand="0" w:oddHBand="0" w:evenHBand="0" w:firstRowFirstColumn="0" w:firstRowLastColumn="0" w:lastRowFirstColumn="0" w:lastRowLastColumn="0"/>
            </w:pPr>
          </w:p>
        </w:tc>
        <w:tc>
          <w:tcPr>
            <w:tcW w:w="2030" w:type="dxa"/>
          </w:tcPr>
          <w:p w14:paraId="7628F645" w14:textId="77777777" w:rsidR="00DA5646" w:rsidRDefault="00DA5646" w:rsidP="00244217">
            <w:pPr>
              <w:cnfStyle w:val="000000000000" w:firstRow="0" w:lastRow="0" w:firstColumn="0" w:lastColumn="0" w:oddVBand="0" w:evenVBand="0" w:oddHBand="0" w:evenHBand="0" w:firstRowFirstColumn="0" w:firstRowLastColumn="0" w:lastRowFirstColumn="0" w:lastRowLastColumn="0"/>
            </w:pPr>
          </w:p>
        </w:tc>
        <w:tc>
          <w:tcPr>
            <w:tcW w:w="4771" w:type="dxa"/>
          </w:tcPr>
          <w:p w14:paraId="1C7CA9E2" w14:textId="77777777" w:rsidR="0063401F" w:rsidRDefault="0063401F" w:rsidP="00244217">
            <w:pPr>
              <w:cnfStyle w:val="000000000000" w:firstRow="0" w:lastRow="0" w:firstColumn="0" w:lastColumn="0" w:oddVBand="0" w:evenVBand="0" w:oddHBand="0" w:evenHBand="0" w:firstRowFirstColumn="0" w:firstRowLastColumn="0" w:lastRowFirstColumn="0" w:lastRowLastColumn="0"/>
            </w:pPr>
          </w:p>
        </w:tc>
      </w:tr>
      <w:tr w:rsidR="0063401F" w14:paraId="2AD45790" w14:textId="77777777" w:rsidTr="0063401F">
        <w:tc>
          <w:tcPr>
            <w:cnfStyle w:val="001000000000" w:firstRow="0" w:lastRow="0" w:firstColumn="1" w:lastColumn="0" w:oddVBand="0" w:evenVBand="0" w:oddHBand="0" w:evenHBand="0" w:firstRowFirstColumn="0" w:firstRowLastColumn="0" w:lastRowFirstColumn="0" w:lastRowLastColumn="0"/>
            <w:tcW w:w="1227" w:type="dxa"/>
          </w:tcPr>
          <w:p w14:paraId="6341D18A" w14:textId="77777777" w:rsidR="0063401F" w:rsidRDefault="0063401F" w:rsidP="00244217">
            <w:bookmarkStart w:id="0" w:name="_Toc245721364"/>
          </w:p>
        </w:tc>
        <w:tc>
          <w:tcPr>
            <w:tcW w:w="2170" w:type="dxa"/>
          </w:tcPr>
          <w:p w14:paraId="6F10792A" w14:textId="77777777" w:rsidR="0063401F" w:rsidRDefault="0063401F" w:rsidP="00244217">
            <w:pPr>
              <w:cnfStyle w:val="000000000000" w:firstRow="0" w:lastRow="0" w:firstColumn="0" w:lastColumn="0" w:oddVBand="0" w:evenVBand="0" w:oddHBand="0" w:evenHBand="0" w:firstRowFirstColumn="0" w:firstRowLastColumn="0" w:lastRowFirstColumn="0" w:lastRowLastColumn="0"/>
            </w:pPr>
          </w:p>
        </w:tc>
        <w:tc>
          <w:tcPr>
            <w:tcW w:w="2030" w:type="dxa"/>
          </w:tcPr>
          <w:p w14:paraId="66053EE2" w14:textId="77777777" w:rsidR="0063401F" w:rsidRDefault="0063401F" w:rsidP="00244217">
            <w:pPr>
              <w:cnfStyle w:val="000000000000" w:firstRow="0" w:lastRow="0" w:firstColumn="0" w:lastColumn="0" w:oddVBand="0" w:evenVBand="0" w:oddHBand="0" w:evenHBand="0" w:firstRowFirstColumn="0" w:firstRowLastColumn="0" w:lastRowFirstColumn="0" w:lastRowLastColumn="0"/>
            </w:pPr>
          </w:p>
        </w:tc>
        <w:tc>
          <w:tcPr>
            <w:tcW w:w="4771" w:type="dxa"/>
          </w:tcPr>
          <w:p w14:paraId="724A6367" w14:textId="77777777" w:rsidR="0063401F" w:rsidRDefault="0063401F" w:rsidP="009A02D9">
            <w:pPr>
              <w:cnfStyle w:val="000000000000" w:firstRow="0" w:lastRow="0" w:firstColumn="0" w:lastColumn="0" w:oddVBand="0" w:evenVBand="0" w:oddHBand="0" w:evenHBand="0" w:firstRowFirstColumn="0" w:firstRowLastColumn="0" w:lastRowFirstColumn="0" w:lastRowLastColumn="0"/>
            </w:pPr>
          </w:p>
        </w:tc>
      </w:tr>
    </w:tbl>
    <w:p w14:paraId="2F2FED94" w14:textId="77777777" w:rsidR="0063401F" w:rsidRDefault="0063401F" w:rsidP="00D30CE8">
      <w:pPr>
        <w:pStyle w:val="TitleLeft4"/>
      </w:pPr>
    </w:p>
    <w:p w14:paraId="5CBA1E6E" w14:textId="77777777" w:rsidR="00EA06F2" w:rsidRDefault="00EA06F2" w:rsidP="00D30CE8">
      <w:pPr>
        <w:pStyle w:val="TitleLeft4"/>
      </w:pPr>
      <w:r>
        <w:t>Reviewed by</w:t>
      </w:r>
      <w:bookmarkEnd w:id="0"/>
    </w:p>
    <w:tbl>
      <w:tblPr>
        <w:tblStyle w:val="NSWRFSTable1"/>
        <w:tblW w:w="0" w:type="auto"/>
        <w:tblLook w:val="04A0" w:firstRow="1" w:lastRow="0" w:firstColumn="1" w:lastColumn="0" w:noHBand="0" w:noVBand="1"/>
      </w:tblPr>
      <w:tblGrid>
        <w:gridCol w:w="3109"/>
        <w:gridCol w:w="5307"/>
        <w:gridCol w:w="1566"/>
      </w:tblGrid>
      <w:tr w:rsidR="001C58C1" w:rsidRPr="001C58C1" w14:paraId="600EE48A" w14:textId="77777777" w:rsidTr="00D05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3" w:type="dxa"/>
          </w:tcPr>
          <w:p w14:paraId="6B2E4FBB" w14:textId="77777777" w:rsidR="0042104B" w:rsidRPr="001C58C1" w:rsidRDefault="0042104B" w:rsidP="00244217">
            <w:pPr>
              <w:rPr>
                <w:color w:val="FFFFFF" w:themeColor="background1"/>
              </w:rPr>
            </w:pPr>
            <w:r w:rsidRPr="001C58C1">
              <w:rPr>
                <w:color w:val="FFFFFF" w:themeColor="background1"/>
              </w:rPr>
              <w:t>Name</w:t>
            </w:r>
          </w:p>
        </w:tc>
        <w:tc>
          <w:tcPr>
            <w:tcW w:w="5431" w:type="dxa"/>
          </w:tcPr>
          <w:p w14:paraId="6AB596BE" w14:textId="77777777" w:rsidR="0042104B" w:rsidRPr="001C58C1" w:rsidRDefault="0042104B" w:rsidP="0024421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1C58C1">
              <w:rPr>
                <w:color w:val="FFFFFF" w:themeColor="background1"/>
              </w:rPr>
              <w:t>Title</w:t>
            </w:r>
          </w:p>
        </w:tc>
        <w:tc>
          <w:tcPr>
            <w:tcW w:w="1594" w:type="dxa"/>
          </w:tcPr>
          <w:p w14:paraId="5364E0BF" w14:textId="77777777" w:rsidR="0042104B" w:rsidRPr="001C58C1" w:rsidRDefault="0042104B" w:rsidP="0024421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1C58C1">
              <w:rPr>
                <w:color w:val="FFFFFF" w:themeColor="background1"/>
              </w:rPr>
              <w:t>Date</w:t>
            </w:r>
          </w:p>
        </w:tc>
      </w:tr>
      <w:tr w:rsidR="0042104B" w14:paraId="22F905D8" w14:textId="77777777" w:rsidTr="00D05E4C">
        <w:tc>
          <w:tcPr>
            <w:cnfStyle w:val="001000000000" w:firstRow="0" w:lastRow="0" w:firstColumn="1" w:lastColumn="0" w:oddVBand="0" w:evenVBand="0" w:oddHBand="0" w:evenHBand="0" w:firstRowFirstColumn="0" w:firstRowLastColumn="0" w:lastRowFirstColumn="0" w:lastRowLastColumn="0"/>
            <w:tcW w:w="3173" w:type="dxa"/>
          </w:tcPr>
          <w:p w14:paraId="36626437" w14:textId="77777777" w:rsidR="0042104B" w:rsidRDefault="003066D9" w:rsidP="00244217">
            <w:r>
              <w:t>Emma Barrett</w:t>
            </w:r>
          </w:p>
        </w:tc>
        <w:tc>
          <w:tcPr>
            <w:tcW w:w="5431" w:type="dxa"/>
          </w:tcPr>
          <w:p w14:paraId="77AB62E6" w14:textId="77777777" w:rsidR="0042104B" w:rsidRDefault="003066D9" w:rsidP="00244217">
            <w:pPr>
              <w:cnfStyle w:val="000000000000" w:firstRow="0" w:lastRow="0" w:firstColumn="0" w:lastColumn="0" w:oddVBand="0" w:evenVBand="0" w:oddHBand="0" w:evenHBand="0" w:firstRowFirstColumn="0" w:firstRowLastColumn="0" w:lastRowFirstColumn="0" w:lastRowLastColumn="0"/>
            </w:pPr>
            <w:r>
              <w:t>Occupational Health Specialist</w:t>
            </w:r>
          </w:p>
        </w:tc>
        <w:tc>
          <w:tcPr>
            <w:tcW w:w="1594" w:type="dxa"/>
          </w:tcPr>
          <w:p w14:paraId="04FE185B" w14:textId="77777777" w:rsidR="0042104B" w:rsidRDefault="0042104B" w:rsidP="00244217">
            <w:pPr>
              <w:cnfStyle w:val="000000000000" w:firstRow="0" w:lastRow="0" w:firstColumn="0" w:lastColumn="0" w:oddVBand="0" w:evenVBand="0" w:oddHBand="0" w:evenHBand="0" w:firstRowFirstColumn="0" w:firstRowLastColumn="0" w:lastRowFirstColumn="0" w:lastRowLastColumn="0"/>
            </w:pPr>
          </w:p>
        </w:tc>
      </w:tr>
      <w:tr w:rsidR="0042104B" w14:paraId="4F40B4BE" w14:textId="77777777" w:rsidTr="00D05E4C">
        <w:tc>
          <w:tcPr>
            <w:cnfStyle w:val="001000000000" w:firstRow="0" w:lastRow="0" w:firstColumn="1" w:lastColumn="0" w:oddVBand="0" w:evenVBand="0" w:oddHBand="0" w:evenHBand="0" w:firstRowFirstColumn="0" w:firstRowLastColumn="0" w:lastRowFirstColumn="0" w:lastRowLastColumn="0"/>
            <w:tcW w:w="3173" w:type="dxa"/>
          </w:tcPr>
          <w:p w14:paraId="4661FE71" w14:textId="77777777" w:rsidR="0042104B" w:rsidRDefault="003066D9" w:rsidP="00244217">
            <w:r>
              <w:t>C/Supt Chris Ryder</w:t>
            </w:r>
          </w:p>
        </w:tc>
        <w:tc>
          <w:tcPr>
            <w:tcW w:w="5431" w:type="dxa"/>
          </w:tcPr>
          <w:p w14:paraId="386B2020" w14:textId="77777777" w:rsidR="0042104B" w:rsidRDefault="003066D9" w:rsidP="00244217">
            <w:pPr>
              <w:cnfStyle w:val="000000000000" w:firstRow="0" w:lastRow="0" w:firstColumn="0" w:lastColumn="0" w:oddVBand="0" w:evenVBand="0" w:oddHBand="0" w:evenHBand="0" w:firstRowFirstColumn="0" w:firstRowLastColumn="0" w:lastRowFirstColumn="0" w:lastRowLastColumn="0"/>
            </w:pPr>
            <w:r>
              <w:t xml:space="preserve">Manager, </w:t>
            </w:r>
            <w:r w:rsidR="00880A9C">
              <w:t>Operations Field Support</w:t>
            </w:r>
          </w:p>
        </w:tc>
        <w:tc>
          <w:tcPr>
            <w:tcW w:w="1594" w:type="dxa"/>
          </w:tcPr>
          <w:p w14:paraId="00BC34C2" w14:textId="77777777" w:rsidR="0042104B" w:rsidRDefault="0042104B" w:rsidP="00244217">
            <w:pPr>
              <w:cnfStyle w:val="000000000000" w:firstRow="0" w:lastRow="0" w:firstColumn="0" w:lastColumn="0" w:oddVBand="0" w:evenVBand="0" w:oddHBand="0" w:evenHBand="0" w:firstRowFirstColumn="0" w:firstRowLastColumn="0" w:lastRowFirstColumn="0" w:lastRowLastColumn="0"/>
            </w:pPr>
          </w:p>
        </w:tc>
      </w:tr>
      <w:tr w:rsidR="0042104B" w14:paraId="138EB7B2" w14:textId="77777777" w:rsidTr="00D05E4C">
        <w:tc>
          <w:tcPr>
            <w:cnfStyle w:val="001000000000" w:firstRow="0" w:lastRow="0" w:firstColumn="1" w:lastColumn="0" w:oddVBand="0" w:evenVBand="0" w:oddHBand="0" w:evenHBand="0" w:firstRowFirstColumn="0" w:firstRowLastColumn="0" w:lastRowFirstColumn="0" w:lastRowLastColumn="0"/>
            <w:tcW w:w="3173" w:type="dxa"/>
          </w:tcPr>
          <w:p w14:paraId="0062B4B2" w14:textId="77777777" w:rsidR="0042104B" w:rsidRDefault="00147274" w:rsidP="00244217">
            <w:r>
              <w:t>AC</w:t>
            </w:r>
            <w:r w:rsidR="00880A9C">
              <w:t xml:space="preserve"> Ben Millington</w:t>
            </w:r>
          </w:p>
        </w:tc>
        <w:tc>
          <w:tcPr>
            <w:tcW w:w="5431" w:type="dxa"/>
          </w:tcPr>
          <w:p w14:paraId="65BABD2B" w14:textId="77777777" w:rsidR="0042104B" w:rsidRDefault="00880A9C" w:rsidP="00244217">
            <w:pPr>
              <w:cnfStyle w:val="000000000000" w:firstRow="0" w:lastRow="0" w:firstColumn="0" w:lastColumn="0" w:oddVBand="0" w:evenVBand="0" w:oddHBand="0" w:evenHBand="0" w:firstRowFirstColumn="0" w:firstRowLastColumn="0" w:lastRowFirstColumn="0" w:lastRowLastColumn="0"/>
            </w:pPr>
            <w:r>
              <w:t>Director, State Operations</w:t>
            </w:r>
          </w:p>
        </w:tc>
        <w:tc>
          <w:tcPr>
            <w:tcW w:w="1594" w:type="dxa"/>
          </w:tcPr>
          <w:p w14:paraId="47F816C7" w14:textId="77777777" w:rsidR="0042104B" w:rsidRDefault="0042104B" w:rsidP="00244217">
            <w:pPr>
              <w:cnfStyle w:val="000000000000" w:firstRow="0" w:lastRow="0" w:firstColumn="0" w:lastColumn="0" w:oddVBand="0" w:evenVBand="0" w:oddHBand="0" w:evenHBand="0" w:firstRowFirstColumn="0" w:firstRowLastColumn="0" w:lastRowFirstColumn="0" w:lastRowLastColumn="0"/>
            </w:pPr>
          </w:p>
        </w:tc>
      </w:tr>
    </w:tbl>
    <w:p w14:paraId="6529F49D" w14:textId="77777777" w:rsidR="00EA06F2" w:rsidRDefault="00EA06F2" w:rsidP="00D30CE8">
      <w:pPr>
        <w:pStyle w:val="TitleLeft4"/>
      </w:pPr>
      <w:bookmarkStart w:id="1" w:name="_Toc245721365"/>
      <w:r>
        <w:t>Approved by</w:t>
      </w:r>
      <w:bookmarkEnd w:id="1"/>
    </w:p>
    <w:tbl>
      <w:tblPr>
        <w:tblStyle w:val="NSWRFSTable1"/>
        <w:tblW w:w="0" w:type="auto"/>
        <w:tblLook w:val="04A0" w:firstRow="1" w:lastRow="0" w:firstColumn="1" w:lastColumn="0" w:noHBand="0" w:noVBand="1"/>
      </w:tblPr>
      <w:tblGrid>
        <w:gridCol w:w="3112"/>
        <w:gridCol w:w="5306"/>
        <w:gridCol w:w="1564"/>
      </w:tblGrid>
      <w:tr w:rsidR="001C58C1" w:rsidRPr="001C58C1" w14:paraId="32C9BC8C" w14:textId="77777777" w:rsidTr="00D05E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3" w:type="dxa"/>
          </w:tcPr>
          <w:p w14:paraId="159A19C8" w14:textId="77777777" w:rsidR="00AC4553" w:rsidRPr="001C58C1" w:rsidRDefault="00AC4553" w:rsidP="00244217">
            <w:pPr>
              <w:rPr>
                <w:color w:val="FFFFFF" w:themeColor="background1"/>
              </w:rPr>
            </w:pPr>
            <w:r w:rsidRPr="001C58C1">
              <w:rPr>
                <w:color w:val="FFFFFF" w:themeColor="background1"/>
              </w:rPr>
              <w:t>Name</w:t>
            </w:r>
          </w:p>
        </w:tc>
        <w:tc>
          <w:tcPr>
            <w:tcW w:w="5431" w:type="dxa"/>
          </w:tcPr>
          <w:p w14:paraId="53DBD2F7" w14:textId="77777777" w:rsidR="00AC4553" w:rsidRPr="001C58C1" w:rsidRDefault="00AC4553" w:rsidP="0024421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1C58C1">
              <w:rPr>
                <w:color w:val="FFFFFF" w:themeColor="background1"/>
              </w:rPr>
              <w:t>Title</w:t>
            </w:r>
          </w:p>
        </w:tc>
        <w:tc>
          <w:tcPr>
            <w:tcW w:w="1594" w:type="dxa"/>
          </w:tcPr>
          <w:p w14:paraId="3339283F" w14:textId="77777777" w:rsidR="00AC4553" w:rsidRPr="001C58C1" w:rsidRDefault="00AC4553" w:rsidP="00244217">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1C58C1">
              <w:rPr>
                <w:color w:val="FFFFFF" w:themeColor="background1"/>
              </w:rPr>
              <w:t>Date</w:t>
            </w:r>
          </w:p>
        </w:tc>
      </w:tr>
      <w:tr w:rsidR="00AC4553" w14:paraId="452937B2" w14:textId="77777777" w:rsidTr="00D05E4C">
        <w:tc>
          <w:tcPr>
            <w:cnfStyle w:val="001000000000" w:firstRow="0" w:lastRow="0" w:firstColumn="1" w:lastColumn="0" w:oddVBand="0" w:evenVBand="0" w:oddHBand="0" w:evenHBand="0" w:firstRowFirstColumn="0" w:firstRowLastColumn="0" w:lastRowFirstColumn="0" w:lastRowLastColumn="0"/>
            <w:tcW w:w="3173" w:type="dxa"/>
          </w:tcPr>
          <w:p w14:paraId="00532187" w14:textId="77777777" w:rsidR="00AC4553" w:rsidRDefault="00880A9C" w:rsidP="00244217">
            <w:r>
              <w:t>Trina Schmidt</w:t>
            </w:r>
          </w:p>
        </w:tc>
        <w:tc>
          <w:tcPr>
            <w:tcW w:w="5431" w:type="dxa"/>
          </w:tcPr>
          <w:p w14:paraId="1039E348" w14:textId="77777777" w:rsidR="00AC4553" w:rsidRDefault="00880A9C" w:rsidP="00244217">
            <w:pPr>
              <w:cnfStyle w:val="000000000000" w:firstRow="0" w:lastRow="0" w:firstColumn="0" w:lastColumn="0" w:oddVBand="0" w:evenVBand="0" w:oddHBand="0" w:evenHBand="0" w:firstRowFirstColumn="0" w:firstRowLastColumn="0" w:lastRowFirstColumn="0" w:lastRowLastColumn="0"/>
            </w:pPr>
            <w:r>
              <w:t>Executive Director, People &amp; Strategy</w:t>
            </w:r>
          </w:p>
        </w:tc>
        <w:tc>
          <w:tcPr>
            <w:tcW w:w="1594" w:type="dxa"/>
          </w:tcPr>
          <w:p w14:paraId="17D0ED38" w14:textId="77777777" w:rsidR="00AC4553" w:rsidRDefault="00AC4553" w:rsidP="00244217">
            <w:pPr>
              <w:cnfStyle w:val="000000000000" w:firstRow="0" w:lastRow="0" w:firstColumn="0" w:lastColumn="0" w:oddVBand="0" w:evenVBand="0" w:oddHBand="0" w:evenHBand="0" w:firstRowFirstColumn="0" w:firstRowLastColumn="0" w:lastRowFirstColumn="0" w:lastRowLastColumn="0"/>
            </w:pPr>
          </w:p>
        </w:tc>
      </w:tr>
      <w:tr w:rsidR="00AC4553" w14:paraId="189072B9" w14:textId="77777777" w:rsidTr="00D05E4C">
        <w:tc>
          <w:tcPr>
            <w:cnfStyle w:val="001000000000" w:firstRow="0" w:lastRow="0" w:firstColumn="1" w:lastColumn="0" w:oddVBand="0" w:evenVBand="0" w:oddHBand="0" w:evenHBand="0" w:firstRowFirstColumn="0" w:firstRowLastColumn="0" w:lastRowFirstColumn="0" w:lastRowLastColumn="0"/>
            <w:tcW w:w="3173" w:type="dxa"/>
          </w:tcPr>
          <w:p w14:paraId="594A7618" w14:textId="77777777" w:rsidR="00AC4553" w:rsidRDefault="00880A9C" w:rsidP="00244217">
            <w:r>
              <w:t>Peter McKechnie</w:t>
            </w:r>
          </w:p>
        </w:tc>
        <w:tc>
          <w:tcPr>
            <w:tcW w:w="5431" w:type="dxa"/>
          </w:tcPr>
          <w:p w14:paraId="18A15F3F" w14:textId="77777777" w:rsidR="00AC4553" w:rsidRDefault="00880A9C" w:rsidP="00244217">
            <w:pPr>
              <w:cnfStyle w:val="000000000000" w:firstRow="0" w:lastRow="0" w:firstColumn="0" w:lastColumn="0" w:oddVBand="0" w:evenVBand="0" w:oddHBand="0" w:evenHBand="0" w:firstRowFirstColumn="0" w:firstRowLastColumn="0" w:lastRowFirstColumn="0" w:lastRowLastColumn="0"/>
            </w:pPr>
            <w:r>
              <w:t>Deputy Commissioner Field Operations</w:t>
            </w:r>
          </w:p>
        </w:tc>
        <w:tc>
          <w:tcPr>
            <w:tcW w:w="1594" w:type="dxa"/>
          </w:tcPr>
          <w:p w14:paraId="01CFB647" w14:textId="77777777" w:rsidR="00AC4553" w:rsidRDefault="00AC4553" w:rsidP="00244217">
            <w:pPr>
              <w:cnfStyle w:val="000000000000" w:firstRow="0" w:lastRow="0" w:firstColumn="0" w:lastColumn="0" w:oddVBand="0" w:evenVBand="0" w:oddHBand="0" w:evenHBand="0" w:firstRowFirstColumn="0" w:firstRowLastColumn="0" w:lastRowFirstColumn="0" w:lastRowLastColumn="0"/>
            </w:pPr>
          </w:p>
        </w:tc>
      </w:tr>
      <w:tr w:rsidR="00AC4553" w14:paraId="6DACF0BB" w14:textId="77777777" w:rsidTr="00D05E4C">
        <w:tc>
          <w:tcPr>
            <w:cnfStyle w:val="001000000000" w:firstRow="0" w:lastRow="0" w:firstColumn="1" w:lastColumn="0" w:oddVBand="0" w:evenVBand="0" w:oddHBand="0" w:evenHBand="0" w:firstRowFirstColumn="0" w:firstRowLastColumn="0" w:lastRowFirstColumn="0" w:lastRowLastColumn="0"/>
            <w:tcW w:w="3173" w:type="dxa"/>
          </w:tcPr>
          <w:p w14:paraId="788DEE22" w14:textId="77777777" w:rsidR="00AC4553" w:rsidRDefault="00AC4553" w:rsidP="00244217"/>
        </w:tc>
        <w:tc>
          <w:tcPr>
            <w:tcW w:w="5431" w:type="dxa"/>
          </w:tcPr>
          <w:p w14:paraId="77F597C4" w14:textId="77777777" w:rsidR="00AC4553" w:rsidRDefault="00AC4553" w:rsidP="00244217">
            <w:pPr>
              <w:cnfStyle w:val="000000000000" w:firstRow="0" w:lastRow="0" w:firstColumn="0" w:lastColumn="0" w:oddVBand="0" w:evenVBand="0" w:oddHBand="0" w:evenHBand="0" w:firstRowFirstColumn="0" w:firstRowLastColumn="0" w:lastRowFirstColumn="0" w:lastRowLastColumn="0"/>
            </w:pPr>
          </w:p>
        </w:tc>
        <w:tc>
          <w:tcPr>
            <w:tcW w:w="1594" w:type="dxa"/>
          </w:tcPr>
          <w:p w14:paraId="23CC3F81" w14:textId="77777777" w:rsidR="00AC4553" w:rsidRDefault="00AC4553" w:rsidP="00244217">
            <w:pPr>
              <w:cnfStyle w:val="000000000000" w:firstRow="0" w:lastRow="0" w:firstColumn="0" w:lastColumn="0" w:oddVBand="0" w:evenVBand="0" w:oddHBand="0" w:evenHBand="0" w:firstRowFirstColumn="0" w:firstRowLastColumn="0" w:lastRowFirstColumn="0" w:lastRowLastColumn="0"/>
            </w:pPr>
          </w:p>
        </w:tc>
      </w:tr>
    </w:tbl>
    <w:p w14:paraId="1E9C30F8" w14:textId="77777777" w:rsidR="00EA06F2" w:rsidRDefault="00EA06F2" w:rsidP="00D30CE8">
      <w:pPr>
        <w:pStyle w:val="TitleLeft4"/>
      </w:pPr>
      <w:bookmarkStart w:id="2" w:name="_Toc245721366"/>
      <w:r>
        <w:t>Related documents</w:t>
      </w:r>
      <w:bookmarkEnd w:id="2"/>
    </w:p>
    <w:tbl>
      <w:tblPr>
        <w:tblStyle w:val="NSWRFSTable1"/>
        <w:tblW w:w="10007" w:type="dxa"/>
        <w:tblLook w:val="04A0" w:firstRow="1" w:lastRow="0" w:firstColumn="1" w:lastColumn="0" w:noHBand="0" w:noVBand="1"/>
      </w:tblPr>
      <w:tblGrid>
        <w:gridCol w:w="10007"/>
      </w:tblGrid>
      <w:tr w:rsidR="001C58C1" w:rsidRPr="001C58C1" w14:paraId="0C9B1AA5" w14:textId="77777777" w:rsidTr="00CA2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7" w:type="dxa"/>
          </w:tcPr>
          <w:p w14:paraId="690F5775" w14:textId="77777777" w:rsidR="005B7A07" w:rsidRPr="001C58C1" w:rsidRDefault="005B7A07" w:rsidP="00244217">
            <w:pPr>
              <w:rPr>
                <w:color w:val="FFFFFF" w:themeColor="background1"/>
              </w:rPr>
            </w:pPr>
            <w:r w:rsidRPr="001C58C1">
              <w:rPr>
                <w:color w:val="FFFFFF" w:themeColor="background1"/>
              </w:rPr>
              <w:t>Document name</w:t>
            </w:r>
          </w:p>
        </w:tc>
      </w:tr>
      <w:tr w:rsidR="005B7A07" w14:paraId="52C32A37" w14:textId="77777777" w:rsidTr="00CA2FEF">
        <w:tc>
          <w:tcPr>
            <w:cnfStyle w:val="001000000000" w:firstRow="0" w:lastRow="0" w:firstColumn="1" w:lastColumn="0" w:oddVBand="0" w:evenVBand="0" w:oddHBand="0" w:evenHBand="0" w:firstRowFirstColumn="0" w:firstRowLastColumn="0" w:lastRowFirstColumn="0" w:lastRowLastColumn="0"/>
            <w:tcW w:w="10007" w:type="dxa"/>
          </w:tcPr>
          <w:p w14:paraId="3559D813" w14:textId="77777777" w:rsidR="005B7A07" w:rsidRPr="00CA2FEF" w:rsidRDefault="001C58C1" w:rsidP="00C32068">
            <w:pPr>
              <w:rPr>
                <w:i/>
              </w:rPr>
            </w:pPr>
            <w:r>
              <w:rPr>
                <w:i/>
              </w:rPr>
              <w:t xml:space="preserve">Food Act </w:t>
            </w:r>
            <w:r w:rsidR="00C32068">
              <w:rPr>
                <w:i/>
              </w:rPr>
              <w:t>2003</w:t>
            </w:r>
          </w:p>
        </w:tc>
      </w:tr>
      <w:tr w:rsidR="001C58C1" w14:paraId="7D747CD1" w14:textId="77777777" w:rsidTr="00CA2FEF">
        <w:tc>
          <w:tcPr>
            <w:cnfStyle w:val="001000000000" w:firstRow="0" w:lastRow="0" w:firstColumn="1" w:lastColumn="0" w:oddVBand="0" w:evenVBand="0" w:oddHBand="0" w:evenHBand="0" w:firstRowFirstColumn="0" w:firstRowLastColumn="0" w:lastRowFirstColumn="0" w:lastRowLastColumn="0"/>
            <w:tcW w:w="10007" w:type="dxa"/>
          </w:tcPr>
          <w:p w14:paraId="24376D9A" w14:textId="77777777" w:rsidR="001C58C1" w:rsidRPr="001C58C1" w:rsidRDefault="001C58C1" w:rsidP="00244217">
            <w:r w:rsidRPr="001C58C1">
              <w:t>Australia/New Zealand Food Standards Code</w:t>
            </w:r>
          </w:p>
        </w:tc>
      </w:tr>
      <w:tr w:rsidR="005B7A07" w14:paraId="1036C24F" w14:textId="77777777" w:rsidTr="00CA2FEF">
        <w:tc>
          <w:tcPr>
            <w:cnfStyle w:val="001000000000" w:firstRow="0" w:lastRow="0" w:firstColumn="1" w:lastColumn="0" w:oddVBand="0" w:evenVBand="0" w:oddHBand="0" w:evenHBand="0" w:firstRowFirstColumn="0" w:firstRowLastColumn="0" w:lastRowFirstColumn="0" w:lastRowLastColumn="0"/>
            <w:tcW w:w="10007" w:type="dxa"/>
          </w:tcPr>
          <w:p w14:paraId="78E54FE3" w14:textId="77777777" w:rsidR="005B7A07" w:rsidRDefault="005B7A07" w:rsidP="00244217">
            <w:r>
              <w:t>Service Standard 3.1.11 Catering in the NSW RFS</w:t>
            </w:r>
          </w:p>
        </w:tc>
      </w:tr>
      <w:tr w:rsidR="005B7A07" w14:paraId="010A9D7C" w14:textId="77777777" w:rsidTr="00CA2FEF">
        <w:tc>
          <w:tcPr>
            <w:cnfStyle w:val="001000000000" w:firstRow="0" w:lastRow="0" w:firstColumn="1" w:lastColumn="0" w:oddVBand="0" w:evenVBand="0" w:oddHBand="0" w:evenHBand="0" w:firstRowFirstColumn="0" w:firstRowLastColumn="0" w:lastRowFirstColumn="0" w:lastRowLastColumn="0"/>
            <w:tcW w:w="10007" w:type="dxa"/>
          </w:tcPr>
          <w:p w14:paraId="1FC91A82" w14:textId="77777777" w:rsidR="005B7A07" w:rsidRDefault="005B7A07" w:rsidP="00244217"/>
        </w:tc>
      </w:tr>
    </w:tbl>
    <w:p w14:paraId="0F4850A0" w14:textId="77777777" w:rsidR="00EA06F2" w:rsidRDefault="00EA06F2" w:rsidP="00244217"/>
    <w:p w14:paraId="6449D4E7" w14:textId="77777777" w:rsidR="00C660A0" w:rsidRDefault="00C660A0" w:rsidP="00244217"/>
    <w:p w14:paraId="7F7991E5" w14:textId="77777777" w:rsidR="00C660A0" w:rsidRDefault="00C660A0" w:rsidP="00D30CE8">
      <w:pPr>
        <w:pStyle w:val="TitleLeft3"/>
      </w:pPr>
      <w:r>
        <w:br w:type="page"/>
      </w:r>
      <w:r w:rsidRPr="009A4F5E">
        <w:lastRenderedPageBreak/>
        <w:t>Contents</w:t>
      </w:r>
    </w:p>
    <w:p w14:paraId="75DEFCF8" w14:textId="77777777" w:rsidR="00C8369B" w:rsidRPr="00C8369B" w:rsidRDefault="00C8369B" w:rsidP="000F6EAB">
      <w:pPr>
        <w:jc w:val="center"/>
        <w:rPr>
          <w:lang w:eastAsia="en-AU"/>
        </w:rPr>
      </w:pPr>
    </w:p>
    <w:bookmarkStart w:id="3" w:name="Intro"/>
    <w:bookmarkStart w:id="4" w:name="_Toc138039671"/>
    <w:bookmarkEnd w:id="3"/>
    <w:p w14:paraId="069B9CD3" w14:textId="77777777" w:rsidR="00F00813" w:rsidRDefault="00F8787B">
      <w:pPr>
        <w:pStyle w:val="TOC1"/>
        <w:rPr>
          <w:rFonts w:asciiTheme="minorHAnsi" w:eastAsiaTheme="minorEastAsia" w:hAnsiTheme="minorHAnsi" w:cstheme="minorBidi"/>
          <w:b w:val="0"/>
          <w:color w:val="auto"/>
          <w:szCs w:val="22"/>
          <w:lang w:eastAsia="en-AU"/>
        </w:rPr>
      </w:pPr>
      <w:r>
        <w:fldChar w:fldCharType="begin"/>
      </w:r>
      <w:r>
        <w:instrText xml:space="preserve"> TOC \o "1-2" \h \z \u </w:instrText>
      </w:r>
      <w:r>
        <w:fldChar w:fldCharType="separate"/>
      </w:r>
      <w:hyperlink w:anchor="_Toc82509548" w:history="1">
        <w:r w:rsidR="00F00813" w:rsidRPr="001B29C2">
          <w:rPr>
            <w:rStyle w:val="Hyperlink"/>
          </w:rPr>
          <w:t>1</w:t>
        </w:r>
        <w:r w:rsidR="00F00813">
          <w:rPr>
            <w:rFonts w:asciiTheme="minorHAnsi" w:eastAsiaTheme="minorEastAsia" w:hAnsiTheme="minorHAnsi" w:cstheme="minorBidi"/>
            <w:b w:val="0"/>
            <w:color w:val="auto"/>
            <w:szCs w:val="22"/>
            <w:lang w:eastAsia="en-AU"/>
          </w:rPr>
          <w:tab/>
        </w:r>
        <w:r w:rsidR="00F00813" w:rsidRPr="001B29C2">
          <w:rPr>
            <w:rStyle w:val="Hyperlink"/>
          </w:rPr>
          <w:t>Introduction to the Catering Handbook</w:t>
        </w:r>
        <w:r w:rsidR="00F00813">
          <w:rPr>
            <w:webHidden/>
          </w:rPr>
          <w:tab/>
        </w:r>
        <w:r w:rsidR="00F00813">
          <w:rPr>
            <w:webHidden/>
          </w:rPr>
          <w:fldChar w:fldCharType="begin"/>
        </w:r>
        <w:r w:rsidR="00F00813">
          <w:rPr>
            <w:webHidden/>
          </w:rPr>
          <w:instrText xml:space="preserve"> PAGEREF _Toc82509548 \h </w:instrText>
        </w:r>
        <w:r w:rsidR="00F00813">
          <w:rPr>
            <w:webHidden/>
          </w:rPr>
        </w:r>
        <w:r w:rsidR="00F00813">
          <w:rPr>
            <w:webHidden/>
          </w:rPr>
          <w:fldChar w:fldCharType="separate"/>
        </w:r>
        <w:r w:rsidR="00D73906">
          <w:rPr>
            <w:webHidden/>
          </w:rPr>
          <w:t>5</w:t>
        </w:r>
        <w:r w:rsidR="00F00813">
          <w:rPr>
            <w:webHidden/>
          </w:rPr>
          <w:fldChar w:fldCharType="end"/>
        </w:r>
      </w:hyperlink>
    </w:p>
    <w:p w14:paraId="1ADBFF54" w14:textId="77777777" w:rsidR="00F00813" w:rsidRDefault="00495936">
      <w:pPr>
        <w:pStyle w:val="TOC2"/>
        <w:rPr>
          <w:rFonts w:asciiTheme="minorHAnsi" w:hAnsiTheme="minorHAnsi"/>
          <w:color w:val="auto"/>
        </w:rPr>
      </w:pPr>
      <w:hyperlink w:anchor="_Toc82509549" w:history="1">
        <w:r w:rsidR="00F00813" w:rsidRPr="001B29C2">
          <w:rPr>
            <w:rStyle w:val="Hyperlink"/>
          </w:rPr>
          <w:t>1.1</w:t>
        </w:r>
        <w:r w:rsidR="00F00813">
          <w:rPr>
            <w:rFonts w:asciiTheme="minorHAnsi" w:hAnsiTheme="minorHAnsi"/>
            <w:color w:val="auto"/>
          </w:rPr>
          <w:tab/>
        </w:r>
        <w:r w:rsidR="00F00813" w:rsidRPr="001B29C2">
          <w:rPr>
            <w:rStyle w:val="Hyperlink"/>
          </w:rPr>
          <w:t>General</w:t>
        </w:r>
        <w:r w:rsidR="00F00813">
          <w:rPr>
            <w:webHidden/>
          </w:rPr>
          <w:tab/>
        </w:r>
        <w:r w:rsidR="00F00813">
          <w:rPr>
            <w:webHidden/>
          </w:rPr>
          <w:fldChar w:fldCharType="begin"/>
        </w:r>
        <w:r w:rsidR="00F00813">
          <w:rPr>
            <w:webHidden/>
          </w:rPr>
          <w:instrText xml:space="preserve"> PAGEREF _Toc82509549 \h </w:instrText>
        </w:r>
        <w:r w:rsidR="00F00813">
          <w:rPr>
            <w:webHidden/>
          </w:rPr>
        </w:r>
        <w:r w:rsidR="00F00813">
          <w:rPr>
            <w:webHidden/>
          </w:rPr>
          <w:fldChar w:fldCharType="separate"/>
        </w:r>
        <w:r w:rsidR="00D73906">
          <w:rPr>
            <w:webHidden/>
          </w:rPr>
          <w:t>5</w:t>
        </w:r>
        <w:r w:rsidR="00F00813">
          <w:rPr>
            <w:webHidden/>
          </w:rPr>
          <w:fldChar w:fldCharType="end"/>
        </w:r>
      </w:hyperlink>
    </w:p>
    <w:p w14:paraId="04DF0798" w14:textId="77777777" w:rsidR="00F00813" w:rsidRDefault="00495936">
      <w:pPr>
        <w:pStyle w:val="TOC2"/>
        <w:rPr>
          <w:rFonts w:asciiTheme="minorHAnsi" w:hAnsiTheme="minorHAnsi"/>
          <w:color w:val="auto"/>
        </w:rPr>
      </w:pPr>
      <w:hyperlink w:anchor="_Toc82509550" w:history="1">
        <w:r w:rsidR="00F00813" w:rsidRPr="001B29C2">
          <w:rPr>
            <w:rStyle w:val="Hyperlink"/>
          </w:rPr>
          <w:t>1.2</w:t>
        </w:r>
        <w:r w:rsidR="00F00813">
          <w:rPr>
            <w:rFonts w:asciiTheme="minorHAnsi" w:hAnsiTheme="minorHAnsi"/>
            <w:color w:val="auto"/>
          </w:rPr>
          <w:tab/>
        </w:r>
        <w:r w:rsidR="00F00813" w:rsidRPr="001B29C2">
          <w:rPr>
            <w:rStyle w:val="Hyperlink"/>
          </w:rPr>
          <w:t>Definitions</w:t>
        </w:r>
        <w:r w:rsidR="00F00813">
          <w:rPr>
            <w:webHidden/>
          </w:rPr>
          <w:tab/>
        </w:r>
        <w:r w:rsidR="00F00813">
          <w:rPr>
            <w:webHidden/>
          </w:rPr>
          <w:fldChar w:fldCharType="begin"/>
        </w:r>
        <w:r w:rsidR="00F00813">
          <w:rPr>
            <w:webHidden/>
          </w:rPr>
          <w:instrText xml:space="preserve"> PAGEREF _Toc82509550 \h </w:instrText>
        </w:r>
        <w:r w:rsidR="00F00813">
          <w:rPr>
            <w:webHidden/>
          </w:rPr>
        </w:r>
        <w:r w:rsidR="00F00813">
          <w:rPr>
            <w:webHidden/>
          </w:rPr>
          <w:fldChar w:fldCharType="separate"/>
        </w:r>
        <w:r w:rsidR="00D73906">
          <w:rPr>
            <w:webHidden/>
          </w:rPr>
          <w:t>5</w:t>
        </w:r>
        <w:r w:rsidR="00F00813">
          <w:rPr>
            <w:webHidden/>
          </w:rPr>
          <w:fldChar w:fldCharType="end"/>
        </w:r>
      </w:hyperlink>
    </w:p>
    <w:p w14:paraId="7B331008" w14:textId="77777777" w:rsidR="00F00813" w:rsidRDefault="00495936">
      <w:pPr>
        <w:pStyle w:val="TOC1"/>
        <w:rPr>
          <w:rFonts w:asciiTheme="minorHAnsi" w:eastAsiaTheme="minorEastAsia" w:hAnsiTheme="minorHAnsi" w:cstheme="minorBidi"/>
          <w:b w:val="0"/>
          <w:color w:val="auto"/>
          <w:szCs w:val="22"/>
          <w:lang w:eastAsia="en-AU"/>
        </w:rPr>
      </w:pPr>
      <w:hyperlink w:anchor="_Toc82509551" w:history="1">
        <w:r w:rsidR="00F00813" w:rsidRPr="001B29C2">
          <w:rPr>
            <w:rStyle w:val="Hyperlink"/>
          </w:rPr>
          <w:t>2</w:t>
        </w:r>
        <w:r w:rsidR="00F00813">
          <w:rPr>
            <w:rFonts w:asciiTheme="minorHAnsi" w:eastAsiaTheme="minorEastAsia" w:hAnsiTheme="minorHAnsi" w:cstheme="minorBidi"/>
            <w:b w:val="0"/>
            <w:color w:val="auto"/>
            <w:szCs w:val="22"/>
            <w:lang w:eastAsia="en-AU"/>
          </w:rPr>
          <w:tab/>
        </w:r>
        <w:r w:rsidR="00F00813" w:rsidRPr="001B29C2">
          <w:rPr>
            <w:rStyle w:val="Hyperlink"/>
          </w:rPr>
          <w:t>Healthy Catering</w:t>
        </w:r>
        <w:r w:rsidR="00F00813">
          <w:rPr>
            <w:webHidden/>
          </w:rPr>
          <w:tab/>
        </w:r>
        <w:r w:rsidR="00F00813">
          <w:rPr>
            <w:webHidden/>
          </w:rPr>
          <w:fldChar w:fldCharType="begin"/>
        </w:r>
        <w:r w:rsidR="00F00813">
          <w:rPr>
            <w:webHidden/>
          </w:rPr>
          <w:instrText xml:space="preserve"> PAGEREF _Toc82509551 \h </w:instrText>
        </w:r>
        <w:r w:rsidR="00F00813">
          <w:rPr>
            <w:webHidden/>
          </w:rPr>
        </w:r>
        <w:r w:rsidR="00F00813">
          <w:rPr>
            <w:webHidden/>
          </w:rPr>
          <w:fldChar w:fldCharType="separate"/>
        </w:r>
        <w:r w:rsidR="00D73906">
          <w:rPr>
            <w:webHidden/>
          </w:rPr>
          <w:t>6</w:t>
        </w:r>
        <w:r w:rsidR="00F00813">
          <w:rPr>
            <w:webHidden/>
          </w:rPr>
          <w:fldChar w:fldCharType="end"/>
        </w:r>
      </w:hyperlink>
    </w:p>
    <w:p w14:paraId="70FAFD7C" w14:textId="77777777" w:rsidR="00F00813" w:rsidRDefault="00495936">
      <w:pPr>
        <w:pStyle w:val="TOC2"/>
        <w:rPr>
          <w:rFonts w:asciiTheme="minorHAnsi" w:hAnsiTheme="minorHAnsi"/>
          <w:color w:val="auto"/>
        </w:rPr>
      </w:pPr>
      <w:hyperlink w:anchor="_Toc82509552" w:history="1">
        <w:r w:rsidR="00F00813" w:rsidRPr="001B29C2">
          <w:rPr>
            <w:rStyle w:val="Hyperlink"/>
          </w:rPr>
          <w:t>2.1</w:t>
        </w:r>
        <w:r w:rsidR="00F00813">
          <w:rPr>
            <w:rFonts w:asciiTheme="minorHAnsi" w:hAnsiTheme="minorHAnsi"/>
            <w:color w:val="auto"/>
          </w:rPr>
          <w:tab/>
        </w:r>
        <w:r w:rsidR="00F00813" w:rsidRPr="001B29C2">
          <w:rPr>
            <w:rStyle w:val="Hyperlink"/>
          </w:rPr>
          <w:t>Table 1: Healthy catering ideas for breakfast, morning tea, and afternoon tea</w:t>
        </w:r>
        <w:r w:rsidR="00F00813">
          <w:rPr>
            <w:webHidden/>
          </w:rPr>
          <w:tab/>
        </w:r>
        <w:r w:rsidR="00F00813">
          <w:rPr>
            <w:webHidden/>
          </w:rPr>
          <w:fldChar w:fldCharType="begin"/>
        </w:r>
        <w:r w:rsidR="00F00813">
          <w:rPr>
            <w:webHidden/>
          </w:rPr>
          <w:instrText xml:space="preserve"> PAGEREF _Toc82509552 \h </w:instrText>
        </w:r>
        <w:r w:rsidR="00F00813">
          <w:rPr>
            <w:webHidden/>
          </w:rPr>
        </w:r>
        <w:r w:rsidR="00F00813">
          <w:rPr>
            <w:webHidden/>
          </w:rPr>
          <w:fldChar w:fldCharType="separate"/>
        </w:r>
        <w:r w:rsidR="00D73906">
          <w:rPr>
            <w:webHidden/>
          </w:rPr>
          <w:t>6</w:t>
        </w:r>
        <w:r w:rsidR="00F00813">
          <w:rPr>
            <w:webHidden/>
          </w:rPr>
          <w:fldChar w:fldCharType="end"/>
        </w:r>
      </w:hyperlink>
    </w:p>
    <w:p w14:paraId="67DB848B" w14:textId="77777777" w:rsidR="00F00813" w:rsidRDefault="00495936">
      <w:pPr>
        <w:pStyle w:val="TOC2"/>
        <w:rPr>
          <w:rFonts w:asciiTheme="minorHAnsi" w:hAnsiTheme="minorHAnsi"/>
          <w:color w:val="auto"/>
        </w:rPr>
      </w:pPr>
      <w:hyperlink w:anchor="_Toc82509553" w:history="1">
        <w:r w:rsidR="00F00813" w:rsidRPr="001B29C2">
          <w:rPr>
            <w:rStyle w:val="Hyperlink"/>
          </w:rPr>
          <w:t>2.2</w:t>
        </w:r>
        <w:r w:rsidR="00F00813">
          <w:rPr>
            <w:rFonts w:asciiTheme="minorHAnsi" w:hAnsiTheme="minorHAnsi"/>
            <w:color w:val="auto"/>
          </w:rPr>
          <w:tab/>
        </w:r>
        <w:r w:rsidR="00F00813" w:rsidRPr="001B29C2">
          <w:rPr>
            <w:rStyle w:val="Hyperlink"/>
          </w:rPr>
          <w:t>Table 2: Healthy catering ideas for main meals (lunch/dinner)</w:t>
        </w:r>
        <w:r w:rsidR="00F00813">
          <w:rPr>
            <w:webHidden/>
          </w:rPr>
          <w:tab/>
        </w:r>
        <w:r w:rsidR="00F00813">
          <w:rPr>
            <w:webHidden/>
          </w:rPr>
          <w:fldChar w:fldCharType="begin"/>
        </w:r>
        <w:r w:rsidR="00F00813">
          <w:rPr>
            <w:webHidden/>
          </w:rPr>
          <w:instrText xml:space="preserve"> PAGEREF _Toc82509553 \h </w:instrText>
        </w:r>
        <w:r w:rsidR="00F00813">
          <w:rPr>
            <w:webHidden/>
          </w:rPr>
        </w:r>
        <w:r w:rsidR="00F00813">
          <w:rPr>
            <w:webHidden/>
          </w:rPr>
          <w:fldChar w:fldCharType="separate"/>
        </w:r>
        <w:r w:rsidR="00D73906">
          <w:rPr>
            <w:webHidden/>
          </w:rPr>
          <w:t>10</w:t>
        </w:r>
        <w:r w:rsidR="00F00813">
          <w:rPr>
            <w:webHidden/>
          </w:rPr>
          <w:fldChar w:fldCharType="end"/>
        </w:r>
      </w:hyperlink>
    </w:p>
    <w:p w14:paraId="6B78A422" w14:textId="77777777" w:rsidR="00F00813" w:rsidRDefault="00495936">
      <w:pPr>
        <w:pStyle w:val="TOC1"/>
        <w:rPr>
          <w:rFonts w:asciiTheme="minorHAnsi" w:eastAsiaTheme="minorEastAsia" w:hAnsiTheme="minorHAnsi" w:cstheme="minorBidi"/>
          <w:b w:val="0"/>
          <w:color w:val="auto"/>
          <w:szCs w:val="22"/>
          <w:lang w:eastAsia="en-AU"/>
        </w:rPr>
      </w:pPr>
      <w:hyperlink w:anchor="_Toc82509554" w:history="1">
        <w:r w:rsidR="00F00813" w:rsidRPr="001B29C2">
          <w:rPr>
            <w:rStyle w:val="Hyperlink"/>
          </w:rPr>
          <w:t>3</w:t>
        </w:r>
        <w:r w:rsidR="00F00813">
          <w:rPr>
            <w:rFonts w:asciiTheme="minorHAnsi" w:eastAsiaTheme="minorEastAsia" w:hAnsiTheme="minorHAnsi" w:cstheme="minorBidi"/>
            <w:b w:val="0"/>
            <w:color w:val="auto"/>
            <w:szCs w:val="22"/>
            <w:lang w:eastAsia="en-AU"/>
          </w:rPr>
          <w:tab/>
        </w:r>
        <w:r w:rsidR="00F00813" w:rsidRPr="001B29C2">
          <w:rPr>
            <w:rStyle w:val="Hyperlink"/>
          </w:rPr>
          <w:t>Training</w:t>
        </w:r>
        <w:r w:rsidR="00F00813">
          <w:rPr>
            <w:webHidden/>
          </w:rPr>
          <w:tab/>
        </w:r>
        <w:r w:rsidR="00F00813">
          <w:rPr>
            <w:webHidden/>
          </w:rPr>
          <w:fldChar w:fldCharType="begin"/>
        </w:r>
        <w:r w:rsidR="00F00813">
          <w:rPr>
            <w:webHidden/>
          </w:rPr>
          <w:instrText xml:space="preserve"> PAGEREF _Toc82509554 \h </w:instrText>
        </w:r>
        <w:r w:rsidR="00F00813">
          <w:rPr>
            <w:webHidden/>
          </w:rPr>
        </w:r>
        <w:r w:rsidR="00F00813">
          <w:rPr>
            <w:webHidden/>
          </w:rPr>
          <w:fldChar w:fldCharType="separate"/>
        </w:r>
        <w:r w:rsidR="00D73906">
          <w:rPr>
            <w:webHidden/>
          </w:rPr>
          <w:t>15</w:t>
        </w:r>
        <w:r w:rsidR="00F00813">
          <w:rPr>
            <w:webHidden/>
          </w:rPr>
          <w:fldChar w:fldCharType="end"/>
        </w:r>
      </w:hyperlink>
    </w:p>
    <w:p w14:paraId="0E3D8BD0" w14:textId="77777777" w:rsidR="00F00813" w:rsidRDefault="00495936">
      <w:pPr>
        <w:pStyle w:val="TOC2"/>
        <w:rPr>
          <w:rFonts w:asciiTheme="minorHAnsi" w:hAnsiTheme="minorHAnsi"/>
          <w:color w:val="auto"/>
        </w:rPr>
      </w:pPr>
      <w:hyperlink w:anchor="_Toc82509555" w:history="1">
        <w:r w:rsidR="00F00813" w:rsidRPr="001B29C2">
          <w:rPr>
            <w:rStyle w:val="Hyperlink"/>
          </w:rPr>
          <w:t>3.1</w:t>
        </w:r>
        <w:r w:rsidR="00F00813">
          <w:rPr>
            <w:rFonts w:asciiTheme="minorHAnsi" w:hAnsiTheme="minorHAnsi"/>
            <w:color w:val="auto"/>
          </w:rPr>
          <w:tab/>
        </w:r>
        <w:r w:rsidR="00F00813" w:rsidRPr="001B29C2">
          <w:rPr>
            <w:rStyle w:val="Hyperlink"/>
          </w:rPr>
          <w:t>Food Safety training requirements</w:t>
        </w:r>
        <w:r w:rsidR="00F00813">
          <w:rPr>
            <w:webHidden/>
          </w:rPr>
          <w:tab/>
        </w:r>
        <w:r w:rsidR="00F00813">
          <w:rPr>
            <w:webHidden/>
          </w:rPr>
          <w:fldChar w:fldCharType="begin"/>
        </w:r>
        <w:r w:rsidR="00F00813">
          <w:rPr>
            <w:webHidden/>
          </w:rPr>
          <w:instrText xml:space="preserve"> PAGEREF _Toc82509555 \h </w:instrText>
        </w:r>
        <w:r w:rsidR="00F00813">
          <w:rPr>
            <w:webHidden/>
          </w:rPr>
        </w:r>
        <w:r w:rsidR="00F00813">
          <w:rPr>
            <w:webHidden/>
          </w:rPr>
          <w:fldChar w:fldCharType="separate"/>
        </w:r>
        <w:r w:rsidR="00D73906">
          <w:rPr>
            <w:webHidden/>
          </w:rPr>
          <w:t>15</w:t>
        </w:r>
        <w:r w:rsidR="00F00813">
          <w:rPr>
            <w:webHidden/>
          </w:rPr>
          <w:fldChar w:fldCharType="end"/>
        </w:r>
      </w:hyperlink>
    </w:p>
    <w:p w14:paraId="6A296DEC" w14:textId="77777777" w:rsidR="00F00813" w:rsidRDefault="00495936">
      <w:pPr>
        <w:pStyle w:val="TOC2"/>
        <w:rPr>
          <w:rFonts w:asciiTheme="minorHAnsi" w:hAnsiTheme="minorHAnsi"/>
          <w:color w:val="auto"/>
        </w:rPr>
      </w:pPr>
      <w:hyperlink w:anchor="_Toc82509556" w:history="1">
        <w:r w:rsidR="00F00813" w:rsidRPr="001B29C2">
          <w:rPr>
            <w:rStyle w:val="Hyperlink"/>
          </w:rPr>
          <w:t>3.2</w:t>
        </w:r>
        <w:r w:rsidR="00F00813">
          <w:rPr>
            <w:rFonts w:asciiTheme="minorHAnsi" w:hAnsiTheme="minorHAnsi"/>
            <w:color w:val="auto"/>
          </w:rPr>
          <w:tab/>
        </w:r>
        <w:r w:rsidR="00F00813" w:rsidRPr="001B29C2">
          <w:rPr>
            <w:rStyle w:val="Hyperlink"/>
          </w:rPr>
          <w:t>Food Safety training providers</w:t>
        </w:r>
        <w:r w:rsidR="00F00813">
          <w:rPr>
            <w:webHidden/>
          </w:rPr>
          <w:tab/>
        </w:r>
        <w:r w:rsidR="00F00813">
          <w:rPr>
            <w:webHidden/>
          </w:rPr>
          <w:fldChar w:fldCharType="begin"/>
        </w:r>
        <w:r w:rsidR="00F00813">
          <w:rPr>
            <w:webHidden/>
          </w:rPr>
          <w:instrText xml:space="preserve"> PAGEREF _Toc82509556 \h </w:instrText>
        </w:r>
        <w:r w:rsidR="00F00813">
          <w:rPr>
            <w:webHidden/>
          </w:rPr>
        </w:r>
        <w:r w:rsidR="00F00813">
          <w:rPr>
            <w:webHidden/>
          </w:rPr>
          <w:fldChar w:fldCharType="separate"/>
        </w:r>
        <w:r w:rsidR="00D73906">
          <w:rPr>
            <w:webHidden/>
          </w:rPr>
          <w:t>16</w:t>
        </w:r>
        <w:r w:rsidR="00F00813">
          <w:rPr>
            <w:webHidden/>
          </w:rPr>
          <w:fldChar w:fldCharType="end"/>
        </w:r>
      </w:hyperlink>
    </w:p>
    <w:p w14:paraId="526ADBE3" w14:textId="77777777" w:rsidR="00F00813" w:rsidRDefault="00495936">
      <w:pPr>
        <w:pStyle w:val="TOC1"/>
        <w:rPr>
          <w:rFonts w:asciiTheme="minorHAnsi" w:eastAsiaTheme="minorEastAsia" w:hAnsiTheme="minorHAnsi" w:cstheme="minorBidi"/>
          <w:b w:val="0"/>
          <w:color w:val="auto"/>
          <w:szCs w:val="22"/>
          <w:lang w:eastAsia="en-AU"/>
        </w:rPr>
      </w:pPr>
      <w:hyperlink w:anchor="_Toc82509558" w:history="1">
        <w:r w:rsidR="00F00813" w:rsidRPr="001B29C2">
          <w:rPr>
            <w:rStyle w:val="Hyperlink"/>
          </w:rPr>
          <w:t>4</w:t>
        </w:r>
        <w:r w:rsidR="00F00813">
          <w:rPr>
            <w:rFonts w:asciiTheme="minorHAnsi" w:eastAsiaTheme="minorEastAsia" w:hAnsiTheme="minorHAnsi" w:cstheme="minorBidi"/>
            <w:b w:val="0"/>
            <w:color w:val="auto"/>
            <w:szCs w:val="22"/>
            <w:lang w:eastAsia="en-AU"/>
          </w:rPr>
          <w:tab/>
        </w:r>
        <w:r w:rsidR="00F00813" w:rsidRPr="001B29C2">
          <w:rPr>
            <w:rStyle w:val="Hyperlink"/>
          </w:rPr>
          <w:t>Members</w:t>
        </w:r>
        <w:r w:rsidR="00F00813">
          <w:rPr>
            <w:webHidden/>
          </w:rPr>
          <w:tab/>
        </w:r>
        <w:r w:rsidR="00F00813">
          <w:rPr>
            <w:webHidden/>
          </w:rPr>
          <w:fldChar w:fldCharType="begin"/>
        </w:r>
        <w:r w:rsidR="00F00813">
          <w:rPr>
            <w:webHidden/>
          </w:rPr>
          <w:instrText xml:space="preserve"> PAGEREF _Toc82509558 \h </w:instrText>
        </w:r>
        <w:r w:rsidR="00F00813">
          <w:rPr>
            <w:webHidden/>
          </w:rPr>
        </w:r>
        <w:r w:rsidR="00F00813">
          <w:rPr>
            <w:webHidden/>
          </w:rPr>
          <w:fldChar w:fldCharType="separate"/>
        </w:r>
        <w:r w:rsidR="00D73906">
          <w:rPr>
            <w:webHidden/>
          </w:rPr>
          <w:t>17</w:t>
        </w:r>
        <w:r w:rsidR="00F00813">
          <w:rPr>
            <w:webHidden/>
          </w:rPr>
          <w:fldChar w:fldCharType="end"/>
        </w:r>
      </w:hyperlink>
    </w:p>
    <w:p w14:paraId="6882758B" w14:textId="77777777" w:rsidR="00F00813" w:rsidRDefault="00495936">
      <w:pPr>
        <w:pStyle w:val="TOC2"/>
        <w:rPr>
          <w:rFonts w:asciiTheme="minorHAnsi" w:hAnsiTheme="minorHAnsi"/>
          <w:color w:val="auto"/>
        </w:rPr>
      </w:pPr>
      <w:hyperlink w:anchor="_Toc82509559" w:history="1">
        <w:r w:rsidR="00F00813" w:rsidRPr="001B29C2">
          <w:rPr>
            <w:rStyle w:val="Hyperlink"/>
          </w:rPr>
          <w:t>4.1</w:t>
        </w:r>
        <w:r w:rsidR="00F00813">
          <w:rPr>
            <w:rFonts w:asciiTheme="minorHAnsi" w:hAnsiTheme="minorHAnsi"/>
            <w:color w:val="auto"/>
          </w:rPr>
          <w:tab/>
        </w:r>
        <w:r w:rsidR="00F00813" w:rsidRPr="001B29C2">
          <w:rPr>
            <w:rStyle w:val="Hyperlink"/>
          </w:rPr>
          <w:t>IMSAFER</w:t>
        </w:r>
        <w:r w:rsidR="00F00813">
          <w:rPr>
            <w:webHidden/>
          </w:rPr>
          <w:tab/>
        </w:r>
        <w:r w:rsidR="00F00813">
          <w:rPr>
            <w:webHidden/>
          </w:rPr>
          <w:fldChar w:fldCharType="begin"/>
        </w:r>
        <w:r w:rsidR="00F00813">
          <w:rPr>
            <w:webHidden/>
          </w:rPr>
          <w:instrText xml:space="preserve"> PAGEREF _Toc82509559 \h </w:instrText>
        </w:r>
        <w:r w:rsidR="00F00813">
          <w:rPr>
            <w:webHidden/>
          </w:rPr>
        </w:r>
        <w:r w:rsidR="00F00813">
          <w:rPr>
            <w:webHidden/>
          </w:rPr>
          <w:fldChar w:fldCharType="separate"/>
        </w:r>
        <w:r w:rsidR="00D73906">
          <w:rPr>
            <w:webHidden/>
          </w:rPr>
          <w:t>17</w:t>
        </w:r>
        <w:r w:rsidR="00F00813">
          <w:rPr>
            <w:webHidden/>
          </w:rPr>
          <w:fldChar w:fldCharType="end"/>
        </w:r>
      </w:hyperlink>
    </w:p>
    <w:p w14:paraId="6FE44CC8" w14:textId="77777777" w:rsidR="00F00813" w:rsidRDefault="00495936">
      <w:pPr>
        <w:pStyle w:val="TOC1"/>
        <w:rPr>
          <w:rFonts w:asciiTheme="minorHAnsi" w:eastAsiaTheme="minorEastAsia" w:hAnsiTheme="minorHAnsi" w:cstheme="minorBidi"/>
          <w:b w:val="0"/>
          <w:color w:val="auto"/>
          <w:szCs w:val="22"/>
          <w:lang w:eastAsia="en-AU"/>
        </w:rPr>
      </w:pPr>
      <w:hyperlink w:anchor="_Toc82509560" w:history="1">
        <w:r w:rsidR="00F00813" w:rsidRPr="001B29C2">
          <w:rPr>
            <w:rStyle w:val="Hyperlink"/>
          </w:rPr>
          <w:t>5</w:t>
        </w:r>
        <w:r w:rsidR="00F00813">
          <w:rPr>
            <w:rFonts w:asciiTheme="minorHAnsi" w:eastAsiaTheme="minorEastAsia" w:hAnsiTheme="minorHAnsi" w:cstheme="minorBidi"/>
            <w:b w:val="0"/>
            <w:color w:val="auto"/>
            <w:szCs w:val="22"/>
            <w:lang w:eastAsia="en-AU"/>
          </w:rPr>
          <w:tab/>
        </w:r>
        <w:r w:rsidR="00F00813" w:rsidRPr="001B29C2">
          <w:rPr>
            <w:rStyle w:val="Hyperlink"/>
          </w:rPr>
          <w:t>Risk Management</w:t>
        </w:r>
        <w:r w:rsidR="00F00813">
          <w:rPr>
            <w:webHidden/>
          </w:rPr>
          <w:tab/>
        </w:r>
        <w:r w:rsidR="00F00813">
          <w:rPr>
            <w:webHidden/>
          </w:rPr>
          <w:fldChar w:fldCharType="begin"/>
        </w:r>
        <w:r w:rsidR="00F00813">
          <w:rPr>
            <w:webHidden/>
          </w:rPr>
          <w:instrText xml:space="preserve"> PAGEREF _Toc82509560 \h </w:instrText>
        </w:r>
        <w:r w:rsidR="00F00813">
          <w:rPr>
            <w:webHidden/>
          </w:rPr>
        </w:r>
        <w:r w:rsidR="00F00813">
          <w:rPr>
            <w:webHidden/>
          </w:rPr>
          <w:fldChar w:fldCharType="separate"/>
        </w:r>
        <w:r w:rsidR="00D73906">
          <w:rPr>
            <w:webHidden/>
          </w:rPr>
          <w:t>18</w:t>
        </w:r>
        <w:r w:rsidR="00F00813">
          <w:rPr>
            <w:webHidden/>
          </w:rPr>
          <w:fldChar w:fldCharType="end"/>
        </w:r>
      </w:hyperlink>
    </w:p>
    <w:p w14:paraId="24627517" w14:textId="77777777" w:rsidR="00F00813" w:rsidRDefault="00495936">
      <w:pPr>
        <w:pStyle w:val="TOC2"/>
        <w:rPr>
          <w:rFonts w:asciiTheme="minorHAnsi" w:hAnsiTheme="minorHAnsi"/>
          <w:color w:val="auto"/>
        </w:rPr>
      </w:pPr>
      <w:hyperlink w:anchor="_Toc82509561" w:history="1">
        <w:r w:rsidR="00F00813" w:rsidRPr="001B29C2">
          <w:rPr>
            <w:rStyle w:val="Hyperlink"/>
          </w:rPr>
          <w:t>5.1</w:t>
        </w:r>
        <w:r w:rsidR="00F00813">
          <w:rPr>
            <w:rFonts w:asciiTheme="minorHAnsi" w:hAnsiTheme="minorHAnsi"/>
            <w:color w:val="auto"/>
          </w:rPr>
          <w:tab/>
        </w:r>
        <w:r w:rsidR="00F00813" w:rsidRPr="001B29C2">
          <w:rPr>
            <w:rStyle w:val="Hyperlink"/>
          </w:rPr>
          <w:t>General</w:t>
        </w:r>
        <w:r w:rsidR="00F00813">
          <w:rPr>
            <w:webHidden/>
          </w:rPr>
          <w:tab/>
        </w:r>
        <w:r w:rsidR="00F00813">
          <w:rPr>
            <w:webHidden/>
          </w:rPr>
          <w:fldChar w:fldCharType="begin"/>
        </w:r>
        <w:r w:rsidR="00F00813">
          <w:rPr>
            <w:webHidden/>
          </w:rPr>
          <w:instrText xml:space="preserve"> PAGEREF _Toc82509561 \h </w:instrText>
        </w:r>
        <w:r w:rsidR="00F00813">
          <w:rPr>
            <w:webHidden/>
          </w:rPr>
        </w:r>
        <w:r w:rsidR="00F00813">
          <w:rPr>
            <w:webHidden/>
          </w:rPr>
          <w:fldChar w:fldCharType="separate"/>
        </w:r>
        <w:r w:rsidR="00D73906">
          <w:rPr>
            <w:webHidden/>
          </w:rPr>
          <w:t>18</w:t>
        </w:r>
        <w:r w:rsidR="00F00813">
          <w:rPr>
            <w:webHidden/>
          </w:rPr>
          <w:fldChar w:fldCharType="end"/>
        </w:r>
      </w:hyperlink>
    </w:p>
    <w:p w14:paraId="7032C480" w14:textId="77777777" w:rsidR="00F00813" w:rsidRDefault="00495936">
      <w:pPr>
        <w:pStyle w:val="TOC2"/>
        <w:rPr>
          <w:rFonts w:asciiTheme="minorHAnsi" w:hAnsiTheme="minorHAnsi"/>
          <w:color w:val="auto"/>
        </w:rPr>
      </w:pPr>
      <w:hyperlink w:anchor="_Toc82509562" w:history="1">
        <w:r w:rsidR="00F00813" w:rsidRPr="001B29C2">
          <w:rPr>
            <w:rStyle w:val="Hyperlink"/>
          </w:rPr>
          <w:t>5.2</w:t>
        </w:r>
        <w:r w:rsidR="00F00813">
          <w:rPr>
            <w:rFonts w:asciiTheme="minorHAnsi" w:hAnsiTheme="minorHAnsi"/>
            <w:color w:val="auto"/>
          </w:rPr>
          <w:tab/>
        </w:r>
        <w:r w:rsidR="00F00813" w:rsidRPr="001B29C2">
          <w:rPr>
            <w:rStyle w:val="Hyperlink"/>
          </w:rPr>
          <w:t>Hazardous Foods</w:t>
        </w:r>
        <w:r w:rsidR="00F00813">
          <w:rPr>
            <w:webHidden/>
          </w:rPr>
          <w:tab/>
        </w:r>
        <w:r w:rsidR="00F00813">
          <w:rPr>
            <w:webHidden/>
          </w:rPr>
          <w:fldChar w:fldCharType="begin"/>
        </w:r>
        <w:r w:rsidR="00F00813">
          <w:rPr>
            <w:webHidden/>
          </w:rPr>
          <w:instrText xml:space="preserve"> PAGEREF _Toc82509562 \h </w:instrText>
        </w:r>
        <w:r w:rsidR="00F00813">
          <w:rPr>
            <w:webHidden/>
          </w:rPr>
        </w:r>
        <w:r w:rsidR="00F00813">
          <w:rPr>
            <w:webHidden/>
          </w:rPr>
          <w:fldChar w:fldCharType="separate"/>
        </w:r>
        <w:r w:rsidR="00D73906">
          <w:rPr>
            <w:webHidden/>
          </w:rPr>
          <w:t>18</w:t>
        </w:r>
        <w:r w:rsidR="00F00813">
          <w:rPr>
            <w:webHidden/>
          </w:rPr>
          <w:fldChar w:fldCharType="end"/>
        </w:r>
      </w:hyperlink>
    </w:p>
    <w:p w14:paraId="66A957D6" w14:textId="77777777" w:rsidR="00F00813" w:rsidRDefault="00495936">
      <w:pPr>
        <w:pStyle w:val="TOC2"/>
        <w:rPr>
          <w:rFonts w:asciiTheme="minorHAnsi" w:hAnsiTheme="minorHAnsi"/>
          <w:color w:val="auto"/>
        </w:rPr>
      </w:pPr>
      <w:hyperlink w:anchor="_Toc82509563" w:history="1">
        <w:r w:rsidR="00F00813" w:rsidRPr="001B29C2">
          <w:rPr>
            <w:rStyle w:val="Hyperlink"/>
          </w:rPr>
          <w:t>5.3</w:t>
        </w:r>
        <w:r w:rsidR="00F00813">
          <w:rPr>
            <w:rFonts w:asciiTheme="minorHAnsi" w:hAnsiTheme="minorHAnsi"/>
            <w:color w:val="auto"/>
          </w:rPr>
          <w:tab/>
        </w:r>
        <w:r w:rsidR="00F00813" w:rsidRPr="001B29C2">
          <w:rPr>
            <w:rStyle w:val="Hyperlink"/>
          </w:rPr>
          <w:t>Food Poisoning</w:t>
        </w:r>
        <w:r w:rsidR="00F00813">
          <w:rPr>
            <w:webHidden/>
          </w:rPr>
          <w:tab/>
        </w:r>
        <w:r w:rsidR="00F00813">
          <w:rPr>
            <w:webHidden/>
          </w:rPr>
          <w:fldChar w:fldCharType="begin"/>
        </w:r>
        <w:r w:rsidR="00F00813">
          <w:rPr>
            <w:webHidden/>
          </w:rPr>
          <w:instrText xml:space="preserve"> PAGEREF _Toc82509563 \h </w:instrText>
        </w:r>
        <w:r w:rsidR="00F00813">
          <w:rPr>
            <w:webHidden/>
          </w:rPr>
        </w:r>
        <w:r w:rsidR="00F00813">
          <w:rPr>
            <w:webHidden/>
          </w:rPr>
          <w:fldChar w:fldCharType="separate"/>
        </w:r>
        <w:r w:rsidR="00D73906">
          <w:rPr>
            <w:webHidden/>
          </w:rPr>
          <w:t>18</w:t>
        </w:r>
        <w:r w:rsidR="00F00813">
          <w:rPr>
            <w:webHidden/>
          </w:rPr>
          <w:fldChar w:fldCharType="end"/>
        </w:r>
      </w:hyperlink>
    </w:p>
    <w:p w14:paraId="099B97F8" w14:textId="77777777" w:rsidR="00F00813" w:rsidRDefault="00495936">
      <w:pPr>
        <w:pStyle w:val="TOC2"/>
        <w:rPr>
          <w:rFonts w:asciiTheme="minorHAnsi" w:hAnsiTheme="minorHAnsi"/>
          <w:color w:val="auto"/>
        </w:rPr>
      </w:pPr>
      <w:hyperlink w:anchor="_Toc82509564" w:history="1">
        <w:r w:rsidR="00F00813" w:rsidRPr="001B29C2">
          <w:rPr>
            <w:rStyle w:val="Hyperlink"/>
          </w:rPr>
          <w:t>5.4</w:t>
        </w:r>
        <w:r w:rsidR="00F00813">
          <w:rPr>
            <w:rFonts w:asciiTheme="minorHAnsi" w:hAnsiTheme="minorHAnsi"/>
            <w:color w:val="auto"/>
          </w:rPr>
          <w:tab/>
        </w:r>
        <w:r w:rsidR="00F00813" w:rsidRPr="001B29C2">
          <w:rPr>
            <w:rStyle w:val="Hyperlink"/>
          </w:rPr>
          <w:t>Risk assessment of donated goods</w:t>
        </w:r>
        <w:r w:rsidR="00F00813">
          <w:rPr>
            <w:webHidden/>
          </w:rPr>
          <w:tab/>
        </w:r>
        <w:r w:rsidR="00F00813">
          <w:rPr>
            <w:webHidden/>
          </w:rPr>
          <w:fldChar w:fldCharType="begin"/>
        </w:r>
        <w:r w:rsidR="00F00813">
          <w:rPr>
            <w:webHidden/>
          </w:rPr>
          <w:instrText xml:space="preserve"> PAGEREF _Toc82509564 \h </w:instrText>
        </w:r>
        <w:r w:rsidR="00F00813">
          <w:rPr>
            <w:webHidden/>
          </w:rPr>
        </w:r>
        <w:r w:rsidR="00F00813">
          <w:rPr>
            <w:webHidden/>
          </w:rPr>
          <w:fldChar w:fldCharType="separate"/>
        </w:r>
        <w:r w:rsidR="00D73906">
          <w:rPr>
            <w:webHidden/>
          </w:rPr>
          <w:t>19</w:t>
        </w:r>
        <w:r w:rsidR="00F00813">
          <w:rPr>
            <w:webHidden/>
          </w:rPr>
          <w:fldChar w:fldCharType="end"/>
        </w:r>
      </w:hyperlink>
    </w:p>
    <w:p w14:paraId="3121B5CC" w14:textId="77777777" w:rsidR="00F00813" w:rsidRDefault="00495936">
      <w:pPr>
        <w:pStyle w:val="TOC2"/>
        <w:rPr>
          <w:rFonts w:asciiTheme="minorHAnsi" w:hAnsiTheme="minorHAnsi"/>
          <w:color w:val="auto"/>
        </w:rPr>
      </w:pPr>
      <w:hyperlink w:anchor="_Toc82509565" w:history="1">
        <w:r w:rsidR="00F00813" w:rsidRPr="001B29C2">
          <w:rPr>
            <w:rStyle w:val="Hyperlink"/>
          </w:rPr>
          <w:t>5.5</w:t>
        </w:r>
        <w:r w:rsidR="00F00813">
          <w:rPr>
            <w:rFonts w:asciiTheme="minorHAnsi" w:hAnsiTheme="minorHAnsi"/>
            <w:color w:val="auto"/>
          </w:rPr>
          <w:tab/>
        </w:r>
        <w:r w:rsidR="00F00813" w:rsidRPr="001B29C2">
          <w:rPr>
            <w:rStyle w:val="Hyperlink"/>
          </w:rPr>
          <w:t>Hazard Identification</w:t>
        </w:r>
        <w:r w:rsidR="00F00813">
          <w:rPr>
            <w:webHidden/>
          </w:rPr>
          <w:tab/>
        </w:r>
        <w:r w:rsidR="00F00813">
          <w:rPr>
            <w:webHidden/>
          </w:rPr>
          <w:fldChar w:fldCharType="begin"/>
        </w:r>
        <w:r w:rsidR="00F00813">
          <w:rPr>
            <w:webHidden/>
          </w:rPr>
          <w:instrText xml:space="preserve"> PAGEREF _Toc82509565 \h </w:instrText>
        </w:r>
        <w:r w:rsidR="00F00813">
          <w:rPr>
            <w:webHidden/>
          </w:rPr>
        </w:r>
        <w:r w:rsidR="00F00813">
          <w:rPr>
            <w:webHidden/>
          </w:rPr>
          <w:fldChar w:fldCharType="separate"/>
        </w:r>
        <w:r w:rsidR="00D73906">
          <w:rPr>
            <w:webHidden/>
          </w:rPr>
          <w:t>20</w:t>
        </w:r>
        <w:r w:rsidR="00F00813">
          <w:rPr>
            <w:webHidden/>
          </w:rPr>
          <w:fldChar w:fldCharType="end"/>
        </w:r>
      </w:hyperlink>
    </w:p>
    <w:p w14:paraId="75482F7E" w14:textId="77777777" w:rsidR="00F00813" w:rsidRDefault="00495936">
      <w:pPr>
        <w:pStyle w:val="TOC1"/>
        <w:rPr>
          <w:rFonts w:asciiTheme="minorHAnsi" w:eastAsiaTheme="minorEastAsia" w:hAnsiTheme="minorHAnsi" w:cstheme="minorBidi"/>
          <w:b w:val="0"/>
          <w:color w:val="auto"/>
          <w:szCs w:val="22"/>
          <w:lang w:eastAsia="en-AU"/>
        </w:rPr>
      </w:pPr>
      <w:hyperlink w:anchor="_Toc82509566" w:history="1">
        <w:r w:rsidR="00F00813" w:rsidRPr="001B29C2">
          <w:rPr>
            <w:rStyle w:val="Hyperlink"/>
          </w:rPr>
          <w:t>6</w:t>
        </w:r>
        <w:r w:rsidR="00F00813">
          <w:rPr>
            <w:rFonts w:asciiTheme="minorHAnsi" w:eastAsiaTheme="minorEastAsia" w:hAnsiTheme="minorHAnsi" w:cstheme="minorBidi"/>
            <w:b w:val="0"/>
            <w:color w:val="auto"/>
            <w:szCs w:val="22"/>
            <w:lang w:eastAsia="en-AU"/>
          </w:rPr>
          <w:tab/>
        </w:r>
        <w:r w:rsidR="00F00813" w:rsidRPr="001B29C2">
          <w:rPr>
            <w:rStyle w:val="Hyperlink"/>
          </w:rPr>
          <w:t>Food Handling – Health &amp; Hygiene Requirements</w:t>
        </w:r>
        <w:r w:rsidR="00F00813">
          <w:rPr>
            <w:webHidden/>
          </w:rPr>
          <w:tab/>
        </w:r>
        <w:r w:rsidR="00F00813">
          <w:rPr>
            <w:webHidden/>
          </w:rPr>
          <w:fldChar w:fldCharType="begin"/>
        </w:r>
        <w:r w:rsidR="00F00813">
          <w:rPr>
            <w:webHidden/>
          </w:rPr>
          <w:instrText xml:space="preserve"> PAGEREF _Toc82509566 \h </w:instrText>
        </w:r>
        <w:r w:rsidR="00F00813">
          <w:rPr>
            <w:webHidden/>
          </w:rPr>
        </w:r>
        <w:r w:rsidR="00F00813">
          <w:rPr>
            <w:webHidden/>
          </w:rPr>
          <w:fldChar w:fldCharType="separate"/>
        </w:r>
        <w:r w:rsidR="00D73906">
          <w:rPr>
            <w:webHidden/>
          </w:rPr>
          <w:t>22</w:t>
        </w:r>
        <w:r w:rsidR="00F00813">
          <w:rPr>
            <w:webHidden/>
          </w:rPr>
          <w:fldChar w:fldCharType="end"/>
        </w:r>
      </w:hyperlink>
    </w:p>
    <w:p w14:paraId="6D52F38D" w14:textId="77777777" w:rsidR="00F00813" w:rsidRDefault="00495936">
      <w:pPr>
        <w:pStyle w:val="TOC2"/>
        <w:rPr>
          <w:rFonts w:asciiTheme="minorHAnsi" w:hAnsiTheme="minorHAnsi"/>
          <w:color w:val="auto"/>
        </w:rPr>
      </w:pPr>
      <w:hyperlink w:anchor="_Toc82509567" w:history="1">
        <w:r w:rsidR="00F00813" w:rsidRPr="001B29C2">
          <w:rPr>
            <w:rStyle w:val="Hyperlink"/>
          </w:rPr>
          <w:t>6.1</w:t>
        </w:r>
        <w:r w:rsidR="00F00813">
          <w:rPr>
            <w:rFonts w:asciiTheme="minorHAnsi" w:hAnsiTheme="minorHAnsi"/>
            <w:color w:val="auto"/>
          </w:rPr>
          <w:tab/>
        </w:r>
        <w:r w:rsidR="00F00813" w:rsidRPr="001B29C2">
          <w:rPr>
            <w:rStyle w:val="Hyperlink"/>
          </w:rPr>
          <w:t>General Requirement</w:t>
        </w:r>
        <w:r w:rsidR="00F00813">
          <w:rPr>
            <w:webHidden/>
          </w:rPr>
          <w:tab/>
        </w:r>
        <w:r w:rsidR="00F00813">
          <w:rPr>
            <w:webHidden/>
          </w:rPr>
          <w:fldChar w:fldCharType="begin"/>
        </w:r>
        <w:r w:rsidR="00F00813">
          <w:rPr>
            <w:webHidden/>
          </w:rPr>
          <w:instrText xml:space="preserve"> PAGEREF _Toc82509567 \h </w:instrText>
        </w:r>
        <w:r w:rsidR="00F00813">
          <w:rPr>
            <w:webHidden/>
          </w:rPr>
        </w:r>
        <w:r w:rsidR="00F00813">
          <w:rPr>
            <w:webHidden/>
          </w:rPr>
          <w:fldChar w:fldCharType="separate"/>
        </w:r>
        <w:r w:rsidR="00D73906">
          <w:rPr>
            <w:webHidden/>
          </w:rPr>
          <w:t>22</w:t>
        </w:r>
        <w:r w:rsidR="00F00813">
          <w:rPr>
            <w:webHidden/>
          </w:rPr>
          <w:fldChar w:fldCharType="end"/>
        </w:r>
      </w:hyperlink>
    </w:p>
    <w:p w14:paraId="22564EF4" w14:textId="77777777" w:rsidR="00F00813" w:rsidRDefault="00495936">
      <w:pPr>
        <w:pStyle w:val="TOC2"/>
        <w:rPr>
          <w:rFonts w:asciiTheme="minorHAnsi" w:hAnsiTheme="minorHAnsi"/>
          <w:color w:val="auto"/>
        </w:rPr>
      </w:pPr>
      <w:hyperlink w:anchor="_Toc82509568" w:history="1">
        <w:r w:rsidR="00F00813" w:rsidRPr="001B29C2">
          <w:rPr>
            <w:rStyle w:val="Hyperlink"/>
          </w:rPr>
          <w:t>6.2</w:t>
        </w:r>
        <w:r w:rsidR="00F00813">
          <w:rPr>
            <w:rFonts w:asciiTheme="minorHAnsi" w:hAnsiTheme="minorHAnsi"/>
            <w:color w:val="auto"/>
          </w:rPr>
          <w:tab/>
        </w:r>
        <w:r w:rsidR="00F00813" w:rsidRPr="001B29C2">
          <w:rPr>
            <w:rStyle w:val="Hyperlink"/>
          </w:rPr>
          <w:t>Health of food handlers</w:t>
        </w:r>
        <w:r w:rsidR="00F00813">
          <w:rPr>
            <w:webHidden/>
          </w:rPr>
          <w:tab/>
        </w:r>
        <w:r w:rsidR="00F00813">
          <w:rPr>
            <w:webHidden/>
          </w:rPr>
          <w:fldChar w:fldCharType="begin"/>
        </w:r>
        <w:r w:rsidR="00F00813">
          <w:rPr>
            <w:webHidden/>
          </w:rPr>
          <w:instrText xml:space="preserve"> PAGEREF _Toc82509568 \h </w:instrText>
        </w:r>
        <w:r w:rsidR="00F00813">
          <w:rPr>
            <w:webHidden/>
          </w:rPr>
        </w:r>
        <w:r w:rsidR="00F00813">
          <w:rPr>
            <w:webHidden/>
          </w:rPr>
          <w:fldChar w:fldCharType="separate"/>
        </w:r>
        <w:r w:rsidR="00D73906">
          <w:rPr>
            <w:webHidden/>
          </w:rPr>
          <w:t>22</w:t>
        </w:r>
        <w:r w:rsidR="00F00813">
          <w:rPr>
            <w:webHidden/>
          </w:rPr>
          <w:fldChar w:fldCharType="end"/>
        </w:r>
      </w:hyperlink>
    </w:p>
    <w:p w14:paraId="641F9B50" w14:textId="77777777" w:rsidR="00F00813" w:rsidRDefault="00495936">
      <w:pPr>
        <w:pStyle w:val="TOC2"/>
        <w:rPr>
          <w:rFonts w:asciiTheme="minorHAnsi" w:hAnsiTheme="minorHAnsi"/>
          <w:color w:val="auto"/>
        </w:rPr>
      </w:pPr>
      <w:hyperlink w:anchor="_Toc82509569" w:history="1">
        <w:r w:rsidR="00F00813" w:rsidRPr="001B29C2">
          <w:rPr>
            <w:rStyle w:val="Hyperlink"/>
          </w:rPr>
          <w:t>6.3</w:t>
        </w:r>
        <w:r w:rsidR="00F00813">
          <w:rPr>
            <w:rFonts w:asciiTheme="minorHAnsi" w:hAnsiTheme="minorHAnsi"/>
            <w:color w:val="auto"/>
          </w:rPr>
          <w:tab/>
        </w:r>
        <w:r w:rsidR="00F00813" w:rsidRPr="001B29C2">
          <w:rPr>
            <w:rStyle w:val="Hyperlink"/>
          </w:rPr>
          <w:t>Hygiene of food handlers</w:t>
        </w:r>
        <w:r w:rsidR="00F00813">
          <w:rPr>
            <w:webHidden/>
          </w:rPr>
          <w:tab/>
        </w:r>
        <w:r w:rsidR="00F00813">
          <w:rPr>
            <w:webHidden/>
          </w:rPr>
          <w:fldChar w:fldCharType="begin"/>
        </w:r>
        <w:r w:rsidR="00F00813">
          <w:rPr>
            <w:webHidden/>
          </w:rPr>
          <w:instrText xml:space="preserve"> PAGEREF _Toc82509569 \h </w:instrText>
        </w:r>
        <w:r w:rsidR="00F00813">
          <w:rPr>
            <w:webHidden/>
          </w:rPr>
        </w:r>
        <w:r w:rsidR="00F00813">
          <w:rPr>
            <w:webHidden/>
          </w:rPr>
          <w:fldChar w:fldCharType="separate"/>
        </w:r>
        <w:r w:rsidR="00D73906">
          <w:rPr>
            <w:webHidden/>
          </w:rPr>
          <w:t>22</w:t>
        </w:r>
        <w:r w:rsidR="00F00813">
          <w:rPr>
            <w:webHidden/>
          </w:rPr>
          <w:fldChar w:fldCharType="end"/>
        </w:r>
      </w:hyperlink>
    </w:p>
    <w:p w14:paraId="2B964081" w14:textId="77777777" w:rsidR="00F00813" w:rsidRDefault="00495936">
      <w:pPr>
        <w:pStyle w:val="TOC2"/>
        <w:rPr>
          <w:rFonts w:asciiTheme="minorHAnsi" w:hAnsiTheme="minorHAnsi"/>
          <w:color w:val="auto"/>
        </w:rPr>
      </w:pPr>
      <w:hyperlink w:anchor="_Toc82509570" w:history="1">
        <w:r w:rsidR="00F00813" w:rsidRPr="001B29C2">
          <w:rPr>
            <w:rStyle w:val="Hyperlink"/>
          </w:rPr>
          <w:t>6.4</w:t>
        </w:r>
        <w:r w:rsidR="00F00813">
          <w:rPr>
            <w:rFonts w:asciiTheme="minorHAnsi" w:hAnsiTheme="minorHAnsi"/>
            <w:color w:val="auto"/>
          </w:rPr>
          <w:tab/>
        </w:r>
        <w:r w:rsidR="00F00813" w:rsidRPr="001B29C2">
          <w:rPr>
            <w:rStyle w:val="Hyperlink"/>
          </w:rPr>
          <w:t>Hygiene of Members in food collection and consumption area</w:t>
        </w:r>
        <w:r w:rsidR="00F00813">
          <w:rPr>
            <w:webHidden/>
          </w:rPr>
          <w:tab/>
        </w:r>
        <w:r w:rsidR="00F00813">
          <w:rPr>
            <w:webHidden/>
          </w:rPr>
          <w:fldChar w:fldCharType="begin"/>
        </w:r>
        <w:r w:rsidR="00F00813">
          <w:rPr>
            <w:webHidden/>
          </w:rPr>
          <w:instrText xml:space="preserve"> PAGEREF _Toc82509570 \h </w:instrText>
        </w:r>
        <w:r w:rsidR="00F00813">
          <w:rPr>
            <w:webHidden/>
          </w:rPr>
        </w:r>
        <w:r w:rsidR="00F00813">
          <w:rPr>
            <w:webHidden/>
          </w:rPr>
          <w:fldChar w:fldCharType="separate"/>
        </w:r>
        <w:r w:rsidR="00D73906">
          <w:rPr>
            <w:webHidden/>
          </w:rPr>
          <w:t>23</w:t>
        </w:r>
        <w:r w:rsidR="00F00813">
          <w:rPr>
            <w:webHidden/>
          </w:rPr>
          <w:fldChar w:fldCharType="end"/>
        </w:r>
      </w:hyperlink>
    </w:p>
    <w:p w14:paraId="3E3552AE" w14:textId="77777777" w:rsidR="00F00813" w:rsidRDefault="00495936">
      <w:pPr>
        <w:pStyle w:val="TOC2"/>
        <w:rPr>
          <w:rFonts w:asciiTheme="minorHAnsi" w:hAnsiTheme="minorHAnsi"/>
          <w:color w:val="auto"/>
        </w:rPr>
      </w:pPr>
      <w:hyperlink w:anchor="_Toc82509571" w:history="1">
        <w:r w:rsidR="00F00813" w:rsidRPr="001B29C2">
          <w:rPr>
            <w:rStyle w:val="Hyperlink"/>
          </w:rPr>
          <w:t>6.5</w:t>
        </w:r>
        <w:r w:rsidR="00F00813">
          <w:rPr>
            <w:rFonts w:asciiTheme="minorHAnsi" w:hAnsiTheme="minorHAnsi"/>
            <w:color w:val="auto"/>
          </w:rPr>
          <w:tab/>
        </w:r>
        <w:r w:rsidR="00F00813" w:rsidRPr="001B29C2">
          <w:rPr>
            <w:rStyle w:val="Hyperlink"/>
          </w:rPr>
          <w:t>Preparation/Cutting Boards/Cleaning Cloths</w:t>
        </w:r>
        <w:r w:rsidR="00F00813">
          <w:rPr>
            <w:webHidden/>
          </w:rPr>
          <w:tab/>
        </w:r>
        <w:r w:rsidR="00F00813">
          <w:rPr>
            <w:webHidden/>
          </w:rPr>
          <w:fldChar w:fldCharType="begin"/>
        </w:r>
        <w:r w:rsidR="00F00813">
          <w:rPr>
            <w:webHidden/>
          </w:rPr>
          <w:instrText xml:space="preserve"> PAGEREF _Toc82509571 \h </w:instrText>
        </w:r>
        <w:r w:rsidR="00F00813">
          <w:rPr>
            <w:webHidden/>
          </w:rPr>
        </w:r>
        <w:r w:rsidR="00F00813">
          <w:rPr>
            <w:webHidden/>
          </w:rPr>
          <w:fldChar w:fldCharType="separate"/>
        </w:r>
        <w:r w:rsidR="00D73906">
          <w:rPr>
            <w:webHidden/>
          </w:rPr>
          <w:t>23</w:t>
        </w:r>
        <w:r w:rsidR="00F00813">
          <w:rPr>
            <w:webHidden/>
          </w:rPr>
          <w:fldChar w:fldCharType="end"/>
        </w:r>
      </w:hyperlink>
    </w:p>
    <w:p w14:paraId="1EB1B16F" w14:textId="77777777" w:rsidR="00F00813" w:rsidRDefault="00495936">
      <w:pPr>
        <w:pStyle w:val="TOC1"/>
        <w:rPr>
          <w:rFonts w:asciiTheme="minorHAnsi" w:eastAsiaTheme="minorEastAsia" w:hAnsiTheme="minorHAnsi" w:cstheme="minorBidi"/>
          <w:b w:val="0"/>
          <w:color w:val="auto"/>
          <w:szCs w:val="22"/>
          <w:lang w:eastAsia="en-AU"/>
        </w:rPr>
      </w:pPr>
      <w:hyperlink w:anchor="_Toc82509572" w:history="1">
        <w:r w:rsidR="00F00813" w:rsidRPr="001B29C2">
          <w:rPr>
            <w:rStyle w:val="Hyperlink"/>
          </w:rPr>
          <w:t>7</w:t>
        </w:r>
        <w:r w:rsidR="00F00813">
          <w:rPr>
            <w:rFonts w:asciiTheme="minorHAnsi" w:eastAsiaTheme="minorEastAsia" w:hAnsiTheme="minorHAnsi" w:cstheme="minorBidi"/>
            <w:b w:val="0"/>
            <w:color w:val="auto"/>
            <w:szCs w:val="22"/>
            <w:lang w:eastAsia="en-AU"/>
          </w:rPr>
          <w:tab/>
        </w:r>
        <w:r w:rsidR="00F00813" w:rsidRPr="001B29C2">
          <w:rPr>
            <w:rStyle w:val="Hyperlink"/>
          </w:rPr>
          <w:t>Food Handling – Food Receipt and Product Rejection</w:t>
        </w:r>
        <w:r w:rsidR="00F00813">
          <w:rPr>
            <w:webHidden/>
          </w:rPr>
          <w:tab/>
        </w:r>
        <w:r w:rsidR="00F00813">
          <w:rPr>
            <w:webHidden/>
          </w:rPr>
          <w:fldChar w:fldCharType="begin"/>
        </w:r>
        <w:r w:rsidR="00F00813">
          <w:rPr>
            <w:webHidden/>
          </w:rPr>
          <w:instrText xml:space="preserve"> PAGEREF _Toc82509572 \h </w:instrText>
        </w:r>
        <w:r w:rsidR="00F00813">
          <w:rPr>
            <w:webHidden/>
          </w:rPr>
        </w:r>
        <w:r w:rsidR="00F00813">
          <w:rPr>
            <w:webHidden/>
          </w:rPr>
          <w:fldChar w:fldCharType="separate"/>
        </w:r>
        <w:r w:rsidR="00D73906">
          <w:rPr>
            <w:webHidden/>
          </w:rPr>
          <w:t>24</w:t>
        </w:r>
        <w:r w:rsidR="00F00813">
          <w:rPr>
            <w:webHidden/>
          </w:rPr>
          <w:fldChar w:fldCharType="end"/>
        </w:r>
      </w:hyperlink>
    </w:p>
    <w:p w14:paraId="21F0A919" w14:textId="77777777" w:rsidR="00F00813" w:rsidRDefault="00495936">
      <w:pPr>
        <w:pStyle w:val="TOC2"/>
        <w:rPr>
          <w:rFonts w:asciiTheme="minorHAnsi" w:hAnsiTheme="minorHAnsi"/>
          <w:color w:val="auto"/>
        </w:rPr>
      </w:pPr>
      <w:hyperlink w:anchor="_Toc82509573" w:history="1">
        <w:r w:rsidR="00F00813" w:rsidRPr="001B29C2">
          <w:rPr>
            <w:rStyle w:val="Hyperlink"/>
          </w:rPr>
          <w:t>7.1</w:t>
        </w:r>
        <w:r w:rsidR="00F00813">
          <w:rPr>
            <w:rFonts w:asciiTheme="minorHAnsi" w:hAnsiTheme="minorHAnsi"/>
            <w:color w:val="auto"/>
          </w:rPr>
          <w:tab/>
        </w:r>
        <w:r w:rsidR="00F00813" w:rsidRPr="001B29C2">
          <w:rPr>
            <w:rStyle w:val="Hyperlink"/>
          </w:rPr>
          <w:t>Food receipt</w:t>
        </w:r>
        <w:r w:rsidR="00F00813">
          <w:rPr>
            <w:webHidden/>
          </w:rPr>
          <w:tab/>
        </w:r>
        <w:r w:rsidR="00F00813">
          <w:rPr>
            <w:webHidden/>
          </w:rPr>
          <w:fldChar w:fldCharType="begin"/>
        </w:r>
        <w:r w:rsidR="00F00813">
          <w:rPr>
            <w:webHidden/>
          </w:rPr>
          <w:instrText xml:space="preserve"> PAGEREF _Toc82509573 \h </w:instrText>
        </w:r>
        <w:r w:rsidR="00F00813">
          <w:rPr>
            <w:webHidden/>
          </w:rPr>
        </w:r>
        <w:r w:rsidR="00F00813">
          <w:rPr>
            <w:webHidden/>
          </w:rPr>
          <w:fldChar w:fldCharType="separate"/>
        </w:r>
        <w:r w:rsidR="00D73906">
          <w:rPr>
            <w:webHidden/>
          </w:rPr>
          <w:t>24</w:t>
        </w:r>
        <w:r w:rsidR="00F00813">
          <w:rPr>
            <w:webHidden/>
          </w:rPr>
          <w:fldChar w:fldCharType="end"/>
        </w:r>
      </w:hyperlink>
    </w:p>
    <w:p w14:paraId="2893D948" w14:textId="77777777" w:rsidR="00F00813" w:rsidRDefault="00495936">
      <w:pPr>
        <w:pStyle w:val="TOC2"/>
        <w:rPr>
          <w:rFonts w:asciiTheme="minorHAnsi" w:hAnsiTheme="minorHAnsi"/>
          <w:color w:val="auto"/>
        </w:rPr>
      </w:pPr>
      <w:hyperlink w:anchor="_Toc82509574" w:history="1">
        <w:r w:rsidR="00F00813" w:rsidRPr="001B29C2">
          <w:rPr>
            <w:rStyle w:val="Hyperlink"/>
          </w:rPr>
          <w:t>7.2</w:t>
        </w:r>
        <w:r w:rsidR="00F00813">
          <w:rPr>
            <w:rFonts w:asciiTheme="minorHAnsi" w:hAnsiTheme="minorHAnsi"/>
            <w:color w:val="auto"/>
          </w:rPr>
          <w:tab/>
        </w:r>
        <w:r w:rsidR="00F00813" w:rsidRPr="001B29C2">
          <w:rPr>
            <w:rStyle w:val="Hyperlink"/>
          </w:rPr>
          <w:t>Receiving donated goods</w:t>
        </w:r>
        <w:r w:rsidR="00F00813">
          <w:rPr>
            <w:webHidden/>
          </w:rPr>
          <w:tab/>
        </w:r>
        <w:r w:rsidR="00F00813">
          <w:rPr>
            <w:webHidden/>
          </w:rPr>
          <w:fldChar w:fldCharType="begin"/>
        </w:r>
        <w:r w:rsidR="00F00813">
          <w:rPr>
            <w:webHidden/>
          </w:rPr>
          <w:instrText xml:space="preserve"> PAGEREF _Toc82509574 \h </w:instrText>
        </w:r>
        <w:r w:rsidR="00F00813">
          <w:rPr>
            <w:webHidden/>
          </w:rPr>
        </w:r>
        <w:r w:rsidR="00F00813">
          <w:rPr>
            <w:webHidden/>
          </w:rPr>
          <w:fldChar w:fldCharType="separate"/>
        </w:r>
        <w:r w:rsidR="00D73906">
          <w:rPr>
            <w:webHidden/>
          </w:rPr>
          <w:t>25</w:t>
        </w:r>
        <w:r w:rsidR="00F00813">
          <w:rPr>
            <w:webHidden/>
          </w:rPr>
          <w:fldChar w:fldCharType="end"/>
        </w:r>
      </w:hyperlink>
    </w:p>
    <w:p w14:paraId="4B0377A5" w14:textId="77777777" w:rsidR="00F00813" w:rsidRDefault="00495936">
      <w:pPr>
        <w:pStyle w:val="TOC1"/>
        <w:rPr>
          <w:rFonts w:asciiTheme="minorHAnsi" w:eastAsiaTheme="minorEastAsia" w:hAnsiTheme="minorHAnsi" w:cstheme="minorBidi"/>
          <w:b w:val="0"/>
          <w:color w:val="auto"/>
          <w:szCs w:val="22"/>
          <w:lang w:eastAsia="en-AU"/>
        </w:rPr>
      </w:pPr>
      <w:hyperlink w:anchor="_Toc82509575" w:history="1">
        <w:r w:rsidR="00F00813" w:rsidRPr="001B29C2">
          <w:rPr>
            <w:rStyle w:val="Hyperlink"/>
            <w:lang w:eastAsia="en-AU"/>
          </w:rPr>
          <w:t>8</w:t>
        </w:r>
        <w:r w:rsidR="00F00813">
          <w:rPr>
            <w:rFonts w:asciiTheme="minorHAnsi" w:eastAsiaTheme="minorEastAsia" w:hAnsiTheme="minorHAnsi" w:cstheme="minorBidi"/>
            <w:b w:val="0"/>
            <w:color w:val="auto"/>
            <w:szCs w:val="22"/>
            <w:lang w:eastAsia="en-AU"/>
          </w:rPr>
          <w:tab/>
        </w:r>
        <w:r w:rsidR="00F00813" w:rsidRPr="001B29C2">
          <w:rPr>
            <w:rStyle w:val="Hyperlink"/>
            <w:lang w:eastAsia="en-AU"/>
          </w:rPr>
          <w:t>Food Handling – Food Storage</w:t>
        </w:r>
        <w:r w:rsidR="00F00813">
          <w:rPr>
            <w:webHidden/>
          </w:rPr>
          <w:tab/>
        </w:r>
        <w:r w:rsidR="00F00813">
          <w:rPr>
            <w:webHidden/>
          </w:rPr>
          <w:fldChar w:fldCharType="begin"/>
        </w:r>
        <w:r w:rsidR="00F00813">
          <w:rPr>
            <w:webHidden/>
          </w:rPr>
          <w:instrText xml:space="preserve"> PAGEREF _Toc82509575 \h </w:instrText>
        </w:r>
        <w:r w:rsidR="00F00813">
          <w:rPr>
            <w:webHidden/>
          </w:rPr>
        </w:r>
        <w:r w:rsidR="00F00813">
          <w:rPr>
            <w:webHidden/>
          </w:rPr>
          <w:fldChar w:fldCharType="separate"/>
        </w:r>
        <w:r w:rsidR="00D73906">
          <w:rPr>
            <w:webHidden/>
          </w:rPr>
          <w:t>26</w:t>
        </w:r>
        <w:r w:rsidR="00F00813">
          <w:rPr>
            <w:webHidden/>
          </w:rPr>
          <w:fldChar w:fldCharType="end"/>
        </w:r>
      </w:hyperlink>
    </w:p>
    <w:p w14:paraId="5F11E2A3" w14:textId="77777777" w:rsidR="00F00813" w:rsidRDefault="00495936">
      <w:pPr>
        <w:pStyle w:val="TOC2"/>
        <w:rPr>
          <w:rFonts w:asciiTheme="minorHAnsi" w:hAnsiTheme="minorHAnsi"/>
          <w:color w:val="auto"/>
        </w:rPr>
      </w:pPr>
      <w:hyperlink w:anchor="_Toc82509576" w:history="1">
        <w:r w:rsidR="00F00813" w:rsidRPr="001B29C2">
          <w:rPr>
            <w:rStyle w:val="Hyperlink"/>
          </w:rPr>
          <w:t>8.1</w:t>
        </w:r>
        <w:r w:rsidR="00F00813">
          <w:rPr>
            <w:rFonts w:asciiTheme="minorHAnsi" w:hAnsiTheme="minorHAnsi"/>
            <w:color w:val="auto"/>
          </w:rPr>
          <w:tab/>
        </w:r>
        <w:r w:rsidR="00F00813" w:rsidRPr="001B29C2">
          <w:rPr>
            <w:rStyle w:val="Hyperlink"/>
          </w:rPr>
          <w:t>Requirements of food storage</w:t>
        </w:r>
        <w:r w:rsidR="00F00813">
          <w:rPr>
            <w:webHidden/>
          </w:rPr>
          <w:tab/>
        </w:r>
        <w:r w:rsidR="00F00813">
          <w:rPr>
            <w:webHidden/>
          </w:rPr>
          <w:fldChar w:fldCharType="begin"/>
        </w:r>
        <w:r w:rsidR="00F00813">
          <w:rPr>
            <w:webHidden/>
          </w:rPr>
          <w:instrText xml:space="preserve"> PAGEREF _Toc82509576 \h </w:instrText>
        </w:r>
        <w:r w:rsidR="00F00813">
          <w:rPr>
            <w:webHidden/>
          </w:rPr>
        </w:r>
        <w:r w:rsidR="00F00813">
          <w:rPr>
            <w:webHidden/>
          </w:rPr>
          <w:fldChar w:fldCharType="separate"/>
        </w:r>
        <w:r w:rsidR="00D73906">
          <w:rPr>
            <w:webHidden/>
          </w:rPr>
          <w:t>26</w:t>
        </w:r>
        <w:r w:rsidR="00F00813">
          <w:rPr>
            <w:webHidden/>
          </w:rPr>
          <w:fldChar w:fldCharType="end"/>
        </w:r>
      </w:hyperlink>
    </w:p>
    <w:p w14:paraId="4C305E0E" w14:textId="77777777" w:rsidR="00F00813" w:rsidRDefault="00495936">
      <w:pPr>
        <w:pStyle w:val="TOC1"/>
        <w:rPr>
          <w:rFonts w:asciiTheme="minorHAnsi" w:eastAsiaTheme="minorEastAsia" w:hAnsiTheme="minorHAnsi" w:cstheme="minorBidi"/>
          <w:b w:val="0"/>
          <w:color w:val="auto"/>
          <w:szCs w:val="22"/>
          <w:lang w:eastAsia="en-AU"/>
        </w:rPr>
      </w:pPr>
      <w:hyperlink w:anchor="_Toc82509577" w:history="1">
        <w:r w:rsidR="00F00813" w:rsidRPr="001B29C2">
          <w:rPr>
            <w:rStyle w:val="Hyperlink"/>
            <w:lang w:eastAsia="en-AU"/>
          </w:rPr>
          <w:t>9</w:t>
        </w:r>
        <w:r w:rsidR="00F00813">
          <w:rPr>
            <w:rFonts w:asciiTheme="minorHAnsi" w:eastAsiaTheme="minorEastAsia" w:hAnsiTheme="minorHAnsi" w:cstheme="minorBidi"/>
            <w:b w:val="0"/>
            <w:color w:val="auto"/>
            <w:szCs w:val="22"/>
            <w:lang w:eastAsia="en-AU"/>
          </w:rPr>
          <w:tab/>
        </w:r>
        <w:r w:rsidR="00F00813" w:rsidRPr="001B29C2">
          <w:rPr>
            <w:rStyle w:val="Hyperlink"/>
            <w:lang w:eastAsia="en-AU"/>
          </w:rPr>
          <w:t>Food Handling – Food Processing</w:t>
        </w:r>
        <w:r w:rsidR="00F00813">
          <w:rPr>
            <w:webHidden/>
          </w:rPr>
          <w:tab/>
        </w:r>
        <w:r w:rsidR="00F00813">
          <w:rPr>
            <w:webHidden/>
          </w:rPr>
          <w:fldChar w:fldCharType="begin"/>
        </w:r>
        <w:r w:rsidR="00F00813">
          <w:rPr>
            <w:webHidden/>
          </w:rPr>
          <w:instrText xml:space="preserve"> PAGEREF _Toc82509577 \h </w:instrText>
        </w:r>
        <w:r w:rsidR="00F00813">
          <w:rPr>
            <w:webHidden/>
          </w:rPr>
        </w:r>
        <w:r w:rsidR="00F00813">
          <w:rPr>
            <w:webHidden/>
          </w:rPr>
          <w:fldChar w:fldCharType="separate"/>
        </w:r>
        <w:r w:rsidR="00D73906">
          <w:rPr>
            <w:webHidden/>
          </w:rPr>
          <w:t>27</w:t>
        </w:r>
        <w:r w:rsidR="00F00813">
          <w:rPr>
            <w:webHidden/>
          </w:rPr>
          <w:fldChar w:fldCharType="end"/>
        </w:r>
      </w:hyperlink>
    </w:p>
    <w:p w14:paraId="76952CEE" w14:textId="77777777" w:rsidR="00F00813" w:rsidRDefault="00495936">
      <w:pPr>
        <w:pStyle w:val="TOC2"/>
        <w:rPr>
          <w:rFonts w:asciiTheme="minorHAnsi" w:hAnsiTheme="minorHAnsi"/>
          <w:color w:val="auto"/>
        </w:rPr>
      </w:pPr>
      <w:hyperlink w:anchor="_Toc82509578" w:history="1">
        <w:r w:rsidR="00F00813" w:rsidRPr="001B29C2">
          <w:rPr>
            <w:rStyle w:val="Hyperlink"/>
          </w:rPr>
          <w:t>9.1</w:t>
        </w:r>
        <w:r w:rsidR="00F00813">
          <w:rPr>
            <w:rFonts w:asciiTheme="minorHAnsi" w:hAnsiTheme="minorHAnsi"/>
            <w:color w:val="auto"/>
          </w:rPr>
          <w:tab/>
        </w:r>
        <w:r w:rsidR="00F00813" w:rsidRPr="001B29C2">
          <w:rPr>
            <w:rStyle w:val="Hyperlink"/>
          </w:rPr>
          <w:t>Requirements of food processing</w:t>
        </w:r>
        <w:r w:rsidR="00F00813">
          <w:rPr>
            <w:webHidden/>
          </w:rPr>
          <w:tab/>
        </w:r>
        <w:r w:rsidR="00F00813">
          <w:rPr>
            <w:webHidden/>
          </w:rPr>
          <w:fldChar w:fldCharType="begin"/>
        </w:r>
        <w:r w:rsidR="00F00813">
          <w:rPr>
            <w:webHidden/>
          </w:rPr>
          <w:instrText xml:space="preserve"> PAGEREF _Toc82509578 \h </w:instrText>
        </w:r>
        <w:r w:rsidR="00F00813">
          <w:rPr>
            <w:webHidden/>
          </w:rPr>
        </w:r>
        <w:r w:rsidR="00F00813">
          <w:rPr>
            <w:webHidden/>
          </w:rPr>
          <w:fldChar w:fldCharType="separate"/>
        </w:r>
        <w:r w:rsidR="00D73906">
          <w:rPr>
            <w:webHidden/>
          </w:rPr>
          <w:t>27</w:t>
        </w:r>
        <w:r w:rsidR="00F00813">
          <w:rPr>
            <w:webHidden/>
          </w:rPr>
          <w:fldChar w:fldCharType="end"/>
        </w:r>
      </w:hyperlink>
    </w:p>
    <w:p w14:paraId="53E98B3D" w14:textId="77777777" w:rsidR="00F00813" w:rsidRDefault="00495936">
      <w:pPr>
        <w:pStyle w:val="TOC1"/>
        <w:rPr>
          <w:rFonts w:asciiTheme="minorHAnsi" w:eastAsiaTheme="minorEastAsia" w:hAnsiTheme="minorHAnsi" w:cstheme="minorBidi"/>
          <w:b w:val="0"/>
          <w:color w:val="auto"/>
          <w:szCs w:val="22"/>
          <w:lang w:eastAsia="en-AU"/>
        </w:rPr>
      </w:pPr>
      <w:hyperlink w:anchor="_Toc82509579" w:history="1">
        <w:r w:rsidR="00F00813" w:rsidRPr="001B29C2">
          <w:rPr>
            <w:rStyle w:val="Hyperlink"/>
          </w:rPr>
          <w:t>10</w:t>
        </w:r>
        <w:r w:rsidR="00F00813">
          <w:rPr>
            <w:rFonts w:asciiTheme="minorHAnsi" w:eastAsiaTheme="minorEastAsia" w:hAnsiTheme="minorHAnsi" w:cstheme="minorBidi"/>
            <w:b w:val="0"/>
            <w:color w:val="auto"/>
            <w:szCs w:val="22"/>
            <w:lang w:eastAsia="en-AU"/>
          </w:rPr>
          <w:tab/>
        </w:r>
        <w:r w:rsidR="00F00813" w:rsidRPr="001B29C2">
          <w:rPr>
            <w:rStyle w:val="Hyperlink"/>
          </w:rPr>
          <w:t>Food Handling – Food Packaging and Transportation</w:t>
        </w:r>
        <w:r w:rsidR="00F00813">
          <w:rPr>
            <w:webHidden/>
          </w:rPr>
          <w:tab/>
        </w:r>
        <w:r w:rsidR="00F00813">
          <w:rPr>
            <w:webHidden/>
          </w:rPr>
          <w:fldChar w:fldCharType="begin"/>
        </w:r>
        <w:r w:rsidR="00F00813">
          <w:rPr>
            <w:webHidden/>
          </w:rPr>
          <w:instrText xml:space="preserve"> PAGEREF _Toc82509579 \h </w:instrText>
        </w:r>
        <w:r w:rsidR="00F00813">
          <w:rPr>
            <w:webHidden/>
          </w:rPr>
        </w:r>
        <w:r w:rsidR="00F00813">
          <w:rPr>
            <w:webHidden/>
          </w:rPr>
          <w:fldChar w:fldCharType="separate"/>
        </w:r>
        <w:r w:rsidR="00D73906">
          <w:rPr>
            <w:webHidden/>
          </w:rPr>
          <w:t>28</w:t>
        </w:r>
        <w:r w:rsidR="00F00813">
          <w:rPr>
            <w:webHidden/>
          </w:rPr>
          <w:fldChar w:fldCharType="end"/>
        </w:r>
      </w:hyperlink>
    </w:p>
    <w:p w14:paraId="418F88D7" w14:textId="77777777" w:rsidR="00F00813" w:rsidRDefault="00495936">
      <w:pPr>
        <w:pStyle w:val="TOC2"/>
        <w:rPr>
          <w:rFonts w:asciiTheme="minorHAnsi" w:hAnsiTheme="minorHAnsi"/>
          <w:color w:val="auto"/>
        </w:rPr>
      </w:pPr>
      <w:hyperlink w:anchor="_Toc82509580" w:history="1">
        <w:r w:rsidR="00F00813" w:rsidRPr="001B29C2">
          <w:rPr>
            <w:rStyle w:val="Hyperlink"/>
          </w:rPr>
          <w:t>10.1</w:t>
        </w:r>
        <w:r w:rsidR="00F00813">
          <w:rPr>
            <w:rFonts w:asciiTheme="minorHAnsi" w:hAnsiTheme="minorHAnsi"/>
            <w:color w:val="auto"/>
          </w:rPr>
          <w:tab/>
        </w:r>
        <w:r w:rsidR="00F00813" w:rsidRPr="001B29C2">
          <w:rPr>
            <w:rStyle w:val="Hyperlink"/>
          </w:rPr>
          <w:t>Requirements of food packaging and labelling</w:t>
        </w:r>
        <w:r w:rsidR="00F00813">
          <w:rPr>
            <w:webHidden/>
          </w:rPr>
          <w:tab/>
        </w:r>
        <w:r w:rsidR="00F00813">
          <w:rPr>
            <w:webHidden/>
          </w:rPr>
          <w:fldChar w:fldCharType="begin"/>
        </w:r>
        <w:r w:rsidR="00F00813">
          <w:rPr>
            <w:webHidden/>
          </w:rPr>
          <w:instrText xml:space="preserve"> PAGEREF _Toc82509580 \h </w:instrText>
        </w:r>
        <w:r w:rsidR="00F00813">
          <w:rPr>
            <w:webHidden/>
          </w:rPr>
        </w:r>
        <w:r w:rsidR="00F00813">
          <w:rPr>
            <w:webHidden/>
          </w:rPr>
          <w:fldChar w:fldCharType="separate"/>
        </w:r>
        <w:r w:rsidR="00D73906">
          <w:rPr>
            <w:webHidden/>
          </w:rPr>
          <w:t>28</w:t>
        </w:r>
        <w:r w:rsidR="00F00813">
          <w:rPr>
            <w:webHidden/>
          </w:rPr>
          <w:fldChar w:fldCharType="end"/>
        </w:r>
      </w:hyperlink>
    </w:p>
    <w:p w14:paraId="3A81663D" w14:textId="77777777" w:rsidR="00F00813" w:rsidRDefault="00495936">
      <w:pPr>
        <w:pStyle w:val="TOC2"/>
        <w:rPr>
          <w:rFonts w:asciiTheme="minorHAnsi" w:hAnsiTheme="minorHAnsi"/>
          <w:color w:val="auto"/>
        </w:rPr>
      </w:pPr>
      <w:hyperlink w:anchor="_Toc82509581" w:history="1">
        <w:r w:rsidR="00F00813" w:rsidRPr="001B29C2">
          <w:rPr>
            <w:rStyle w:val="Hyperlink"/>
          </w:rPr>
          <w:t>10.2</w:t>
        </w:r>
        <w:r w:rsidR="00F00813">
          <w:rPr>
            <w:rFonts w:asciiTheme="minorHAnsi" w:hAnsiTheme="minorHAnsi"/>
            <w:color w:val="auto"/>
          </w:rPr>
          <w:tab/>
        </w:r>
        <w:r w:rsidR="00F00813" w:rsidRPr="001B29C2">
          <w:rPr>
            <w:rStyle w:val="Hyperlink"/>
          </w:rPr>
          <w:t>Requirements for food transportation</w:t>
        </w:r>
        <w:r w:rsidR="00F00813">
          <w:rPr>
            <w:webHidden/>
          </w:rPr>
          <w:tab/>
        </w:r>
        <w:r w:rsidR="00F00813">
          <w:rPr>
            <w:webHidden/>
          </w:rPr>
          <w:fldChar w:fldCharType="begin"/>
        </w:r>
        <w:r w:rsidR="00F00813">
          <w:rPr>
            <w:webHidden/>
          </w:rPr>
          <w:instrText xml:space="preserve"> PAGEREF _Toc82509581 \h </w:instrText>
        </w:r>
        <w:r w:rsidR="00F00813">
          <w:rPr>
            <w:webHidden/>
          </w:rPr>
        </w:r>
        <w:r w:rsidR="00F00813">
          <w:rPr>
            <w:webHidden/>
          </w:rPr>
          <w:fldChar w:fldCharType="separate"/>
        </w:r>
        <w:r w:rsidR="00D73906">
          <w:rPr>
            <w:webHidden/>
          </w:rPr>
          <w:t>28</w:t>
        </w:r>
        <w:r w:rsidR="00F00813">
          <w:rPr>
            <w:webHidden/>
          </w:rPr>
          <w:fldChar w:fldCharType="end"/>
        </w:r>
      </w:hyperlink>
    </w:p>
    <w:p w14:paraId="113C0C9A" w14:textId="77777777" w:rsidR="00F00813" w:rsidRDefault="00495936">
      <w:pPr>
        <w:pStyle w:val="TOC2"/>
        <w:rPr>
          <w:rFonts w:asciiTheme="minorHAnsi" w:hAnsiTheme="minorHAnsi"/>
          <w:color w:val="auto"/>
        </w:rPr>
      </w:pPr>
      <w:hyperlink w:anchor="_Toc82509582" w:history="1">
        <w:r w:rsidR="00F00813" w:rsidRPr="001B29C2">
          <w:rPr>
            <w:rStyle w:val="Hyperlink"/>
          </w:rPr>
          <w:t>10.3</w:t>
        </w:r>
        <w:r w:rsidR="00F00813">
          <w:rPr>
            <w:rFonts w:asciiTheme="minorHAnsi" w:hAnsiTheme="minorHAnsi"/>
            <w:color w:val="auto"/>
          </w:rPr>
          <w:tab/>
        </w:r>
        <w:r w:rsidR="00F00813" w:rsidRPr="001B29C2">
          <w:rPr>
            <w:rStyle w:val="Hyperlink"/>
          </w:rPr>
          <w:t>Other considerations for transported foods</w:t>
        </w:r>
        <w:r w:rsidR="00F00813">
          <w:rPr>
            <w:webHidden/>
          </w:rPr>
          <w:tab/>
        </w:r>
        <w:r w:rsidR="00F00813">
          <w:rPr>
            <w:webHidden/>
          </w:rPr>
          <w:fldChar w:fldCharType="begin"/>
        </w:r>
        <w:r w:rsidR="00F00813">
          <w:rPr>
            <w:webHidden/>
          </w:rPr>
          <w:instrText xml:space="preserve"> PAGEREF _Toc82509582 \h </w:instrText>
        </w:r>
        <w:r w:rsidR="00F00813">
          <w:rPr>
            <w:webHidden/>
          </w:rPr>
        </w:r>
        <w:r w:rsidR="00F00813">
          <w:rPr>
            <w:webHidden/>
          </w:rPr>
          <w:fldChar w:fldCharType="separate"/>
        </w:r>
        <w:r w:rsidR="00D73906">
          <w:rPr>
            <w:webHidden/>
          </w:rPr>
          <w:t>29</w:t>
        </w:r>
        <w:r w:rsidR="00F00813">
          <w:rPr>
            <w:webHidden/>
          </w:rPr>
          <w:fldChar w:fldCharType="end"/>
        </w:r>
      </w:hyperlink>
    </w:p>
    <w:p w14:paraId="47BC2CA3" w14:textId="77777777" w:rsidR="00F00813" w:rsidRDefault="00495936">
      <w:pPr>
        <w:pStyle w:val="TOC1"/>
        <w:rPr>
          <w:rFonts w:asciiTheme="minorHAnsi" w:eastAsiaTheme="minorEastAsia" w:hAnsiTheme="minorHAnsi" w:cstheme="minorBidi"/>
          <w:b w:val="0"/>
          <w:color w:val="auto"/>
          <w:szCs w:val="22"/>
          <w:lang w:eastAsia="en-AU"/>
        </w:rPr>
      </w:pPr>
      <w:hyperlink w:anchor="_Toc82509583" w:history="1">
        <w:r w:rsidR="00F00813" w:rsidRPr="001B29C2">
          <w:rPr>
            <w:rStyle w:val="Hyperlink"/>
          </w:rPr>
          <w:t>11</w:t>
        </w:r>
        <w:r w:rsidR="00F00813">
          <w:rPr>
            <w:rFonts w:asciiTheme="minorHAnsi" w:eastAsiaTheme="minorEastAsia" w:hAnsiTheme="minorHAnsi" w:cstheme="minorBidi"/>
            <w:b w:val="0"/>
            <w:color w:val="auto"/>
            <w:szCs w:val="22"/>
            <w:lang w:eastAsia="en-AU"/>
          </w:rPr>
          <w:tab/>
        </w:r>
        <w:r w:rsidR="00F00813" w:rsidRPr="001B29C2">
          <w:rPr>
            <w:rStyle w:val="Hyperlink"/>
          </w:rPr>
          <w:t>Food Handling – Food Disposal</w:t>
        </w:r>
        <w:r w:rsidR="00F00813">
          <w:rPr>
            <w:webHidden/>
          </w:rPr>
          <w:tab/>
        </w:r>
        <w:r w:rsidR="00F00813">
          <w:rPr>
            <w:webHidden/>
          </w:rPr>
          <w:fldChar w:fldCharType="begin"/>
        </w:r>
        <w:r w:rsidR="00F00813">
          <w:rPr>
            <w:webHidden/>
          </w:rPr>
          <w:instrText xml:space="preserve"> PAGEREF _Toc82509583 \h </w:instrText>
        </w:r>
        <w:r w:rsidR="00F00813">
          <w:rPr>
            <w:webHidden/>
          </w:rPr>
        </w:r>
        <w:r w:rsidR="00F00813">
          <w:rPr>
            <w:webHidden/>
          </w:rPr>
          <w:fldChar w:fldCharType="separate"/>
        </w:r>
        <w:r w:rsidR="00D73906">
          <w:rPr>
            <w:webHidden/>
          </w:rPr>
          <w:t>30</w:t>
        </w:r>
        <w:r w:rsidR="00F00813">
          <w:rPr>
            <w:webHidden/>
          </w:rPr>
          <w:fldChar w:fldCharType="end"/>
        </w:r>
      </w:hyperlink>
    </w:p>
    <w:p w14:paraId="19094800" w14:textId="77777777" w:rsidR="00F00813" w:rsidRDefault="00495936">
      <w:pPr>
        <w:pStyle w:val="TOC2"/>
        <w:rPr>
          <w:rFonts w:asciiTheme="minorHAnsi" w:hAnsiTheme="minorHAnsi"/>
          <w:color w:val="auto"/>
        </w:rPr>
      </w:pPr>
      <w:hyperlink w:anchor="_Toc82509584" w:history="1">
        <w:r w:rsidR="00F00813" w:rsidRPr="001B29C2">
          <w:rPr>
            <w:rStyle w:val="Hyperlink"/>
          </w:rPr>
          <w:t>11.1</w:t>
        </w:r>
        <w:r w:rsidR="00F00813">
          <w:rPr>
            <w:rFonts w:asciiTheme="minorHAnsi" w:hAnsiTheme="minorHAnsi"/>
            <w:color w:val="auto"/>
          </w:rPr>
          <w:tab/>
        </w:r>
        <w:r w:rsidR="00F00813" w:rsidRPr="001B29C2">
          <w:rPr>
            <w:rStyle w:val="Hyperlink"/>
          </w:rPr>
          <w:t>Food disposal</w:t>
        </w:r>
        <w:r w:rsidR="00F00813">
          <w:rPr>
            <w:webHidden/>
          </w:rPr>
          <w:tab/>
        </w:r>
        <w:r w:rsidR="00F00813">
          <w:rPr>
            <w:webHidden/>
          </w:rPr>
          <w:fldChar w:fldCharType="begin"/>
        </w:r>
        <w:r w:rsidR="00F00813">
          <w:rPr>
            <w:webHidden/>
          </w:rPr>
          <w:instrText xml:space="preserve"> PAGEREF _Toc82509584 \h </w:instrText>
        </w:r>
        <w:r w:rsidR="00F00813">
          <w:rPr>
            <w:webHidden/>
          </w:rPr>
        </w:r>
        <w:r w:rsidR="00F00813">
          <w:rPr>
            <w:webHidden/>
          </w:rPr>
          <w:fldChar w:fldCharType="separate"/>
        </w:r>
        <w:r w:rsidR="00D73906">
          <w:rPr>
            <w:webHidden/>
          </w:rPr>
          <w:t>30</w:t>
        </w:r>
        <w:r w:rsidR="00F00813">
          <w:rPr>
            <w:webHidden/>
          </w:rPr>
          <w:fldChar w:fldCharType="end"/>
        </w:r>
      </w:hyperlink>
    </w:p>
    <w:p w14:paraId="141BF93A" w14:textId="77777777" w:rsidR="00F00813" w:rsidRDefault="00495936">
      <w:pPr>
        <w:pStyle w:val="TOC1"/>
        <w:rPr>
          <w:rFonts w:asciiTheme="minorHAnsi" w:eastAsiaTheme="minorEastAsia" w:hAnsiTheme="minorHAnsi" w:cstheme="minorBidi"/>
          <w:b w:val="0"/>
          <w:color w:val="auto"/>
          <w:szCs w:val="22"/>
          <w:lang w:eastAsia="en-AU"/>
        </w:rPr>
      </w:pPr>
      <w:hyperlink w:anchor="_Toc82509585" w:history="1">
        <w:r w:rsidR="00F00813" w:rsidRPr="001B29C2">
          <w:rPr>
            <w:rStyle w:val="Hyperlink"/>
          </w:rPr>
          <w:t>12</w:t>
        </w:r>
        <w:r w:rsidR="00F00813">
          <w:rPr>
            <w:rFonts w:asciiTheme="minorHAnsi" w:eastAsiaTheme="minorEastAsia" w:hAnsiTheme="minorHAnsi" w:cstheme="minorBidi"/>
            <w:b w:val="0"/>
            <w:color w:val="auto"/>
            <w:szCs w:val="22"/>
            <w:lang w:eastAsia="en-AU"/>
          </w:rPr>
          <w:tab/>
        </w:r>
        <w:r w:rsidR="00F00813" w:rsidRPr="001B29C2">
          <w:rPr>
            <w:rStyle w:val="Hyperlink"/>
          </w:rPr>
          <w:t>Catering for Incidents, Hazard Reductions, Training and Events</w:t>
        </w:r>
        <w:r w:rsidR="00F00813">
          <w:rPr>
            <w:webHidden/>
          </w:rPr>
          <w:tab/>
        </w:r>
        <w:r w:rsidR="00F00813">
          <w:rPr>
            <w:webHidden/>
          </w:rPr>
          <w:fldChar w:fldCharType="begin"/>
        </w:r>
        <w:r w:rsidR="00F00813">
          <w:rPr>
            <w:webHidden/>
          </w:rPr>
          <w:instrText xml:space="preserve"> PAGEREF _Toc82509585 \h </w:instrText>
        </w:r>
        <w:r w:rsidR="00F00813">
          <w:rPr>
            <w:webHidden/>
          </w:rPr>
        </w:r>
        <w:r w:rsidR="00F00813">
          <w:rPr>
            <w:webHidden/>
          </w:rPr>
          <w:fldChar w:fldCharType="separate"/>
        </w:r>
        <w:r w:rsidR="00D73906">
          <w:rPr>
            <w:webHidden/>
          </w:rPr>
          <w:t>31</w:t>
        </w:r>
        <w:r w:rsidR="00F00813">
          <w:rPr>
            <w:webHidden/>
          </w:rPr>
          <w:fldChar w:fldCharType="end"/>
        </w:r>
      </w:hyperlink>
    </w:p>
    <w:p w14:paraId="1034D5A7" w14:textId="77777777" w:rsidR="00F00813" w:rsidRDefault="00495936">
      <w:pPr>
        <w:pStyle w:val="TOC2"/>
        <w:rPr>
          <w:rFonts w:asciiTheme="minorHAnsi" w:hAnsiTheme="minorHAnsi"/>
          <w:color w:val="auto"/>
        </w:rPr>
      </w:pPr>
      <w:hyperlink w:anchor="_Toc82509586" w:history="1">
        <w:r w:rsidR="00F00813" w:rsidRPr="001B29C2">
          <w:rPr>
            <w:rStyle w:val="Hyperlink"/>
          </w:rPr>
          <w:t>12.1</w:t>
        </w:r>
        <w:r w:rsidR="00F00813">
          <w:rPr>
            <w:rFonts w:asciiTheme="minorHAnsi" w:hAnsiTheme="minorHAnsi"/>
            <w:color w:val="auto"/>
          </w:rPr>
          <w:tab/>
        </w:r>
        <w:r w:rsidR="00F00813" w:rsidRPr="001B29C2">
          <w:rPr>
            <w:rStyle w:val="Hyperlink"/>
          </w:rPr>
          <w:t>Incident or Hazard Reduction catering</w:t>
        </w:r>
        <w:r w:rsidR="00F00813">
          <w:rPr>
            <w:webHidden/>
          </w:rPr>
          <w:tab/>
        </w:r>
        <w:r w:rsidR="00F00813">
          <w:rPr>
            <w:webHidden/>
          </w:rPr>
          <w:fldChar w:fldCharType="begin"/>
        </w:r>
        <w:r w:rsidR="00F00813">
          <w:rPr>
            <w:webHidden/>
          </w:rPr>
          <w:instrText xml:space="preserve"> PAGEREF _Toc82509586 \h </w:instrText>
        </w:r>
        <w:r w:rsidR="00F00813">
          <w:rPr>
            <w:webHidden/>
          </w:rPr>
        </w:r>
        <w:r w:rsidR="00F00813">
          <w:rPr>
            <w:webHidden/>
          </w:rPr>
          <w:fldChar w:fldCharType="separate"/>
        </w:r>
        <w:r w:rsidR="00D73906">
          <w:rPr>
            <w:webHidden/>
          </w:rPr>
          <w:t>31</w:t>
        </w:r>
        <w:r w:rsidR="00F00813">
          <w:rPr>
            <w:webHidden/>
          </w:rPr>
          <w:fldChar w:fldCharType="end"/>
        </w:r>
      </w:hyperlink>
    </w:p>
    <w:p w14:paraId="55F52841" w14:textId="77777777" w:rsidR="00F00813" w:rsidRDefault="00495936">
      <w:pPr>
        <w:pStyle w:val="TOC2"/>
        <w:rPr>
          <w:rFonts w:asciiTheme="minorHAnsi" w:hAnsiTheme="minorHAnsi"/>
          <w:color w:val="auto"/>
        </w:rPr>
      </w:pPr>
      <w:hyperlink w:anchor="_Toc82509587" w:history="1">
        <w:r w:rsidR="00F00813" w:rsidRPr="001B29C2">
          <w:rPr>
            <w:rStyle w:val="Hyperlink"/>
          </w:rPr>
          <w:t>12.2</w:t>
        </w:r>
        <w:r w:rsidR="00F00813">
          <w:rPr>
            <w:rFonts w:asciiTheme="minorHAnsi" w:hAnsiTheme="minorHAnsi"/>
            <w:color w:val="auto"/>
          </w:rPr>
          <w:tab/>
        </w:r>
        <w:r w:rsidR="00F00813" w:rsidRPr="001B29C2">
          <w:rPr>
            <w:rStyle w:val="Hyperlink"/>
          </w:rPr>
          <w:t>Training and Event catering</w:t>
        </w:r>
        <w:r w:rsidR="00F00813">
          <w:rPr>
            <w:webHidden/>
          </w:rPr>
          <w:tab/>
        </w:r>
        <w:r w:rsidR="00F00813">
          <w:rPr>
            <w:webHidden/>
          </w:rPr>
          <w:fldChar w:fldCharType="begin"/>
        </w:r>
        <w:r w:rsidR="00F00813">
          <w:rPr>
            <w:webHidden/>
          </w:rPr>
          <w:instrText xml:space="preserve"> PAGEREF _Toc82509587 \h </w:instrText>
        </w:r>
        <w:r w:rsidR="00F00813">
          <w:rPr>
            <w:webHidden/>
          </w:rPr>
        </w:r>
        <w:r w:rsidR="00F00813">
          <w:rPr>
            <w:webHidden/>
          </w:rPr>
          <w:fldChar w:fldCharType="separate"/>
        </w:r>
        <w:r w:rsidR="00D73906">
          <w:rPr>
            <w:webHidden/>
          </w:rPr>
          <w:t>32</w:t>
        </w:r>
        <w:r w:rsidR="00F00813">
          <w:rPr>
            <w:webHidden/>
          </w:rPr>
          <w:fldChar w:fldCharType="end"/>
        </w:r>
      </w:hyperlink>
    </w:p>
    <w:p w14:paraId="3916357B" w14:textId="77777777" w:rsidR="00F00813" w:rsidRDefault="00495936">
      <w:pPr>
        <w:pStyle w:val="TOC2"/>
        <w:rPr>
          <w:rFonts w:asciiTheme="minorHAnsi" w:hAnsiTheme="minorHAnsi"/>
          <w:color w:val="auto"/>
        </w:rPr>
      </w:pPr>
      <w:hyperlink w:anchor="_Toc82509588" w:history="1">
        <w:r w:rsidR="00F00813" w:rsidRPr="001B29C2">
          <w:rPr>
            <w:rStyle w:val="Hyperlink"/>
          </w:rPr>
          <w:t>12.3</w:t>
        </w:r>
        <w:r w:rsidR="00F00813">
          <w:rPr>
            <w:rFonts w:asciiTheme="minorHAnsi" w:hAnsiTheme="minorHAnsi"/>
            <w:color w:val="auto"/>
          </w:rPr>
          <w:tab/>
        </w:r>
        <w:r w:rsidR="00F00813" w:rsidRPr="001B29C2">
          <w:rPr>
            <w:rStyle w:val="Hyperlink"/>
          </w:rPr>
          <w:t>Product rejection</w:t>
        </w:r>
        <w:r w:rsidR="00F00813">
          <w:rPr>
            <w:webHidden/>
          </w:rPr>
          <w:tab/>
        </w:r>
        <w:r w:rsidR="00F00813">
          <w:rPr>
            <w:webHidden/>
          </w:rPr>
          <w:fldChar w:fldCharType="begin"/>
        </w:r>
        <w:r w:rsidR="00F00813">
          <w:rPr>
            <w:webHidden/>
          </w:rPr>
          <w:instrText xml:space="preserve"> PAGEREF _Toc82509588 \h </w:instrText>
        </w:r>
        <w:r w:rsidR="00F00813">
          <w:rPr>
            <w:webHidden/>
          </w:rPr>
        </w:r>
        <w:r w:rsidR="00F00813">
          <w:rPr>
            <w:webHidden/>
          </w:rPr>
          <w:fldChar w:fldCharType="separate"/>
        </w:r>
        <w:r w:rsidR="00D73906">
          <w:rPr>
            <w:webHidden/>
          </w:rPr>
          <w:t>33</w:t>
        </w:r>
        <w:r w:rsidR="00F00813">
          <w:rPr>
            <w:webHidden/>
          </w:rPr>
          <w:fldChar w:fldCharType="end"/>
        </w:r>
      </w:hyperlink>
    </w:p>
    <w:p w14:paraId="240E90CB" w14:textId="77777777" w:rsidR="00F00813" w:rsidRDefault="00495936">
      <w:pPr>
        <w:pStyle w:val="TOC1"/>
        <w:rPr>
          <w:rFonts w:asciiTheme="minorHAnsi" w:eastAsiaTheme="minorEastAsia" w:hAnsiTheme="minorHAnsi" w:cstheme="minorBidi"/>
          <w:b w:val="0"/>
          <w:color w:val="auto"/>
          <w:szCs w:val="22"/>
          <w:lang w:eastAsia="en-AU"/>
        </w:rPr>
      </w:pPr>
      <w:hyperlink w:anchor="_Toc82509590" w:history="1">
        <w:r w:rsidR="00F00813" w:rsidRPr="001B29C2">
          <w:rPr>
            <w:rStyle w:val="Hyperlink"/>
          </w:rPr>
          <w:t>13</w:t>
        </w:r>
        <w:r w:rsidR="00F00813">
          <w:rPr>
            <w:rFonts w:asciiTheme="minorHAnsi" w:eastAsiaTheme="minorEastAsia" w:hAnsiTheme="minorHAnsi" w:cstheme="minorBidi"/>
            <w:b w:val="0"/>
            <w:color w:val="auto"/>
            <w:szCs w:val="22"/>
            <w:lang w:eastAsia="en-AU"/>
          </w:rPr>
          <w:tab/>
        </w:r>
        <w:r w:rsidR="00F00813" w:rsidRPr="001B29C2">
          <w:rPr>
            <w:rStyle w:val="Hyperlink"/>
          </w:rPr>
          <w:t>Meal Packs</w:t>
        </w:r>
        <w:r w:rsidR="00F00813">
          <w:rPr>
            <w:webHidden/>
          </w:rPr>
          <w:tab/>
        </w:r>
        <w:r w:rsidR="00F00813">
          <w:rPr>
            <w:webHidden/>
          </w:rPr>
          <w:fldChar w:fldCharType="begin"/>
        </w:r>
        <w:r w:rsidR="00F00813">
          <w:rPr>
            <w:webHidden/>
          </w:rPr>
          <w:instrText xml:space="preserve"> PAGEREF _Toc82509590 \h </w:instrText>
        </w:r>
        <w:r w:rsidR="00F00813">
          <w:rPr>
            <w:webHidden/>
          </w:rPr>
        </w:r>
        <w:r w:rsidR="00F00813">
          <w:rPr>
            <w:webHidden/>
          </w:rPr>
          <w:fldChar w:fldCharType="separate"/>
        </w:r>
        <w:r w:rsidR="00D73906">
          <w:rPr>
            <w:webHidden/>
          </w:rPr>
          <w:t>34</w:t>
        </w:r>
        <w:r w:rsidR="00F00813">
          <w:rPr>
            <w:webHidden/>
          </w:rPr>
          <w:fldChar w:fldCharType="end"/>
        </w:r>
      </w:hyperlink>
    </w:p>
    <w:p w14:paraId="5DD57ECE" w14:textId="77777777" w:rsidR="00F00813" w:rsidRDefault="00495936">
      <w:pPr>
        <w:pStyle w:val="TOC2"/>
        <w:rPr>
          <w:rFonts w:asciiTheme="minorHAnsi" w:hAnsiTheme="minorHAnsi"/>
          <w:color w:val="auto"/>
        </w:rPr>
      </w:pPr>
      <w:hyperlink w:anchor="_Toc82509591" w:history="1">
        <w:r w:rsidR="00F00813" w:rsidRPr="001B29C2">
          <w:rPr>
            <w:rStyle w:val="Hyperlink"/>
          </w:rPr>
          <w:t>13.1</w:t>
        </w:r>
        <w:r w:rsidR="00F00813">
          <w:rPr>
            <w:rFonts w:asciiTheme="minorHAnsi" w:hAnsiTheme="minorHAnsi"/>
            <w:color w:val="auto"/>
          </w:rPr>
          <w:tab/>
        </w:r>
        <w:r w:rsidR="00F00813" w:rsidRPr="001B29C2">
          <w:rPr>
            <w:rStyle w:val="Hyperlink"/>
          </w:rPr>
          <w:t>NSW RFS provision of Meal Packs</w:t>
        </w:r>
        <w:r w:rsidR="00F00813">
          <w:rPr>
            <w:webHidden/>
          </w:rPr>
          <w:tab/>
        </w:r>
        <w:r w:rsidR="00F00813">
          <w:rPr>
            <w:webHidden/>
          </w:rPr>
          <w:fldChar w:fldCharType="begin"/>
        </w:r>
        <w:r w:rsidR="00F00813">
          <w:rPr>
            <w:webHidden/>
          </w:rPr>
          <w:instrText xml:space="preserve"> PAGEREF _Toc82509591 \h </w:instrText>
        </w:r>
        <w:r w:rsidR="00F00813">
          <w:rPr>
            <w:webHidden/>
          </w:rPr>
        </w:r>
        <w:r w:rsidR="00F00813">
          <w:rPr>
            <w:webHidden/>
          </w:rPr>
          <w:fldChar w:fldCharType="separate"/>
        </w:r>
        <w:r w:rsidR="00D73906">
          <w:rPr>
            <w:webHidden/>
          </w:rPr>
          <w:t>34</w:t>
        </w:r>
        <w:r w:rsidR="00F00813">
          <w:rPr>
            <w:webHidden/>
          </w:rPr>
          <w:fldChar w:fldCharType="end"/>
        </w:r>
      </w:hyperlink>
    </w:p>
    <w:p w14:paraId="626E947A" w14:textId="77777777" w:rsidR="00F00813" w:rsidRDefault="00495936">
      <w:pPr>
        <w:pStyle w:val="TOC2"/>
        <w:rPr>
          <w:rFonts w:asciiTheme="minorHAnsi" w:hAnsiTheme="minorHAnsi"/>
          <w:color w:val="auto"/>
        </w:rPr>
      </w:pPr>
      <w:hyperlink w:anchor="_Toc82509592" w:history="1">
        <w:r w:rsidR="00F00813" w:rsidRPr="001B29C2">
          <w:rPr>
            <w:rStyle w:val="Hyperlink"/>
          </w:rPr>
          <w:t>13.2</w:t>
        </w:r>
        <w:r w:rsidR="00F00813">
          <w:rPr>
            <w:rFonts w:asciiTheme="minorHAnsi" w:hAnsiTheme="minorHAnsi"/>
            <w:color w:val="auto"/>
          </w:rPr>
          <w:tab/>
        </w:r>
        <w:r w:rsidR="00F00813" w:rsidRPr="001B29C2">
          <w:rPr>
            <w:rStyle w:val="Hyperlink"/>
          </w:rPr>
          <w:t>Meal Packs stored on Vehicles</w:t>
        </w:r>
        <w:r w:rsidR="00F00813">
          <w:rPr>
            <w:webHidden/>
          </w:rPr>
          <w:tab/>
        </w:r>
        <w:r w:rsidR="00F00813">
          <w:rPr>
            <w:webHidden/>
          </w:rPr>
          <w:fldChar w:fldCharType="begin"/>
        </w:r>
        <w:r w:rsidR="00F00813">
          <w:rPr>
            <w:webHidden/>
          </w:rPr>
          <w:instrText xml:space="preserve"> PAGEREF _Toc82509592 \h </w:instrText>
        </w:r>
        <w:r w:rsidR="00F00813">
          <w:rPr>
            <w:webHidden/>
          </w:rPr>
        </w:r>
        <w:r w:rsidR="00F00813">
          <w:rPr>
            <w:webHidden/>
          </w:rPr>
          <w:fldChar w:fldCharType="separate"/>
        </w:r>
        <w:r w:rsidR="00D73906">
          <w:rPr>
            <w:webHidden/>
          </w:rPr>
          <w:t>34</w:t>
        </w:r>
        <w:r w:rsidR="00F00813">
          <w:rPr>
            <w:webHidden/>
          </w:rPr>
          <w:fldChar w:fldCharType="end"/>
        </w:r>
      </w:hyperlink>
    </w:p>
    <w:p w14:paraId="4742FEE3" w14:textId="77777777" w:rsidR="00F00813" w:rsidRDefault="00495936">
      <w:pPr>
        <w:pStyle w:val="TOC2"/>
        <w:rPr>
          <w:rFonts w:asciiTheme="minorHAnsi" w:hAnsiTheme="minorHAnsi"/>
          <w:color w:val="auto"/>
        </w:rPr>
      </w:pPr>
      <w:hyperlink w:anchor="_Toc82509593" w:history="1">
        <w:r w:rsidR="00F00813" w:rsidRPr="001B29C2">
          <w:rPr>
            <w:rStyle w:val="Hyperlink"/>
          </w:rPr>
          <w:t>13.3</w:t>
        </w:r>
        <w:r w:rsidR="00F00813">
          <w:rPr>
            <w:rFonts w:asciiTheme="minorHAnsi" w:hAnsiTheme="minorHAnsi"/>
            <w:color w:val="auto"/>
          </w:rPr>
          <w:tab/>
        </w:r>
        <w:r w:rsidR="00F00813" w:rsidRPr="001B29C2">
          <w:rPr>
            <w:rStyle w:val="Hyperlink"/>
          </w:rPr>
          <w:t>Meal Packs stored at Fire Stations</w:t>
        </w:r>
        <w:r w:rsidR="00F00813">
          <w:rPr>
            <w:webHidden/>
          </w:rPr>
          <w:tab/>
        </w:r>
        <w:r w:rsidR="00F00813">
          <w:rPr>
            <w:webHidden/>
          </w:rPr>
          <w:fldChar w:fldCharType="begin"/>
        </w:r>
        <w:r w:rsidR="00F00813">
          <w:rPr>
            <w:webHidden/>
          </w:rPr>
          <w:instrText xml:space="preserve"> PAGEREF _Toc82509593 \h </w:instrText>
        </w:r>
        <w:r w:rsidR="00F00813">
          <w:rPr>
            <w:webHidden/>
          </w:rPr>
        </w:r>
        <w:r w:rsidR="00F00813">
          <w:rPr>
            <w:webHidden/>
          </w:rPr>
          <w:fldChar w:fldCharType="separate"/>
        </w:r>
        <w:r w:rsidR="00D73906">
          <w:rPr>
            <w:webHidden/>
          </w:rPr>
          <w:t>35</w:t>
        </w:r>
        <w:r w:rsidR="00F00813">
          <w:rPr>
            <w:webHidden/>
          </w:rPr>
          <w:fldChar w:fldCharType="end"/>
        </w:r>
      </w:hyperlink>
    </w:p>
    <w:p w14:paraId="703919E3" w14:textId="77777777" w:rsidR="00F00813" w:rsidRDefault="00495936">
      <w:pPr>
        <w:pStyle w:val="TOC2"/>
        <w:rPr>
          <w:rFonts w:asciiTheme="minorHAnsi" w:hAnsiTheme="minorHAnsi"/>
          <w:color w:val="auto"/>
        </w:rPr>
      </w:pPr>
      <w:hyperlink w:anchor="_Toc82509594" w:history="1">
        <w:r w:rsidR="00F00813" w:rsidRPr="001B29C2">
          <w:rPr>
            <w:rStyle w:val="Hyperlink"/>
          </w:rPr>
          <w:t>13.4</w:t>
        </w:r>
        <w:r w:rsidR="00F00813">
          <w:rPr>
            <w:rFonts w:asciiTheme="minorHAnsi" w:hAnsiTheme="minorHAnsi"/>
            <w:color w:val="auto"/>
          </w:rPr>
          <w:tab/>
        </w:r>
        <w:r w:rsidR="00F00813" w:rsidRPr="001B29C2">
          <w:rPr>
            <w:rStyle w:val="Hyperlink"/>
          </w:rPr>
          <w:t>Disposal of Meal Packs</w:t>
        </w:r>
        <w:r w:rsidR="00F00813">
          <w:rPr>
            <w:webHidden/>
          </w:rPr>
          <w:tab/>
        </w:r>
        <w:r w:rsidR="00F00813">
          <w:rPr>
            <w:webHidden/>
          </w:rPr>
          <w:fldChar w:fldCharType="begin"/>
        </w:r>
        <w:r w:rsidR="00F00813">
          <w:rPr>
            <w:webHidden/>
          </w:rPr>
          <w:instrText xml:space="preserve"> PAGEREF _Toc82509594 \h </w:instrText>
        </w:r>
        <w:r w:rsidR="00F00813">
          <w:rPr>
            <w:webHidden/>
          </w:rPr>
        </w:r>
        <w:r w:rsidR="00F00813">
          <w:rPr>
            <w:webHidden/>
          </w:rPr>
          <w:fldChar w:fldCharType="separate"/>
        </w:r>
        <w:r w:rsidR="00D73906">
          <w:rPr>
            <w:webHidden/>
          </w:rPr>
          <w:t>35</w:t>
        </w:r>
        <w:r w:rsidR="00F00813">
          <w:rPr>
            <w:webHidden/>
          </w:rPr>
          <w:fldChar w:fldCharType="end"/>
        </w:r>
      </w:hyperlink>
    </w:p>
    <w:p w14:paraId="59A307FC" w14:textId="77777777" w:rsidR="00F00813" w:rsidRDefault="00495936">
      <w:pPr>
        <w:pStyle w:val="TOC2"/>
        <w:rPr>
          <w:rFonts w:asciiTheme="minorHAnsi" w:hAnsiTheme="minorHAnsi"/>
          <w:color w:val="auto"/>
        </w:rPr>
      </w:pPr>
      <w:hyperlink w:anchor="_Toc82509595" w:history="1">
        <w:r w:rsidR="00F00813" w:rsidRPr="001B29C2">
          <w:rPr>
            <w:rStyle w:val="Hyperlink"/>
          </w:rPr>
          <w:t>13.5</w:t>
        </w:r>
        <w:r w:rsidR="00F00813">
          <w:rPr>
            <w:rFonts w:asciiTheme="minorHAnsi" w:hAnsiTheme="minorHAnsi"/>
            <w:color w:val="auto"/>
          </w:rPr>
          <w:tab/>
        </w:r>
        <w:r w:rsidR="00F00813" w:rsidRPr="001B29C2">
          <w:rPr>
            <w:rStyle w:val="Hyperlink"/>
          </w:rPr>
          <w:t>Nutritional content of meal packs</w:t>
        </w:r>
        <w:r w:rsidR="00F00813">
          <w:rPr>
            <w:webHidden/>
          </w:rPr>
          <w:tab/>
        </w:r>
        <w:r w:rsidR="00F00813">
          <w:rPr>
            <w:webHidden/>
          </w:rPr>
          <w:fldChar w:fldCharType="begin"/>
        </w:r>
        <w:r w:rsidR="00F00813">
          <w:rPr>
            <w:webHidden/>
          </w:rPr>
          <w:instrText xml:space="preserve"> PAGEREF _Toc82509595 \h </w:instrText>
        </w:r>
        <w:r w:rsidR="00F00813">
          <w:rPr>
            <w:webHidden/>
          </w:rPr>
        </w:r>
        <w:r w:rsidR="00F00813">
          <w:rPr>
            <w:webHidden/>
          </w:rPr>
          <w:fldChar w:fldCharType="separate"/>
        </w:r>
        <w:r w:rsidR="00D73906">
          <w:rPr>
            <w:webHidden/>
          </w:rPr>
          <w:t>35</w:t>
        </w:r>
        <w:r w:rsidR="00F00813">
          <w:rPr>
            <w:webHidden/>
          </w:rPr>
          <w:fldChar w:fldCharType="end"/>
        </w:r>
      </w:hyperlink>
    </w:p>
    <w:p w14:paraId="5E762563" w14:textId="77777777" w:rsidR="00F00813" w:rsidRDefault="00495936">
      <w:pPr>
        <w:pStyle w:val="TOC2"/>
        <w:rPr>
          <w:rFonts w:asciiTheme="minorHAnsi" w:hAnsiTheme="minorHAnsi"/>
          <w:color w:val="auto"/>
        </w:rPr>
      </w:pPr>
      <w:hyperlink w:anchor="_Toc82509596" w:history="1">
        <w:r w:rsidR="00F00813" w:rsidRPr="001B29C2">
          <w:rPr>
            <w:rStyle w:val="Hyperlink"/>
          </w:rPr>
          <w:t>13.6</w:t>
        </w:r>
        <w:r w:rsidR="00F00813">
          <w:rPr>
            <w:rFonts w:asciiTheme="minorHAnsi" w:hAnsiTheme="minorHAnsi"/>
            <w:color w:val="auto"/>
          </w:rPr>
          <w:tab/>
        </w:r>
        <w:r w:rsidR="00F00813" w:rsidRPr="001B29C2">
          <w:rPr>
            <w:rStyle w:val="Hyperlink"/>
          </w:rPr>
          <w:t>Safe handling of food contained in meal packs</w:t>
        </w:r>
        <w:r w:rsidR="00F00813">
          <w:rPr>
            <w:webHidden/>
          </w:rPr>
          <w:tab/>
        </w:r>
        <w:r w:rsidR="00F00813">
          <w:rPr>
            <w:webHidden/>
          </w:rPr>
          <w:fldChar w:fldCharType="begin"/>
        </w:r>
        <w:r w:rsidR="00F00813">
          <w:rPr>
            <w:webHidden/>
          </w:rPr>
          <w:instrText xml:space="preserve"> PAGEREF _Toc82509596 \h </w:instrText>
        </w:r>
        <w:r w:rsidR="00F00813">
          <w:rPr>
            <w:webHidden/>
          </w:rPr>
        </w:r>
        <w:r w:rsidR="00F00813">
          <w:rPr>
            <w:webHidden/>
          </w:rPr>
          <w:fldChar w:fldCharType="separate"/>
        </w:r>
        <w:r w:rsidR="00D73906">
          <w:rPr>
            <w:webHidden/>
          </w:rPr>
          <w:t>36</w:t>
        </w:r>
        <w:r w:rsidR="00F00813">
          <w:rPr>
            <w:webHidden/>
          </w:rPr>
          <w:fldChar w:fldCharType="end"/>
        </w:r>
      </w:hyperlink>
    </w:p>
    <w:p w14:paraId="758534CF" w14:textId="77777777" w:rsidR="00F00813" w:rsidRDefault="00495936">
      <w:pPr>
        <w:pStyle w:val="TOC1"/>
        <w:rPr>
          <w:rFonts w:asciiTheme="minorHAnsi" w:eastAsiaTheme="minorEastAsia" w:hAnsiTheme="minorHAnsi" w:cstheme="minorBidi"/>
          <w:b w:val="0"/>
          <w:color w:val="auto"/>
          <w:szCs w:val="22"/>
          <w:lang w:eastAsia="en-AU"/>
        </w:rPr>
      </w:pPr>
      <w:hyperlink w:anchor="_Toc82509597" w:history="1">
        <w:r w:rsidR="00F00813" w:rsidRPr="001B29C2">
          <w:rPr>
            <w:rStyle w:val="Hyperlink"/>
          </w:rPr>
          <w:t>14</w:t>
        </w:r>
        <w:r w:rsidR="00F00813">
          <w:rPr>
            <w:rFonts w:asciiTheme="minorHAnsi" w:eastAsiaTheme="minorEastAsia" w:hAnsiTheme="minorHAnsi" w:cstheme="minorBidi"/>
            <w:b w:val="0"/>
            <w:color w:val="auto"/>
            <w:szCs w:val="22"/>
            <w:lang w:eastAsia="en-AU"/>
          </w:rPr>
          <w:tab/>
        </w:r>
        <w:r w:rsidR="00F00813" w:rsidRPr="001B29C2">
          <w:rPr>
            <w:rStyle w:val="Hyperlink"/>
          </w:rPr>
          <w:t>Supply of Bottled Drinking Water</w:t>
        </w:r>
        <w:r w:rsidR="00F00813">
          <w:rPr>
            <w:webHidden/>
          </w:rPr>
          <w:tab/>
        </w:r>
        <w:r w:rsidR="00F00813">
          <w:rPr>
            <w:webHidden/>
          </w:rPr>
          <w:fldChar w:fldCharType="begin"/>
        </w:r>
        <w:r w:rsidR="00F00813">
          <w:rPr>
            <w:webHidden/>
          </w:rPr>
          <w:instrText xml:space="preserve"> PAGEREF _Toc82509597 \h </w:instrText>
        </w:r>
        <w:r w:rsidR="00F00813">
          <w:rPr>
            <w:webHidden/>
          </w:rPr>
        </w:r>
        <w:r w:rsidR="00F00813">
          <w:rPr>
            <w:webHidden/>
          </w:rPr>
          <w:fldChar w:fldCharType="separate"/>
        </w:r>
        <w:r w:rsidR="00D73906">
          <w:rPr>
            <w:webHidden/>
          </w:rPr>
          <w:t>37</w:t>
        </w:r>
        <w:r w:rsidR="00F00813">
          <w:rPr>
            <w:webHidden/>
          </w:rPr>
          <w:fldChar w:fldCharType="end"/>
        </w:r>
      </w:hyperlink>
    </w:p>
    <w:p w14:paraId="1247CDFB" w14:textId="77777777" w:rsidR="00F00813" w:rsidRDefault="00495936">
      <w:pPr>
        <w:pStyle w:val="TOC2"/>
        <w:rPr>
          <w:rFonts w:asciiTheme="minorHAnsi" w:hAnsiTheme="minorHAnsi"/>
          <w:color w:val="auto"/>
        </w:rPr>
      </w:pPr>
      <w:hyperlink w:anchor="_Toc82509598" w:history="1">
        <w:r w:rsidR="00F00813" w:rsidRPr="001B29C2">
          <w:rPr>
            <w:rStyle w:val="Hyperlink"/>
          </w:rPr>
          <w:t>14.1</w:t>
        </w:r>
        <w:r w:rsidR="00F00813">
          <w:rPr>
            <w:rFonts w:asciiTheme="minorHAnsi" w:hAnsiTheme="minorHAnsi"/>
            <w:color w:val="auto"/>
          </w:rPr>
          <w:tab/>
        </w:r>
        <w:r w:rsidR="00F00813" w:rsidRPr="001B29C2">
          <w:rPr>
            <w:rStyle w:val="Hyperlink"/>
          </w:rPr>
          <w:t>Supply of Bottled Drinking Water</w:t>
        </w:r>
        <w:r w:rsidR="00F00813">
          <w:rPr>
            <w:webHidden/>
          </w:rPr>
          <w:tab/>
        </w:r>
        <w:r w:rsidR="00F00813">
          <w:rPr>
            <w:webHidden/>
          </w:rPr>
          <w:fldChar w:fldCharType="begin"/>
        </w:r>
        <w:r w:rsidR="00F00813">
          <w:rPr>
            <w:webHidden/>
          </w:rPr>
          <w:instrText xml:space="preserve"> PAGEREF _Toc82509598 \h </w:instrText>
        </w:r>
        <w:r w:rsidR="00F00813">
          <w:rPr>
            <w:webHidden/>
          </w:rPr>
        </w:r>
        <w:r w:rsidR="00F00813">
          <w:rPr>
            <w:webHidden/>
          </w:rPr>
          <w:fldChar w:fldCharType="separate"/>
        </w:r>
        <w:r w:rsidR="00D73906">
          <w:rPr>
            <w:webHidden/>
          </w:rPr>
          <w:t>37</w:t>
        </w:r>
        <w:r w:rsidR="00F00813">
          <w:rPr>
            <w:webHidden/>
          </w:rPr>
          <w:fldChar w:fldCharType="end"/>
        </w:r>
      </w:hyperlink>
    </w:p>
    <w:p w14:paraId="67B5D57F" w14:textId="77777777" w:rsidR="00F00813" w:rsidRDefault="00495936">
      <w:pPr>
        <w:pStyle w:val="TOC2"/>
        <w:rPr>
          <w:rFonts w:asciiTheme="minorHAnsi" w:hAnsiTheme="minorHAnsi"/>
          <w:color w:val="auto"/>
        </w:rPr>
      </w:pPr>
      <w:hyperlink w:anchor="_Toc82509599" w:history="1">
        <w:r w:rsidR="00F00813" w:rsidRPr="001B29C2">
          <w:rPr>
            <w:rStyle w:val="Hyperlink"/>
          </w:rPr>
          <w:t>14.2</w:t>
        </w:r>
        <w:r w:rsidR="00F00813">
          <w:rPr>
            <w:rFonts w:asciiTheme="minorHAnsi" w:hAnsiTheme="minorHAnsi"/>
            <w:color w:val="auto"/>
          </w:rPr>
          <w:tab/>
        </w:r>
        <w:r w:rsidR="00F00813" w:rsidRPr="001B29C2">
          <w:rPr>
            <w:rStyle w:val="Hyperlink"/>
          </w:rPr>
          <w:t>Hydration</w:t>
        </w:r>
        <w:r w:rsidR="00F00813">
          <w:rPr>
            <w:webHidden/>
          </w:rPr>
          <w:tab/>
        </w:r>
        <w:r w:rsidR="00F00813">
          <w:rPr>
            <w:webHidden/>
          </w:rPr>
          <w:fldChar w:fldCharType="begin"/>
        </w:r>
        <w:r w:rsidR="00F00813">
          <w:rPr>
            <w:webHidden/>
          </w:rPr>
          <w:instrText xml:space="preserve"> PAGEREF _Toc82509599 \h </w:instrText>
        </w:r>
        <w:r w:rsidR="00F00813">
          <w:rPr>
            <w:webHidden/>
          </w:rPr>
        </w:r>
        <w:r w:rsidR="00F00813">
          <w:rPr>
            <w:webHidden/>
          </w:rPr>
          <w:fldChar w:fldCharType="separate"/>
        </w:r>
        <w:r w:rsidR="00D73906">
          <w:rPr>
            <w:webHidden/>
          </w:rPr>
          <w:t>37</w:t>
        </w:r>
        <w:r w:rsidR="00F00813">
          <w:rPr>
            <w:webHidden/>
          </w:rPr>
          <w:fldChar w:fldCharType="end"/>
        </w:r>
      </w:hyperlink>
    </w:p>
    <w:p w14:paraId="45CC55A2" w14:textId="77777777" w:rsidR="00F00813" w:rsidRDefault="00495936">
      <w:pPr>
        <w:pStyle w:val="TOC1"/>
        <w:rPr>
          <w:rFonts w:asciiTheme="minorHAnsi" w:eastAsiaTheme="minorEastAsia" w:hAnsiTheme="minorHAnsi" w:cstheme="minorBidi"/>
          <w:b w:val="0"/>
          <w:color w:val="auto"/>
          <w:szCs w:val="22"/>
          <w:lang w:eastAsia="en-AU"/>
        </w:rPr>
      </w:pPr>
      <w:hyperlink w:anchor="_Toc82509600" w:history="1">
        <w:r w:rsidR="00F00813" w:rsidRPr="001B29C2">
          <w:rPr>
            <w:rStyle w:val="Hyperlink"/>
          </w:rPr>
          <w:t>15</w:t>
        </w:r>
        <w:r w:rsidR="00F00813">
          <w:rPr>
            <w:rFonts w:asciiTheme="minorHAnsi" w:eastAsiaTheme="minorEastAsia" w:hAnsiTheme="minorHAnsi" w:cstheme="minorBidi"/>
            <w:b w:val="0"/>
            <w:color w:val="auto"/>
            <w:szCs w:val="22"/>
            <w:lang w:eastAsia="en-AU"/>
          </w:rPr>
          <w:tab/>
        </w:r>
        <w:r w:rsidR="00F00813" w:rsidRPr="001B29C2">
          <w:rPr>
            <w:rStyle w:val="Hyperlink"/>
          </w:rPr>
          <w:t>Catering Vehicles (to be developed in consultation with Engineering)</w:t>
        </w:r>
        <w:r w:rsidR="00F00813">
          <w:rPr>
            <w:webHidden/>
          </w:rPr>
          <w:tab/>
        </w:r>
        <w:r w:rsidR="00F00813">
          <w:rPr>
            <w:webHidden/>
          </w:rPr>
          <w:fldChar w:fldCharType="begin"/>
        </w:r>
        <w:r w:rsidR="00F00813">
          <w:rPr>
            <w:webHidden/>
          </w:rPr>
          <w:instrText xml:space="preserve"> PAGEREF _Toc82509600 \h </w:instrText>
        </w:r>
        <w:r w:rsidR="00F00813">
          <w:rPr>
            <w:webHidden/>
          </w:rPr>
        </w:r>
        <w:r w:rsidR="00F00813">
          <w:rPr>
            <w:webHidden/>
          </w:rPr>
          <w:fldChar w:fldCharType="separate"/>
        </w:r>
        <w:r w:rsidR="00D73906">
          <w:rPr>
            <w:webHidden/>
          </w:rPr>
          <w:t>38</w:t>
        </w:r>
        <w:r w:rsidR="00F00813">
          <w:rPr>
            <w:webHidden/>
          </w:rPr>
          <w:fldChar w:fldCharType="end"/>
        </w:r>
      </w:hyperlink>
    </w:p>
    <w:p w14:paraId="4AFE024A" w14:textId="77777777" w:rsidR="00F00813" w:rsidRDefault="00495936">
      <w:pPr>
        <w:pStyle w:val="TOC1"/>
        <w:rPr>
          <w:rFonts w:asciiTheme="minorHAnsi" w:eastAsiaTheme="minorEastAsia" w:hAnsiTheme="minorHAnsi" w:cstheme="minorBidi"/>
          <w:b w:val="0"/>
          <w:color w:val="auto"/>
          <w:szCs w:val="22"/>
          <w:lang w:eastAsia="en-AU"/>
        </w:rPr>
      </w:pPr>
      <w:hyperlink w:anchor="_Toc82509601" w:history="1">
        <w:r w:rsidR="00F00813" w:rsidRPr="001B29C2">
          <w:rPr>
            <w:rStyle w:val="Hyperlink"/>
          </w:rPr>
          <w:t>16</w:t>
        </w:r>
        <w:r w:rsidR="00F00813">
          <w:rPr>
            <w:rFonts w:asciiTheme="minorHAnsi" w:eastAsiaTheme="minorEastAsia" w:hAnsiTheme="minorHAnsi" w:cstheme="minorBidi"/>
            <w:b w:val="0"/>
            <w:color w:val="auto"/>
            <w:szCs w:val="22"/>
            <w:lang w:eastAsia="en-AU"/>
          </w:rPr>
          <w:tab/>
        </w:r>
        <w:r w:rsidR="00F00813" w:rsidRPr="001B29C2">
          <w:rPr>
            <w:rStyle w:val="Hyperlink"/>
          </w:rPr>
          <w:t>Cleaning, Sanitising and Maintenance of Equipment and Premises</w:t>
        </w:r>
        <w:r w:rsidR="00F00813">
          <w:rPr>
            <w:webHidden/>
          </w:rPr>
          <w:tab/>
        </w:r>
        <w:r w:rsidR="00F00813">
          <w:rPr>
            <w:webHidden/>
          </w:rPr>
          <w:fldChar w:fldCharType="begin"/>
        </w:r>
        <w:r w:rsidR="00F00813">
          <w:rPr>
            <w:webHidden/>
          </w:rPr>
          <w:instrText xml:space="preserve"> PAGEREF _Toc82509601 \h </w:instrText>
        </w:r>
        <w:r w:rsidR="00F00813">
          <w:rPr>
            <w:webHidden/>
          </w:rPr>
        </w:r>
        <w:r w:rsidR="00F00813">
          <w:rPr>
            <w:webHidden/>
          </w:rPr>
          <w:fldChar w:fldCharType="separate"/>
        </w:r>
        <w:r w:rsidR="00D73906">
          <w:rPr>
            <w:webHidden/>
          </w:rPr>
          <w:t>39</w:t>
        </w:r>
        <w:r w:rsidR="00F00813">
          <w:rPr>
            <w:webHidden/>
          </w:rPr>
          <w:fldChar w:fldCharType="end"/>
        </w:r>
      </w:hyperlink>
    </w:p>
    <w:p w14:paraId="0DAAB3F1" w14:textId="77777777" w:rsidR="00F00813" w:rsidRDefault="00495936">
      <w:pPr>
        <w:pStyle w:val="TOC2"/>
        <w:rPr>
          <w:rFonts w:asciiTheme="minorHAnsi" w:hAnsiTheme="minorHAnsi"/>
          <w:color w:val="auto"/>
        </w:rPr>
      </w:pPr>
      <w:hyperlink w:anchor="_Toc82509602" w:history="1">
        <w:r w:rsidR="00F00813" w:rsidRPr="001B29C2">
          <w:rPr>
            <w:rStyle w:val="Hyperlink"/>
          </w:rPr>
          <w:t>16.1</w:t>
        </w:r>
        <w:r w:rsidR="00F00813">
          <w:rPr>
            <w:rFonts w:asciiTheme="minorHAnsi" w:hAnsiTheme="minorHAnsi"/>
            <w:color w:val="auto"/>
          </w:rPr>
          <w:tab/>
        </w:r>
        <w:r w:rsidR="00F00813" w:rsidRPr="001B29C2">
          <w:rPr>
            <w:rStyle w:val="Hyperlink"/>
          </w:rPr>
          <w:t>Cleanliness</w:t>
        </w:r>
        <w:r w:rsidR="00F00813">
          <w:rPr>
            <w:webHidden/>
          </w:rPr>
          <w:tab/>
        </w:r>
        <w:r w:rsidR="00F00813">
          <w:rPr>
            <w:webHidden/>
          </w:rPr>
          <w:fldChar w:fldCharType="begin"/>
        </w:r>
        <w:r w:rsidR="00F00813">
          <w:rPr>
            <w:webHidden/>
          </w:rPr>
          <w:instrText xml:space="preserve"> PAGEREF _Toc82509602 \h </w:instrText>
        </w:r>
        <w:r w:rsidR="00F00813">
          <w:rPr>
            <w:webHidden/>
          </w:rPr>
        </w:r>
        <w:r w:rsidR="00F00813">
          <w:rPr>
            <w:webHidden/>
          </w:rPr>
          <w:fldChar w:fldCharType="separate"/>
        </w:r>
        <w:r w:rsidR="00D73906">
          <w:rPr>
            <w:webHidden/>
          </w:rPr>
          <w:t>39</w:t>
        </w:r>
        <w:r w:rsidR="00F00813">
          <w:rPr>
            <w:webHidden/>
          </w:rPr>
          <w:fldChar w:fldCharType="end"/>
        </w:r>
      </w:hyperlink>
    </w:p>
    <w:p w14:paraId="68C5DCF8" w14:textId="77777777" w:rsidR="00F00813" w:rsidRDefault="00495936">
      <w:pPr>
        <w:pStyle w:val="TOC2"/>
        <w:rPr>
          <w:rFonts w:asciiTheme="minorHAnsi" w:hAnsiTheme="minorHAnsi"/>
          <w:color w:val="auto"/>
        </w:rPr>
      </w:pPr>
      <w:hyperlink w:anchor="_Toc82509603" w:history="1">
        <w:r w:rsidR="00F00813" w:rsidRPr="001B29C2">
          <w:rPr>
            <w:rStyle w:val="Hyperlink"/>
          </w:rPr>
          <w:t>16.2</w:t>
        </w:r>
        <w:r w:rsidR="00F00813">
          <w:rPr>
            <w:rFonts w:asciiTheme="minorHAnsi" w:hAnsiTheme="minorHAnsi"/>
            <w:color w:val="auto"/>
          </w:rPr>
          <w:tab/>
        </w:r>
        <w:r w:rsidR="00F00813" w:rsidRPr="001B29C2">
          <w:rPr>
            <w:rStyle w:val="Hyperlink"/>
          </w:rPr>
          <w:t>Cleaning and sanitising of specific equipment</w:t>
        </w:r>
        <w:r w:rsidR="00F00813">
          <w:rPr>
            <w:webHidden/>
          </w:rPr>
          <w:tab/>
        </w:r>
        <w:r w:rsidR="00F00813">
          <w:rPr>
            <w:webHidden/>
          </w:rPr>
          <w:fldChar w:fldCharType="begin"/>
        </w:r>
        <w:r w:rsidR="00F00813">
          <w:rPr>
            <w:webHidden/>
          </w:rPr>
          <w:instrText xml:space="preserve"> PAGEREF _Toc82509603 \h </w:instrText>
        </w:r>
        <w:r w:rsidR="00F00813">
          <w:rPr>
            <w:webHidden/>
          </w:rPr>
        </w:r>
        <w:r w:rsidR="00F00813">
          <w:rPr>
            <w:webHidden/>
          </w:rPr>
          <w:fldChar w:fldCharType="separate"/>
        </w:r>
        <w:r w:rsidR="00D73906">
          <w:rPr>
            <w:webHidden/>
          </w:rPr>
          <w:t>39</w:t>
        </w:r>
        <w:r w:rsidR="00F00813">
          <w:rPr>
            <w:webHidden/>
          </w:rPr>
          <w:fldChar w:fldCharType="end"/>
        </w:r>
      </w:hyperlink>
    </w:p>
    <w:p w14:paraId="09BB0DAF" w14:textId="77777777" w:rsidR="00F00813" w:rsidRDefault="00495936">
      <w:pPr>
        <w:pStyle w:val="TOC2"/>
        <w:rPr>
          <w:rFonts w:asciiTheme="minorHAnsi" w:hAnsiTheme="minorHAnsi"/>
          <w:color w:val="auto"/>
        </w:rPr>
      </w:pPr>
      <w:hyperlink w:anchor="_Toc82509604" w:history="1">
        <w:r w:rsidR="00F00813" w:rsidRPr="001B29C2">
          <w:rPr>
            <w:rStyle w:val="Hyperlink"/>
          </w:rPr>
          <w:t>16.3</w:t>
        </w:r>
        <w:r w:rsidR="00F00813">
          <w:rPr>
            <w:rFonts w:asciiTheme="minorHAnsi" w:hAnsiTheme="minorHAnsi"/>
            <w:color w:val="auto"/>
          </w:rPr>
          <w:tab/>
        </w:r>
        <w:r w:rsidR="00F00813" w:rsidRPr="001B29C2">
          <w:rPr>
            <w:rStyle w:val="Hyperlink"/>
          </w:rPr>
          <w:t>Maintenance</w:t>
        </w:r>
        <w:r w:rsidR="00F00813">
          <w:rPr>
            <w:webHidden/>
          </w:rPr>
          <w:tab/>
        </w:r>
        <w:r w:rsidR="00F00813">
          <w:rPr>
            <w:webHidden/>
          </w:rPr>
          <w:fldChar w:fldCharType="begin"/>
        </w:r>
        <w:r w:rsidR="00F00813">
          <w:rPr>
            <w:webHidden/>
          </w:rPr>
          <w:instrText xml:space="preserve"> PAGEREF _Toc82509604 \h </w:instrText>
        </w:r>
        <w:r w:rsidR="00F00813">
          <w:rPr>
            <w:webHidden/>
          </w:rPr>
        </w:r>
        <w:r w:rsidR="00F00813">
          <w:rPr>
            <w:webHidden/>
          </w:rPr>
          <w:fldChar w:fldCharType="separate"/>
        </w:r>
        <w:r w:rsidR="00D73906">
          <w:rPr>
            <w:webHidden/>
          </w:rPr>
          <w:t>39</w:t>
        </w:r>
        <w:r w:rsidR="00F00813">
          <w:rPr>
            <w:webHidden/>
          </w:rPr>
          <w:fldChar w:fldCharType="end"/>
        </w:r>
      </w:hyperlink>
    </w:p>
    <w:p w14:paraId="6808A227" w14:textId="77777777" w:rsidR="00F00813" w:rsidRDefault="00495936">
      <w:pPr>
        <w:pStyle w:val="TOC1"/>
        <w:rPr>
          <w:rFonts w:asciiTheme="minorHAnsi" w:eastAsiaTheme="minorEastAsia" w:hAnsiTheme="minorHAnsi" w:cstheme="minorBidi"/>
          <w:b w:val="0"/>
          <w:color w:val="auto"/>
          <w:szCs w:val="22"/>
          <w:lang w:eastAsia="en-AU"/>
        </w:rPr>
      </w:pPr>
      <w:hyperlink w:anchor="_Toc82509605" w:history="1">
        <w:r w:rsidR="00F00813" w:rsidRPr="001B29C2">
          <w:rPr>
            <w:rStyle w:val="Hyperlink"/>
          </w:rPr>
          <w:t>17</w:t>
        </w:r>
        <w:r w:rsidR="00F00813">
          <w:rPr>
            <w:rFonts w:asciiTheme="minorHAnsi" w:eastAsiaTheme="minorEastAsia" w:hAnsiTheme="minorHAnsi" w:cstheme="minorBidi"/>
            <w:b w:val="0"/>
            <w:color w:val="auto"/>
            <w:szCs w:val="22"/>
            <w:lang w:eastAsia="en-AU"/>
          </w:rPr>
          <w:tab/>
        </w:r>
        <w:r w:rsidR="00F00813" w:rsidRPr="001B29C2">
          <w:rPr>
            <w:rStyle w:val="Hyperlink"/>
          </w:rPr>
          <w:t>Pest Control</w:t>
        </w:r>
        <w:r w:rsidR="00F00813">
          <w:rPr>
            <w:webHidden/>
          </w:rPr>
          <w:tab/>
        </w:r>
        <w:r w:rsidR="00F00813">
          <w:rPr>
            <w:webHidden/>
          </w:rPr>
          <w:fldChar w:fldCharType="begin"/>
        </w:r>
        <w:r w:rsidR="00F00813">
          <w:rPr>
            <w:webHidden/>
          </w:rPr>
          <w:instrText xml:space="preserve"> PAGEREF _Toc82509605 \h </w:instrText>
        </w:r>
        <w:r w:rsidR="00F00813">
          <w:rPr>
            <w:webHidden/>
          </w:rPr>
        </w:r>
        <w:r w:rsidR="00F00813">
          <w:rPr>
            <w:webHidden/>
          </w:rPr>
          <w:fldChar w:fldCharType="separate"/>
        </w:r>
        <w:r w:rsidR="00D73906">
          <w:rPr>
            <w:webHidden/>
          </w:rPr>
          <w:t>41</w:t>
        </w:r>
        <w:r w:rsidR="00F00813">
          <w:rPr>
            <w:webHidden/>
          </w:rPr>
          <w:fldChar w:fldCharType="end"/>
        </w:r>
      </w:hyperlink>
    </w:p>
    <w:p w14:paraId="2E41991F" w14:textId="77777777" w:rsidR="00F00813" w:rsidRDefault="00495936">
      <w:pPr>
        <w:pStyle w:val="TOC2"/>
        <w:rPr>
          <w:rFonts w:asciiTheme="minorHAnsi" w:hAnsiTheme="minorHAnsi"/>
          <w:color w:val="auto"/>
        </w:rPr>
      </w:pPr>
      <w:hyperlink w:anchor="_Toc82509606" w:history="1">
        <w:r w:rsidR="00F00813" w:rsidRPr="001B29C2">
          <w:rPr>
            <w:rStyle w:val="Hyperlink"/>
          </w:rPr>
          <w:t>17.1</w:t>
        </w:r>
        <w:r w:rsidR="00F00813">
          <w:rPr>
            <w:rFonts w:asciiTheme="minorHAnsi" w:hAnsiTheme="minorHAnsi"/>
            <w:color w:val="auto"/>
          </w:rPr>
          <w:tab/>
        </w:r>
        <w:r w:rsidR="00F00813" w:rsidRPr="001B29C2">
          <w:rPr>
            <w:rStyle w:val="Hyperlink"/>
          </w:rPr>
          <w:t>Processes</w:t>
        </w:r>
        <w:r w:rsidR="00F00813">
          <w:rPr>
            <w:webHidden/>
          </w:rPr>
          <w:tab/>
        </w:r>
        <w:r w:rsidR="00F00813">
          <w:rPr>
            <w:webHidden/>
          </w:rPr>
          <w:fldChar w:fldCharType="begin"/>
        </w:r>
        <w:r w:rsidR="00F00813">
          <w:rPr>
            <w:webHidden/>
          </w:rPr>
          <w:instrText xml:space="preserve"> PAGEREF _Toc82509606 \h </w:instrText>
        </w:r>
        <w:r w:rsidR="00F00813">
          <w:rPr>
            <w:webHidden/>
          </w:rPr>
        </w:r>
        <w:r w:rsidR="00F00813">
          <w:rPr>
            <w:webHidden/>
          </w:rPr>
          <w:fldChar w:fldCharType="separate"/>
        </w:r>
        <w:r w:rsidR="00D73906">
          <w:rPr>
            <w:webHidden/>
          </w:rPr>
          <w:t>41</w:t>
        </w:r>
        <w:r w:rsidR="00F00813">
          <w:rPr>
            <w:webHidden/>
          </w:rPr>
          <w:fldChar w:fldCharType="end"/>
        </w:r>
      </w:hyperlink>
    </w:p>
    <w:p w14:paraId="259C03C5" w14:textId="77777777" w:rsidR="00F00813" w:rsidRDefault="00495936">
      <w:pPr>
        <w:pStyle w:val="TOC1"/>
        <w:rPr>
          <w:rFonts w:asciiTheme="minorHAnsi" w:eastAsiaTheme="minorEastAsia" w:hAnsiTheme="minorHAnsi" w:cstheme="minorBidi"/>
          <w:b w:val="0"/>
          <w:color w:val="auto"/>
          <w:szCs w:val="22"/>
          <w:lang w:eastAsia="en-AU"/>
        </w:rPr>
      </w:pPr>
      <w:hyperlink w:anchor="_Toc82509607" w:history="1">
        <w:r w:rsidR="00F00813" w:rsidRPr="001B29C2">
          <w:rPr>
            <w:rStyle w:val="Hyperlink"/>
          </w:rPr>
          <w:t>18</w:t>
        </w:r>
        <w:r w:rsidR="00F00813">
          <w:rPr>
            <w:rFonts w:asciiTheme="minorHAnsi" w:eastAsiaTheme="minorEastAsia" w:hAnsiTheme="minorHAnsi" w:cstheme="minorBidi"/>
            <w:b w:val="0"/>
            <w:color w:val="auto"/>
            <w:szCs w:val="22"/>
            <w:lang w:eastAsia="en-AU"/>
          </w:rPr>
          <w:tab/>
        </w:r>
        <w:r w:rsidR="00F00813" w:rsidRPr="001B29C2">
          <w:rPr>
            <w:rStyle w:val="Hyperlink"/>
          </w:rPr>
          <w:t>Notification</w:t>
        </w:r>
        <w:r w:rsidR="00F00813">
          <w:rPr>
            <w:webHidden/>
          </w:rPr>
          <w:tab/>
        </w:r>
        <w:r w:rsidR="00F00813">
          <w:rPr>
            <w:webHidden/>
          </w:rPr>
          <w:fldChar w:fldCharType="begin"/>
        </w:r>
        <w:r w:rsidR="00F00813">
          <w:rPr>
            <w:webHidden/>
          </w:rPr>
          <w:instrText xml:space="preserve"> PAGEREF _Toc82509607 \h </w:instrText>
        </w:r>
        <w:r w:rsidR="00F00813">
          <w:rPr>
            <w:webHidden/>
          </w:rPr>
        </w:r>
        <w:r w:rsidR="00F00813">
          <w:rPr>
            <w:webHidden/>
          </w:rPr>
          <w:fldChar w:fldCharType="separate"/>
        </w:r>
        <w:r w:rsidR="00D73906">
          <w:rPr>
            <w:webHidden/>
          </w:rPr>
          <w:t>42</w:t>
        </w:r>
        <w:r w:rsidR="00F00813">
          <w:rPr>
            <w:webHidden/>
          </w:rPr>
          <w:fldChar w:fldCharType="end"/>
        </w:r>
      </w:hyperlink>
    </w:p>
    <w:p w14:paraId="6D49574F" w14:textId="77777777" w:rsidR="00F00813" w:rsidRDefault="00495936">
      <w:pPr>
        <w:pStyle w:val="TOC2"/>
        <w:rPr>
          <w:rFonts w:asciiTheme="minorHAnsi" w:hAnsiTheme="minorHAnsi"/>
          <w:color w:val="auto"/>
        </w:rPr>
      </w:pPr>
      <w:hyperlink w:anchor="_Toc82509608" w:history="1">
        <w:r w:rsidR="00F00813" w:rsidRPr="001B29C2">
          <w:rPr>
            <w:rStyle w:val="Hyperlink"/>
          </w:rPr>
          <w:t>18.1</w:t>
        </w:r>
        <w:r w:rsidR="00F00813">
          <w:rPr>
            <w:rFonts w:asciiTheme="minorHAnsi" w:hAnsiTheme="minorHAnsi"/>
            <w:color w:val="auto"/>
          </w:rPr>
          <w:tab/>
        </w:r>
        <w:r w:rsidR="00F00813" w:rsidRPr="001B29C2">
          <w:rPr>
            <w:rStyle w:val="Hyperlink"/>
          </w:rPr>
          <w:t>Notification</w:t>
        </w:r>
        <w:r w:rsidR="00F00813">
          <w:rPr>
            <w:webHidden/>
          </w:rPr>
          <w:tab/>
        </w:r>
        <w:r w:rsidR="00F00813">
          <w:rPr>
            <w:webHidden/>
          </w:rPr>
          <w:fldChar w:fldCharType="begin"/>
        </w:r>
        <w:r w:rsidR="00F00813">
          <w:rPr>
            <w:webHidden/>
          </w:rPr>
          <w:instrText xml:space="preserve"> PAGEREF _Toc82509608 \h </w:instrText>
        </w:r>
        <w:r w:rsidR="00F00813">
          <w:rPr>
            <w:webHidden/>
          </w:rPr>
        </w:r>
        <w:r w:rsidR="00F00813">
          <w:rPr>
            <w:webHidden/>
          </w:rPr>
          <w:fldChar w:fldCharType="separate"/>
        </w:r>
        <w:r w:rsidR="00D73906">
          <w:rPr>
            <w:webHidden/>
          </w:rPr>
          <w:t>42</w:t>
        </w:r>
        <w:r w:rsidR="00F00813">
          <w:rPr>
            <w:webHidden/>
          </w:rPr>
          <w:fldChar w:fldCharType="end"/>
        </w:r>
      </w:hyperlink>
    </w:p>
    <w:p w14:paraId="31A75B20" w14:textId="77777777" w:rsidR="00F00813" w:rsidRDefault="00495936">
      <w:pPr>
        <w:pStyle w:val="TOC1"/>
        <w:rPr>
          <w:rFonts w:asciiTheme="minorHAnsi" w:eastAsiaTheme="minorEastAsia" w:hAnsiTheme="minorHAnsi" w:cstheme="minorBidi"/>
          <w:b w:val="0"/>
          <w:color w:val="auto"/>
          <w:szCs w:val="22"/>
          <w:lang w:eastAsia="en-AU"/>
        </w:rPr>
      </w:pPr>
      <w:hyperlink w:anchor="_Toc82509609" w:history="1">
        <w:r w:rsidR="00F00813" w:rsidRPr="001B29C2">
          <w:rPr>
            <w:rStyle w:val="Hyperlink"/>
          </w:rPr>
          <w:t>19</w:t>
        </w:r>
        <w:r w:rsidR="00F00813">
          <w:rPr>
            <w:rFonts w:asciiTheme="minorHAnsi" w:eastAsiaTheme="minorEastAsia" w:hAnsiTheme="minorHAnsi" w:cstheme="minorBidi"/>
            <w:b w:val="0"/>
            <w:color w:val="auto"/>
            <w:szCs w:val="22"/>
            <w:lang w:eastAsia="en-AU"/>
          </w:rPr>
          <w:tab/>
        </w:r>
        <w:r w:rsidR="00F00813" w:rsidRPr="001B29C2">
          <w:rPr>
            <w:rStyle w:val="Hyperlink"/>
          </w:rPr>
          <w:t>Record Keeping</w:t>
        </w:r>
        <w:r w:rsidR="00F00813">
          <w:rPr>
            <w:webHidden/>
          </w:rPr>
          <w:tab/>
        </w:r>
        <w:r w:rsidR="00F00813">
          <w:rPr>
            <w:webHidden/>
          </w:rPr>
          <w:fldChar w:fldCharType="begin"/>
        </w:r>
        <w:r w:rsidR="00F00813">
          <w:rPr>
            <w:webHidden/>
          </w:rPr>
          <w:instrText xml:space="preserve"> PAGEREF _Toc82509609 \h </w:instrText>
        </w:r>
        <w:r w:rsidR="00F00813">
          <w:rPr>
            <w:webHidden/>
          </w:rPr>
        </w:r>
        <w:r w:rsidR="00F00813">
          <w:rPr>
            <w:webHidden/>
          </w:rPr>
          <w:fldChar w:fldCharType="separate"/>
        </w:r>
        <w:r w:rsidR="00D73906">
          <w:rPr>
            <w:webHidden/>
          </w:rPr>
          <w:t>43</w:t>
        </w:r>
        <w:r w:rsidR="00F00813">
          <w:rPr>
            <w:webHidden/>
          </w:rPr>
          <w:fldChar w:fldCharType="end"/>
        </w:r>
      </w:hyperlink>
    </w:p>
    <w:p w14:paraId="7C5FA3FA" w14:textId="77777777" w:rsidR="00F00813" w:rsidRDefault="00495936">
      <w:pPr>
        <w:pStyle w:val="TOC2"/>
        <w:rPr>
          <w:rFonts w:asciiTheme="minorHAnsi" w:hAnsiTheme="minorHAnsi"/>
          <w:color w:val="auto"/>
        </w:rPr>
      </w:pPr>
      <w:hyperlink w:anchor="_Toc82509610" w:history="1">
        <w:r w:rsidR="00F00813" w:rsidRPr="001B29C2">
          <w:rPr>
            <w:rStyle w:val="Hyperlink"/>
          </w:rPr>
          <w:t>19.1</w:t>
        </w:r>
        <w:r w:rsidR="00F00813">
          <w:rPr>
            <w:rFonts w:asciiTheme="minorHAnsi" w:hAnsiTheme="minorHAnsi"/>
            <w:color w:val="auto"/>
          </w:rPr>
          <w:tab/>
        </w:r>
        <w:r w:rsidR="00F00813" w:rsidRPr="001B29C2">
          <w:rPr>
            <w:rStyle w:val="Hyperlink"/>
          </w:rPr>
          <w:t>Supplier’s List</w:t>
        </w:r>
        <w:r w:rsidR="00F00813">
          <w:rPr>
            <w:webHidden/>
          </w:rPr>
          <w:tab/>
        </w:r>
        <w:r w:rsidR="00F00813">
          <w:rPr>
            <w:webHidden/>
          </w:rPr>
          <w:fldChar w:fldCharType="begin"/>
        </w:r>
        <w:r w:rsidR="00F00813">
          <w:rPr>
            <w:webHidden/>
          </w:rPr>
          <w:instrText xml:space="preserve"> PAGEREF _Toc82509610 \h </w:instrText>
        </w:r>
        <w:r w:rsidR="00F00813">
          <w:rPr>
            <w:webHidden/>
          </w:rPr>
        </w:r>
        <w:r w:rsidR="00F00813">
          <w:rPr>
            <w:webHidden/>
          </w:rPr>
          <w:fldChar w:fldCharType="separate"/>
        </w:r>
        <w:r w:rsidR="00D73906">
          <w:rPr>
            <w:webHidden/>
          </w:rPr>
          <w:t>44</w:t>
        </w:r>
        <w:r w:rsidR="00F00813">
          <w:rPr>
            <w:webHidden/>
          </w:rPr>
          <w:fldChar w:fldCharType="end"/>
        </w:r>
      </w:hyperlink>
    </w:p>
    <w:p w14:paraId="7C22A75A" w14:textId="77777777" w:rsidR="00F00813" w:rsidRDefault="00495936">
      <w:pPr>
        <w:pStyle w:val="TOC2"/>
        <w:rPr>
          <w:rFonts w:asciiTheme="minorHAnsi" w:hAnsiTheme="minorHAnsi"/>
          <w:color w:val="auto"/>
        </w:rPr>
      </w:pPr>
      <w:hyperlink w:anchor="_Toc82509611" w:history="1">
        <w:r w:rsidR="00F00813" w:rsidRPr="001B29C2">
          <w:rPr>
            <w:rStyle w:val="Hyperlink"/>
          </w:rPr>
          <w:t>19.2</w:t>
        </w:r>
        <w:r w:rsidR="00F00813">
          <w:rPr>
            <w:rFonts w:asciiTheme="minorHAnsi" w:hAnsiTheme="minorHAnsi"/>
            <w:color w:val="auto"/>
          </w:rPr>
          <w:tab/>
        </w:r>
        <w:r w:rsidR="00F00813" w:rsidRPr="001B29C2">
          <w:rPr>
            <w:rStyle w:val="Hyperlink"/>
          </w:rPr>
          <w:t>Receipt of Satisfactory Goods</w:t>
        </w:r>
        <w:r w:rsidR="00F00813">
          <w:rPr>
            <w:webHidden/>
          </w:rPr>
          <w:tab/>
        </w:r>
        <w:r w:rsidR="00F00813">
          <w:rPr>
            <w:webHidden/>
          </w:rPr>
          <w:fldChar w:fldCharType="begin"/>
        </w:r>
        <w:r w:rsidR="00F00813">
          <w:rPr>
            <w:webHidden/>
          </w:rPr>
          <w:instrText xml:space="preserve"> PAGEREF _Toc82509611 \h </w:instrText>
        </w:r>
        <w:r w:rsidR="00F00813">
          <w:rPr>
            <w:webHidden/>
          </w:rPr>
        </w:r>
        <w:r w:rsidR="00F00813">
          <w:rPr>
            <w:webHidden/>
          </w:rPr>
          <w:fldChar w:fldCharType="separate"/>
        </w:r>
        <w:r w:rsidR="00D73906">
          <w:rPr>
            <w:webHidden/>
          </w:rPr>
          <w:t>45</w:t>
        </w:r>
        <w:r w:rsidR="00F00813">
          <w:rPr>
            <w:webHidden/>
          </w:rPr>
          <w:fldChar w:fldCharType="end"/>
        </w:r>
      </w:hyperlink>
    </w:p>
    <w:p w14:paraId="587B1983" w14:textId="77777777" w:rsidR="00F00813" w:rsidRDefault="00495936">
      <w:pPr>
        <w:pStyle w:val="TOC2"/>
        <w:rPr>
          <w:rFonts w:asciiTheme="minorHAnsi" w:hAnsiTheme="minorHAnsi"/>
          <w:color w:val="auto"/>
        </w:rPr>
      </w:pPr>
      <w:hyperlink w:anchor="_Toc82509612" w:history="1">
        <w:r w:rsidR="00F00813" w:rsidRPr="001B29C2">
          <w:rPr>
            <w:rStyle w:val="Hyperlink"/>
          </w:rPr>
          <w:t>19.3</w:t>
        </w:r>
        <w:r w:rsidR="00F00813">
          <w:rPr>
            <w:rFonts w:asciiTheme="minorHAnsi" w:hAnsiTheme="minorHAnsi"/>
            <w:color w:val="auto"/>
          </w:rPr>
          <w:tab/>
        </w:r>
        <w:r w:rsidR="00F00813" w:rsidRPr="001B29C2">
          <w:rPr>
            <w:rStyle w:val="Hyperlink"/>
          </w:rPr>
          <w:t>Receipt of Unsatisfactory Goods</w:t>
        </w:r>
        <w:r w:rsidR="00F00813">
          <w:rPr>
            <w:webHidden/>
          </w:rPr>
          <w:tab/>
        </w:r>
        <w:r w:rsidR="00F00813">
          <w:rPr>
            <w:webHidden/>
          </w:rPr>
          <w:fldChar w:fldCharType="begin"/>
        </w:r>
        <w:r w:rsidR="00F00813">
          <w:rPr>
            <w:webHidden/>
          </w:rPr>
          <w:instrText xml:space="preserve"> PAGEREF _Toc82509612 \h </w:instrText>
        </w:r>
        <w:r w:rsidR="00F00813">
          <w:rPr>
            <w:webHidden/>
          </w:rPr>
        </w:r>
        <w:r w:rsidR="00F00813">
          <w:rPr>
            <w:webHidden/>
          </w:rPr>
          <w:fldChar w:fldCharType="separate"/>
        </w:r>
        <w:r w:rsidR="00D73906">
          <w:rPr>
            <w:webHidden/>
          </w:rPr>
          <w:t>46</w:t>
        </w:r>
        <w:r w:rsidR="00F00813">
          <w:rPr>
            <w:webHidden/>
          </w:rPr>
          <w:fldChar w:fldCharType="end"/>
        </w:r>
      </w:hyperlink>
    </w:p>
    <w:p w14:paraId="058E8D23" w14:textId="77777777" w:rsidR="00F00813" w:rsidRDefault="00495936">
      <w:pPr>
        <w:pStyle w:val="TOC2"/>
        <w:rPr>
          <w:rFonts w:asciiTheme="minorHAnsi" w:hAnsiTheme="minorHAnsi"/>
          <w:color w:val="auto"/>
        </w:rPr>
      </w:pPr>
      <w:hyperlink w:anchor="_Toc82509613" w:history="1">
        <w:r w:rsidR="00F00813" w:rsidRPr="001B29C2">
          <w:rPr>
            <w:rStyle w:val="Hyperlink"/>
          </w:rPr>
          <w:t>19.4</w:t>
        </w:r>
        <w:r w:rsidR="00F00813">
          <w:rPr>
            <w:rFonts w:asciiTheme="minorHAnsi" w:hAnsiTheme="minorHAnsi"/>
            <w:color w:val="auto"/>
          </w:rPr>
          <w:tab/>
        </w:r>
        <w:r w:rsidR="00F00813" w:rsidRPr="001B29C2">
          <w:rPr>
            <w:rStyle w:val="Hyperlink"/>
          </w:rPr>
          <w:t>Delivery of Satisfactory Goods</w:t>
        </w:r>
        <w:r w:rsidR="00F00813">
          <w:rPr>
            <w:webHidden/>
          </w:rPr>
          <w:tab/>
        </w:r>
        <w:r w:rsidR="00F00813">
          <w:rPr>
            <w:webHidden/>
          </w:rPr>
          <w:fldChar w:fldCharType="begin"/>
        </w:r>
        <w:r w:rsidR="00F00813">
          <w:rPr>
            <w:webHidden/>
          </w:rPr>
          <w:instrText xml:space="preserve"> PAGEREF _Toc82509613 \h </w:instrText>
        </w:r>
        <w:r w:rsidR="00F00813">
          <w:rPr>
            <w:webHidden/>
          </w:rPr>
        </w:r>
        <w:r w:rsidR="00F00813">
          <w:rPr>
            <w:webHidden/>
          </w:rPr>
          <w:fldChar w:fldCharType="separate"/>
        </w:r>
        <w:r w:rsidR="00D73906">
          <w:rPr>
            <w:webHidden/>
          </w:rPr>
          <w:t>47</w:t>
        </w:r>
        <w:r w:rsidR="00F00813">
          <w:rPr>
            <w:webHidden/>
          </w:rPr>
          <w:fldChar w:fldCharType="end"/>
        </w:r>
      </w:hyperlink>
    </w:p>
    <w:p w14:paraId="48C92353" w14:textId="77777777" w:rsidR="00F00813" w:rsidRDefault="00495936">
      <w:pPr>
        <w:pStyle w:val="TOC2"/>
        <w:rPr>
          <w:rFonts w:asciiTheme="minorHAnsi" w:hAnsiTheme="minorHAnsi"/>
          <w:color w:val="auto"/>
        </w:rPr>
      </w:pPr>
      <w:hyperlink w:anchor="_Toc82509614" w:history="1">
        <w:r w:rsidR="00F00813" w:rsidRPr="001B29C2">
          <w:rPr>
            <w:rStyle w:val="Hyperlink"/>
          </w:rPr>
          <w:t>19.5</w:t>
        </w:r>
        <w:r w:rsidR="00F00813">
          <w:rPr>
            <w:rFonts w:asciiTheme="minorHAnsi" w:hAnsiTheme="minorHAnsi"/>
            <w:color w:val="auto"/>
          </w:rPr>
          <w:tab/>
        </w:r>
        <w:r w:rsidR="00F00813" w:rsidRPr="001B29C2">
          <w:rPr>
            <w:rStyle w:val="Hyperlink"/>
          </w:rPr>
          <w:t>Delivery of Unsatisfactory Goods</w:t>
        </w:r>
        <w:r w:rsidR="00F00813">
          <w:rPr>
            <w:webHidden/>
          </w:rPr>
          <w:tab/>
        </w:r>
        <w:r w:rsidR="00F00813">
          <w:rPr>
            <w:webHidden/>
          </w:rPr>
          <w:fldChar w:fldCharType="begin"/>
        </w:r>
        <w:r w:rsidR="00F00813">
          <w:rPr>
            <w:webHidden/>
          </w:rPr>
          <w:instrText xml:space="preserve"> PAGEREF _Toc82509614 \h </w:instrText>
        </w:r>
        <w:r w:rsidR="00F00813">
          <w:rPr>
            <w:webHidden/>
          </w:rPr>
        </w:r>
        <w:r w:rsidR="00F00813">
          <w:rPr>
            <w:webHidden/>
          </w:rPr>
          <w:fldChar w:fldCharType="separate"/>
        </w:r>
        <w:r w:rsidR="00D73906">
          <w:rPr>
            <w:webHidden/>
          </w:rPr>
          <w:t>48</w:t>
        </w:r>
        <w:r w:rsidR="00F00813">
          <w:rPr>
            <w:webHidden/>
          </w:rPr>
          <w:fldChar w:fldCharType="end"/>
        </w:r>
      </w:hyperlink>
    </w:p>
    <w:p w14:paraId="675CF60D" w14:textId="77777777" w:rsidR="00F00813" w:rsidRDefault="00495936">
      <w:pPr>
        <w:pStyle w:val="TOC2"/>
        <w:rPr>
          <w:rFonts w:asciiTheme="minorHAnsi" w:hAnsiTheme="minorHAnsi"/>
          <w:color w:val="auto"/>
        </w:rPr>
      </w:pPr>
      <w:hyperlink w:anchor="_Toc82509615" w:history="1">
        <w:r w:rsidR="00F00813" w:rsidRPr="001B29C2">
          <w:rPr>
            <w:rStyle w:val="Hyperlink"/>
          </w:rPr>
          <w:t>19.6</w:t>
        </w:r>
        <w:r w:rsidR="00F00813">
          <w:rPr>
            <w:rFonts w:asciiTheme="minorHAnsi" w:hAnsiTheme="minorHAnsi"/>
            <w:color w:val="auto"/>
          </w:rPr>
          <w:tab/>
        </w:r>
        <w:r w:rsidR="00F00813" w:rsidRPr="001B29C2">
          <w:rPr>
            <w:rStyle w:val="Hyperlink"/>
          </w:rPr>
          <w:t>Cleaning and Sanitation – Equipment and Food Utensils</w:t>
        </w:r>
        <w:r w:rsidR="00F00813">
          <w:rPr>
            <w:webHidden/>
          </w:rPr>
          <w:tab/>
        </w:r>
        <w:r w:rsidR="00F00813">
          <w:rPr>
            <w:webHidden/>
          </w:rPr>
          <w:fldChar w:fldCharType="begin"/>
        </w:r>
        <w:r w:rsidR="00F00813">
          <w:rPr>
            <w:webHidden/>
          </w:rPr>
          <w:instrText xml:space="preserve"> PAGEREF _Toc82509615 \h </w:instrText>
        </w:r>
        <w:r w:rsidR="00F00813">
          <w:rPr>
            <w:webHidden/>
          </w:rPr>
        </w:r>
        <w:r w:rsidR="00F00813">
          <w:rPr>
            <w:webHidden/>
          </w:rPr>
          <w:fldChar w:fldCharType="separate"/>
        </w:r>
        <w:r w:rsidR="00D73906">
          <w:rPr>
            <w:webHidden/>
          </w:rPr>
          <w:t>49</w:t>
        </w:r>
        <w:r w:rsidR="00F00813">
          <w:rPr>
            <w:webHidden/>
          </w:rPr>
          <w:fldChar w:fldCharType="end"/>
        </w:r>
      </w:hyperlink>
    </w:p>
    <w:p w14:paraId="745834D3" w14:textId="77777777" w:rsidR="00F00813" w:rsidRDefault="00495936">
      <w:pPr>
        <w:pStyle w:val="TOC2"/>
        <w:rPr>
          <w:rFonts w:asciiTheme="minorHAnsi" w:hAnsiTheme="minorHAnsi"/>
          <w:color w:val="auto"/>
        </w:rPr>
      </w:pPr>
      <w:hyperlink w:anchor="_Toc82509616" w:history="1">
        <w:r w:rsidR="00F00813" w:rsidRPr="001B29C2">
          <w:rPr>
            <w:rStyle w:val="Hyperlink"/>
          </w:rPr>
          <w:t>19.7</w:t>
        </w:r>
        <w:r w:rsidR="00F00813">
          <w:rPr>
            <w:rFonts w:asciiTheme="minorHAnsi" w:hAnsiTheme="minorHAnsi"/>
            <w:color w:val="auto"/>
          </w:rPr>
          <w:tab/>
        </w:r>
        <w:r w:rsidR="00F00813" w:rsidRPr="001B29C2">
          <w:rPr>
            <w:rStyle w:val="Hyperlink"/>
          </w:rPr>
          <w:t>Cleaning and Sanitation – Walls, Floors and Surfaces</w:t>
        </w:r>
        <w:r w:rsidR="00F00813">
          <w:rPr>
            <w:webHidden/>
          </w:rPr>
          <w:tab/>
        </w:r>
        <w:r w:rsidR="00F00813">
          <w:rPr>
            <w:webHidden/>
          </w:rPr>
          <w:fldChar w:fldCharType="begin"/>
        </w:r>
        <w:r w:rsidR="00F00813">
          <w:rPr>
            <w:webHidden/>
          </w:rPr>
          <w:instrText xml:space="preserve"> PAGEREF _Toc82509616 \h </w:instrText>
        </w:r>
        <w:r w:rsidR="00F00813">
          <w:rPr>
            <w:webHidden/>
          </w:rPr>
        </w:r>
        <w:r w:rsidR="00F00813">
          <w:rPr>
            <w:webHidden/>
          </w:rPr>
          <w:fldChar w:fldCharType="separate"/>
        </w:r>
        <w:r w:rsidR="00D73906">
          <w:rPr>
            <w:webHidden/>
          </w:rPr>
          <w:t>50</w:t>
        </w:r>
        <w:r w:rsidR="00F00813">
          <w:rPr>
            <w:webHidden/>
          </w:rPr>
          <w:fldChar w:fldCharType="end"/>
        </w:r>
      </w:hyperlink>
    </w:p>
    <w:p w14:paraId="76EF7644" w14:textId="77777777" w:rsidR="00F00813" w:rsidRDefault="00495936">
      <w:pPr>
        <w:pStyle w:val="TOC2"/>
        <w:rPr>
          <w:rFonts w:asciiTheme="minorHAnsi" w:hAnsiTheme="minorHAnsi"/>
          <w:color w:val="auto"/>
        </w:rPr>
      </w:pPr>
      <w:hyperlink w:anchor="_Toc82509617" w:history="1">
        <w:r w:rsidR="00F00813" w:rsidRPr="001B29C2">
          <w:rPr>
            <w:rStyle w:val="Hyperlink"/>
          </w:rPr>
          <w:t>19.8</w:t>
        </w:r>
        <w:r w:rsidR="00F00813">
          <w:rPr>
            <w:rFonts w:asciiTheme="minorHAnsi" w:hAnsiTheme="minorHAnsi"/>
            <w:color w:val="auto"/>
          </w:rPr>
          <w:tab/>
        </w:r>
        <w:r w:rsidR="00F00813" w:rsidRPr="001B29C2">
          <w:rPr>
            <w:rStyle w:val="Hyperlink"/>
          </w:rPr>
          <w:t>Waste Management Control</w:t>
        </w:r>
        <w:r w:rsidR="00F00813">
          <w:rPr>
            <w:webHidden/>
          </w:rPr>
          <w:tab/>
        </w:r>
        <w:r w:rsidR="00F00813">
          <w:rPr>
            <w:webHidden/>
          </w:rPr>
          <w:fldChar w:fldCharType="begin"/>
        </w:r>
        <w:r w:rsidR="00F00813">
          <w:rPr>
            <w:webHidden/>
          </w:rPr>
          <w:instrText xml:space="preserve"> PAGEREF _Toc82509617 \h </w:instrText>
        </w:r>
        <w:r w:rsidR="00F00813">
          <w:rPr>
            <w:webHidden/>
          </w:rPr>
        </w:r>
        <w:r w:rsidR="00F00813">
          <w:rPr>
            <w:webHidden/>
          </w:rPr>
          <w:fldChar w:fldCharType="separate"/>
        </w:r>
        <w:r w:rsidR="00D73906">
          <w:rPr>
            <w:webHidden/>
          </w:rPr>
          <w:t>51</w:t>
        </w:r>
        <w:r w:rsidR="00F00813">
          <w:rPr>
            <w:webHidden/>
          </w:rPr>
          <w:fldChar w:fldCharType="end"/>
        </w:r>
      </w:hyperlink>
    </w:p>
    <w:p w14:paraId="5B98F308" w14:textId="77777777" w:rsidR="00F00813" w:rsidRDefault="00495936">
      <w:pPr>
        <w:pStyle w:val="TOC2"/>
        <w:rPr>
          <w:rFonts w:asciiTheme="minorHAnsi" w:hAnsiTheme="minorHAnsi"/>
          <w:color w:val="auto"/>
        </w:rPr>
      </w:pPr>
      <w:hyperlink w:anchor="_Toc82509618" w:history="1">
        <w:r w:rsidR="00F00813" w:rsidRPr="001B29C2">
          <w:rPr>
            <w:rStyle w:val="Hyperlink"/>
          </w:rPr>
          <w:t>19.9</w:t>
        </w:r>
        <w:r w:rsidR="00F00813">
          <w:rPr>
            <w:rFonts w:asciiTheme="minorHAnsi" w:hAnsiTheme="minorHAnsi"/>
            <w:color w:val="auto"/>
          </w:rPr>
          <w:tab/>
        </w:r>
        <w:r w:rsidR="00F00813" w:rsidRPr="001B29C2">
          <w:rPr>
            <w:rStyle w:val="Hyperlink"/>
          </w:rPr>
          <w:t>Pest Control Maintenance</w:t>
        </w:r>
        <w:r w:rsidR="00F00813">
          <w:rPr>
            <w:webHidden/>
          </w:rPr>
          <w:tab/>
        </w:r>
        <w:r w:rsidR="00F00813">
          <w:rPr>
            <w:webHidden/>
          </w:rPr>
          <w:fldChar w:fldCharType="begin"/>
        </w:r>
        <w:r w:rsidR="00F00813">
          <w:rPr>
            <w:webHidden/>
          </w:rPr>
          <w:instrText xml:space="preserve"> PAGEREF _Toc82509618 \h </w:instrText>
        </w:r>
        <w:r w:rsidR="00F00813">
          <w:rPr>
            <w:webHidden/>
          </w:rPr>
        </w:r>
        <w:r w:rsidR="00F00813">
          <w:rPr>
            <w:webHidden/>
          </w:rPr>
          <w:fldChar w:fldCharType="separate"/>
        </w:r>
        <w:r w:rsidR="00D73906">
          <w:rPr>
            <w:webHidden/>
          </w:rPr>
          <w:t>52</w:t>
        </w:r>
        <w:r w:rsidR="00F00813">
          <w:rPr>
            <w:webHidden/>
          </w:rPr>
          <w:fldChar w:fldCharType="end"/>
        </w:r>
      </w:hyperlink>
    </w:p>
    <w:p w14:paraId="15B05C24" w14:textId="77777777" w:rsidR="00F00813" w:rsidRDefault="00495936">
      <w:pPr>
        <w:pStyle w:val="TOC2"/>
        <w:rPr>
          <w:rFonts w:asciiTheme="minorHAnsi" w:hAnsiTheme="minorHAnsi"/>
          <w:color w:val="auto"/>
        </w:rPr>
      </w:pPr>
      <w:hyperlink w:anchor="_Toc82509619" w:history="1">
        <w:r w:rsidR="00F00813" w:rsidRPr="001B29C2">
          <w:rPr>
            <w:rStyle w:val="Hyperlink"/>
          </w:rPr>
          <w:t>19.10</w:t>
        </w:r>
        <w:r w:rsidR="00F00813">
          <w:rPr>
            <w:rFonts w:asciiTheme="minorHAnsi" w:hAnsiTheme="minorHAnsi"/>
            <w:color w:val="auto"/>
          </w:rPr>
          <w:tab/>
        </w:r>
        <w:r w:rsidR="00F00813" w:rsidRPr="001B29C2">
          <w:rPr>
            <w:rStyle w:val="Hyperlink"/>
          </w:rPr>
          <w:t>Food Temperature Monitoring</w:t>
        </w:r>
        <w:r w:rsidR="00F00813">
          <w:rPr>
            <w:webHidden/>
          </w:rPr>
          <w:tab/>
        </w:r>
        <w:r w:rsidR="00F00813">
          <w:rPr>
            <w:webHidden/>
          </w:rPr>
          <w:fldChar w:fldCharType="begin"/>
        </w:r>
        <w:r w:rsidR="00F00813">
          <w:rPr>
            <w:webHidden/>
          </w:rPr>
          <w:instrText xml:space="preserve"> PAGEREF _Toc82509619 \h </w:instrText>
        </w:r>
        <w:r w:rsidR="00F00813">
          <w:rPr>
            <w:webHidden/>
          </w:rPr>
        </w:r>
        <w:r w:rsidR="00F00813">
          <w:rPr>
            <w:webHidden/>
          </w:rPr>
          <w:fldChar w:fldCharType="separate"/>
        </w:r>
        <w:r w:rsidR="00D73906">
          <w:rPr>
            <w:webHidden/>
          </w:rPr>
          <w:t>53</w:t>
        </w:r>
        <w:r w:rsidR="00F00813">
          <w:rPr>
            <w:webHidden/>
          </w:rPr>
          <w:fldChar w:fldCharType="end"/>
        </w:r>
      </w:hyperlink>
    </w:p>
    <w:p w14:paraId="29CB8993" w14:textId="77777777" w:rsidR="00F00813" w:rsidRDefault="00495936">
      <w:pPr>
        <w:pStyle w:val="TOC2"/>
        <w:rPr>
          <w:rFonts w:asciiTheme="minorHAnsi" w:hAnsiTheme="minorHAnsi"/>
          <w:color w:val="auto"/>
        </w:rPr>
      </w:pPr>
      <w:hyperlink w:anchor="_Toc82509620" w:history="1">
        <w:r w:rsidR="00F00813" w:rsidRPr="001B29C2">
          <w:rPr>
            <w:rStyle w:val="Hyperlink"/>
          </w:rPr>
          <w:t>19.11</w:t>
        </w:r>
        <w:r w:rsidR="00F00813">
          <w:rPr>
            <w:rFonts w:asciiTheme="minorHAnsi" w:hAnsiTheme="minorHAnsi"/>
            <w:color w:val="auto"/>
          </w:rPr>
          <w:tab/>
        </w:r>
        <w:r w:rsidR="00F00813" w:rsidRPr="001B29C2">
          <w:rPr>
            <w:rStyle w:val="Hyperlink"/>
          </w:rPr>
          <w:t>Customer Complaint Records Sheet</w:t>
        </w:r>
        <w:r w:rsidR="00F00813">
          <w:rPr>
            <w:webHidden/>
          </w:rPr>
          <w:tab/>
        </w:r>
        <w:r w:rsidR="00F00813">
          <w:rPr>
            <w:webHidden/>
          </w:rPr>
          <w:fldChar w:fldCharType="begin"/>
        </w:r>
        <w:r w:rsidR="00F00813">
          <w:rPr>
            <w:webHidden/>
          </w:rPr>
          <w:instrText xml:space="preserve"> PAGEREF _Toc82509620 \h </w:instrText>
        </w:r>
        <w:r w:rsidR="00F00813">
          <w:rPr>
            <w:webHidden/>
          </w:rPr>
        </w:r>
        <w:r w:rsidR="00F00813">
          <w:rPr>
            <w:webHidden/>
          </w:rPr>
          <w:fldChar w:fldCharType="separate"/>
        </w:r>
        <w:r w:rsidR="00D73906">
          <w:rPr>
            <w:webHidden/>
          </w:rPr>
          <w:t>54</w:t>
        </w:r>
        <w:r w:rsidR="00F00813">
          <w:rPr>
            <w:webHidden/>
          </w:rPr>
          <w:fldChar w:fldCharType="end"/>
        </w:r>
      </w:hyperlink>
    </w:p>
    <w:p w14:paraId="0069A499" w14:textId="77777777" w:rsidR="00F00813" w:rsidRDefault="00495936">
      <w:pPr>
        <w:pStyle w:val="TOC2"/>
        <w:rPr>
          <w:rFonts w:asciiTheme="minorHAnsi" w:hAnsiTheme="minorHAnsi"/>
          <w:color w:val="auto"/>
        </w:rPr>
      </w:pPr>
      <w:hyperlink w:anchor="_Toc82509621" w:history="1">
        <w:r w:rsidR="00F00813" w:rsidRPr="001B29C2">
          <w:rPr>
            <w:rStyle w:val="Hyperlink"/>
          </w:rPr>
          <w:t>19.12</w:t>
        </w:r>
        <w:r w:rsidR="00F00813">
          <w:rPr>
            <w:rFonts w:asciiTheme="minorHAnsi" w:hAnsiTheme="minorHAnsi"/>
            <w:color w:val="auto"/>
          </w:rPr>
          <w:tab/>
        </w:r>
        <w:r w:rsidR="00F00813" w:rsidRPr="001B29C2">
          <w:rPr>
            <w:rStyle w:val="Hyperlink"/>
          </w:rPr>
          <w:t>Example Procedure for Ice Point Calibration of Thermometers</w:t>
        </w:r>
        <w:r w:rsidR="00F00813">
          <w:rPr>
            <w:webHidden/>
          </w:rPr>
          <w:tab/>
        </w:r>
        <w:r w:rsidR="00F00813">
          <w:rPr>
            <w:webHidden/>
          </w:rPr>
          <w:fldChar w:fldCharType="begin"/>
        </w:r>
        <w:r w:rsidR="00F00813">
          <w:rPr>
            <w:webHidden/>
          </w:rPr>
          <w:instrText xml:space="preserve"> PAGEREF _Toc82509621 \h </w:instrText>
        </w:r>
        <w:r w:rsidR="00F00813">
          <w:rPr>
            <w:webHidden/>
          </w:rPr>
        </w:r>
        <w:r w:rsidR="00F00813">
          <w:rPr>
            <w:webHidden/>
          </w:rPr>
          <w:fldChar w:fldCharType="separate"/>
        </w:r>
        <w:r w:rsidR="00D73906">
          <w:rPr>
            <w:webHidden/>
          </w:rPr>
          <w:t>55</w:t>
        </w:r>
        <w:r w:rsidR="00F00813">
          <w:rPr>
            <w:webHidden/>
          </w:rPr>
          <w:fldChar w:fldCharType="end"/>
        </w:r>
      </w:hyperlink>
    </w:p>
    <w:p w14:paraId="6FDC2D0A" w14:textId="77777777" w:rsidR="00F00813" w:rsidRDefault="00495936">
      <w:pPr>
        <w:pStyle w:val="TOC2"/>
        <w:rPr>
          <w:rFonts w:asciiTheme="minorHAnsi" w:hAnsiTheme="minorHAnsi"/>
          <w:color w:val="auto"/>
        </w:rPr>
      </w:pPr>
      <w:hyperlink w:anchor="_Toc82509622" w:history="1">
        <w:r w:rsidR="00F00813" w:rsidRPr="001B29C2">
          <w:rPr>
            <w:rStyle w:val="Hyperlink"/>
          </w:rPr>
          <w:t>19.13</w:t>
        </w:r>
        <w:r w:rsidR="00F00813">
          <w:rPr>
            <w:rFonts w:asciiTheme="minorHAnsi" w:hAnsiTheme="minorHAnsi"/>
            <w:color w:val="auto"/>
          </w:rPr>
          <w:tab/>
        </w:r>
        <w:r w:rsidR="00F00813" w:rsidRPr="001B29C2">
          <w:rPr>
            <w:rStyle w:val="Hyperlink"/>
          </w:rPr>
          <w:t>Hazard Analysis</w:t>
        </w:r>
        <w:r w:rsidR="00F00813">
          <w:rPr>
            <w:webHidden/>
          </w:rPr>
          <w:tab/>
        </w:r>
        <w:r w:rsidR="00F00813">
          <w:rPr>
            <w:webHidden/>
          </w:rPr>
          <w:fldChar w:fldCharType="begin"/>
        </w:r>
        <w:r w:rsidR="00F00813">
          <w:rPr>
            <w:webHidden/>
          </w:rPr>
          <w:instrText xml:space="preserve"> PAGEREF _Toc82509622 \h </w:instrText>
        </w:r>
        <w:r w:rsidR="00F00813">
          <w:rPr>
            <w:webHidden/>
          </w:rPr>
        </w:r>
        <w:r w:rsidR="00F00813">
          <w:rPr>
            <w:webHidden/>
          </w:rPr>
          <w:fldChar w:fldCharType="separate"/>
        </w:r>
        <w:r w:rsidR="00D73906">
          <w:rPr>
            <w:webHidden/>
          </w:rPr>
          <w:t>56</w:t>
        </w:r>
        <w:r w:rsidR="00F00813">
          <w:rPr>
            <w:webHidden/>
          </w:rPr>
          <w:fldChar w:fldCharType="end"/>
        </w:r>
      </w:hyperlink>
    </w:p>
    <w:p w14:paraId="6CB8BFF5" w14:textId="77777777" w:rsidR="00F00813" w:rsidRDefault="00495936">
      <w:pPr>
        <w:pStyle w:val="TOC1"/>
        <w:rPr>
          <w:rFonts w:asciiTheme="minorHAnsi" w:eastAsiaTheme="minorEastAsia" w:hAnsiTheme="minorHAnsi" w:cstheme="minorBidi"/>
          <w:b w:val="0"/>
          <w:color w:val="auto"/>
          <w:szCs w:val="22"/>
          <w:lang w:eastAsia="en-AU"/>
        </w:rPr>
      </w:pPr>
      <w:hyperlink w:anchor="_Toc82509623" w:history="1">
        <w:r w:rsidR="00F00813" w:rsidRPr="001B29C2">
          <w:rPr>
            <w:rStyle w:val="Hyperlink"/>
          </w:rPr>
          <w:t>20</w:t>
        </w:r>
        <w:r w:rsidR="00F00813">
          <w:rPr>
            <w:rFonts w:asciiTheme="minorHAnsi" w:eastAsiaTheme="minorEastAsia" w:hAnsiTheme="minorHAnsi" w:cstheme="minorBidi"/>
            <w:b w:val="0"/>
            <w:color w:val="auto"/>
            <w:szCs w:val="22"/>
            <w:lang w:eastAsia="en-AU"/>
          </w:rPr>
          <w:tab/>
        </w:r>
        <w:r w:rsidR="00F00813" w:rsidRPr="001B29C2">
          <w:rPr>
            <w:rStyle w:val="Hyperlink"/>
          </w:rPr>
          <w:t>Appendix 1</w:t>
        </w:r>
        <w:r w:rsidR="00F00813">
          <w:rPr>
            <w:webHidden/>
          </w:rPr>
          <w:tab/>
        </w:r>
        <w:r w:rsidR="00F00813">
          <w:rPr>
            <w:webHidden/>
          </w:rPr>
          <w:fldChar w:fldCharType="begin"/>
        </w:r>
        <w:r w:rsidR="00F00813">
          <w:rPr>
            <w:webHidden/>
          </w:rPr>
          <w:instrText xml:space="preserve"> PAGEREF _Toc82509623 \h </w:instrText>
        </w:r>
        <w:r w:rsidR="00F00813">
          <w:rPr>
            <w:webHidden/>
          </w:rPr>
        </w:r>
        <w:r w:rsidR="00F00813">
          <w:rPr>
            <w:webHidden/>
          </w:rPr>
          <w:fldChar w:fldCharType="separate"/>
        </w:r>
        <w:r w:rsidR="00D73906">
          <w:rPr>
            <w:webHidden/>
          </w:rPr>
          <w:t>57</w:t>
        </w:r>
        <w:r w:rsidR="00F00813">
          <w:rPr>
            <w:webHidden/>
          </w:rPr>
          <w:fldChar w:fldCharType="end"/>
        </w:r>
      </w:hyperlink>
    </w:p>
    <w:p w14:paraId="06A914D1" w14:textId="77777777" w:rsidR="00F00813" w:rsidRDefault="00495936">
      <w:pPr>
        <w:pStyle w:val="TOC2"/>
        <w:rPr>
          <w:rFonts w:asciiTheme="minorHAnsi" w:hAnsiTheme="minorHAnsi"/>
          <w:color w:val="auto"/>
        </w:rPr>
      </w:pPr>
      <w:hyperlink w:anchor="_Toc82509624" w:history="1">
        <w:r w:rsidR="00F00813" w:rsidRPr="001B29C2">
          <w:rPr>
            <w:rStyle w:val="Hyperlink"/>
          </w:rPr>
          <w:t>Process Flow Chart</w:t>
        </w:r>
        <w:r w:rsidR="00F00813">
          <w:rPr>
            <w:webHidden/>
          </w:rPr>
          <w:tab/>
        </w:r>
        <w:r w:rsidR="00F00813">
          <w:rPr>
            <w:webHidden/>
          </w:rPr>
          <w:fldChar w:fldCharType="begin"/>
        </w:r>
        <w:r w:rsidR="00F00813">
          <w:rPr>
            <w:webHidden/>
          </w:rPr>
          <w:instrText xml:space="preserve"> PAGEREF _Toc82509624 \h </w:instrText>
        </w:r>
        <w:r w:rsidR="00F00813">
          <w:rPr>
            <w:webHidden/>
          </w:rPr>
        </w:r>
        <w:r w:rsidR="00F00813">
          <w:rPr>
            <w:webHidden/>
          </w:rPr>
          <w:fldChar w:fldCharType="separate"/>
        </w:r>
        <w:r w:rsidR="00D73906">
          <w:rPr>
            <w:webHidden/>
          </w:rPr>
          <w:t>57</w:t>
        </w:r>
        <w:r w:rsidR="00F00813">
          <w:rPr>
            <w:webHidden/>
          </w:rPr>
          <w:fldChar w:fldCharType="end"/>
        </w:r>
      </w:hyperlink>
    </w:p>
    <w:p w14:paraId="1F903E50" w14:textId="77777777" w:rsidR="00F00813" w:rsidRDefault="00495936">
      <w:pPr>
        <w:pStyle w:val="TOC1"/>
        <w:rPr>
          <w:rFonts w:asciiTheme="minorHAnsi" w:eastAsiaTheme="minorEastAsia" w:hAnsiTheme="minorHAnsi" w:cstheme="minorBidi"/>
          <w:b w:val="0"/>
          <w:color w:val="auto"/>
          <w:szCs w:val="22"/>
          <w:lang w:eastAsia="en-AU"/>
        </w:rPr>
      </w:pPr>
      <w:hyperlink w:anchor="_Toc82509625" w:history="1">
        <w:r w:rsidR="00F00813" w:rsidRPr="001B29C2">
          <w:rPr>
            <w:rStyle w:val="Hyperlink"/>
          </w:rPr>
          <w:t>21</w:t>
        </w:r>
        <w:r w:rsidR="00F00813">
          <w:rPr>
            <w:rFonts w:asciiTheme="minorHAnsi" w:eastAsiaTheme="minorEastAsia" w:hAnsiTheme="minorHAnsi" w:cstheme="minorBidi"/>
            <w:b w:val="0"/>
            <w:color w:val="auto"/>
            <w:szCs w:val="22"/>
            <w:lang w:eastAsia="en-AU"/>
          </w:rPr>
          <w:tab/>
        </w:r>
        <w:r w:rsidR="00F00813" w:rsidRPr="001B29C2">
          <w:rPr>
            <w:rStyle w:val="Hyperlink"/>
          </w:rPr>
          <w:t>Appendix 2</w:t>
        </w:r>
        <w:r w:rsidR="00F00813">
          <w:rPr>
            <w:webHidden/>
          </w:rPr>
          <w:tab/>
        </w:r>
        <w:r w:rsidR="00F00813">
          <w:rPr>
            <w:webHidden/>
          </w:rPr>
          <w:fldChar w:fldCharType="begin"/>
        </w:r>
        <w:r w:rsidR="00F00813">
          <w:rPr>
            <w:webHidden/>
          </w:rPr>
          <w:instrText xml:space="preserve"> PAGEREF _Toc82509625 \h </w:instrText>
        </w:r>
        <w:r w:rsidR="00F00813">
          <w:rPr>
            <w:webHidden/>
          </w:rPr>
        </w:r>
        <w:r w:rsidR="00F00813">
          <w:rPr>
            <w:webHidden/>
          </w:rPr>
          <w:fldChar w:fldCharType="separate"/>
        </w:r>
        <w:r w:rsidR="00D73906">
          <w:rPr>
            <w:webHidden/>
          </w:rPr>
          <w:t>58</w:t>
        </w:r>
        <w:r w:rsidR="00F00813">
          <w:rPr>
            <w:webHidden/>
          </w:rPr>
          <w:fldChar w:fldCharType="end"/>
        </w:r>
      </w:hyperlink>
    </w:p>
    <w:p w14:paraId="7BB3593A" w14:textId="77777777" w:rsidR="00F00813" w:rsidRDefault="00495936">
      <w:pPr>
        <w:pStyle w:val="TOC2"/>
        <w:rPr>
          <w:rFonts w:asciiTheme="minorHAnsi" w:hAnsiTheme="minorHAnsi"/>
          <w:color w:val="auto"/>
        </w:rPr>
      </w:pPr>
      <w:hyperlink w:anchor="_Toc82509626" w:history="1">
        <w:r w:rsidR="00F00813" w:rsidRPr="001B29C2">
          <w:rPr>
            <w:rStyle w:val="Hyperlink"/>
          </w:rPr>
          <w:t>Temperature Danger Zone</w:t>
        </w:r>
        <w:r w:rsidR="00F00813">
          <w:rPr>
            <w:webHidden/>
          </w:rPr>
          <w:tab/>
        </w:r>
        <w:r w:rsidR="00F00813">
          <w:rPr>
            <w:webHidden/>
          </w:rPr>
          <w:fldChar w:fldCharType="begin"/>
        </w:r>
        <w:r w:rsidR="00F00813">
          <w:rPr>
            <w:webHidden/>
          </w:rPr>
          <w:instrText xml:space="preserve"> PAGEREF _Toc82509626 \h </w:instrText>
        </w:r>
        <w:r w:rsidR="00F00813">
          <w:rPr>
            <w:webHidden/>
          </w:rPr>
        </w:r>
        <w:r w:rsidR="00F00813">
          <w:rPr>
            <w:webHidden/>
          </w:rPr>
          <w:fldChar w:fldCharType="separate"/>
        </w:r>
        <w:r w:rsidR="00D73906">
          <w:rPr>
            <w:webHidden/>
          </w:rPr>
          <w:t>58</w:t>
        </w:r>
        <w:r w:rsidR="00F00813">
          <w:rPr>
            <w:webHidden/>
          </w:rPr>
          <w:fldChar w:fldCharType="end"/>
        </w:r>
      </w:hyperlink>
    </w:p>
    <w:p w14:paraId="2A7301EE" w14:textId="77777777" w:rsidR="00EB740B" w:rsidRPr="00723C61" w:rsidRDefault="00F8787B" w:rsidP="00723C61">
      <w:pPr>
        <w:pStyle w:val="Heading1"/>
      </w:pPr>
      <w:r>
        <w:rPr>
          <w:rFonts w:eastAsia="Times New Roman" w:cs="Arial"/>
          <w:noProof/>
          <w:color w:val="000000" w:themeColor="text1"/>
          <w:sz w:val="22"/>
        </w:rPr>
        <w:lastRenderedPageBreak/>
        <w:fldChar w:fldCharType="end"/>
      </w:r>
      <w:bookmarkStart w:id="5" w:name="_Toc82509548"/>
      <w:r w:rsidR="00994C3F" w:rsidRPr="00723C61">
        <w:t xml:space="preserve">Introduction to the </w:t>
      </w:r>
      <w:r w:rsidR="009A02D9">
        <w:t xml:space="preserve">Catering </w:t>
      </w:r>
      <w:r w:rsidR="00994C3F" w:rsidRPr="00723C61">
        <w:t>Handbook</w:t>
      </w:r>
      <w:bookmarkEnd w:id="4"/>
      <w:bookmarkEnd w:id="5"/>
    </w:p>
    <w:p w14:paraId="191DC4AE" w14:textId="77777777" w:rsidR="00994C3F" w:rsidRPr="00844374" w:rsidRDefault="00994C3F" w:rsidP="00244217">
      <w:pPr>
        <w:rPr>
          <w:sz w:val="16"/>
        </w:rPr>
      </w:pPr>
    </w:p>
    <w:p w14:paraId="260F0A0D" w14:textId="77777777" w:rsidR="00994C3F" w:rsidRPr="00A64FD7" w:rsidRDefault="00994C3F" w:rsidP="005A429E">
      <w:pPr>
        <w:pStyle w:val="Heading2"/>
        <w:ind w:left="770" w:hanging="770"/>
      </w:pPr>
      <w:bookmarkStart w:id="6" w:name="_Toc82509549"/>
      <w:r w:rsidRPr="00A64FD7">
        <w:t>General</w:t>
      </w:r>
      <w:bookmarkEnd w:id="6"/>
    </w:p>
    <w:p w14:paraId="2A014919" w14:textId="77777777" w:rsidR="00AE3E52" w:rsidRPr="00AE3E52" w:rsidRDefault="00AE3E52" w:rsidP="00244217"/>
    <w:p w14:paraId="0E5E1CA7" w14:textId="77777777" w:rsidR="00555036" w:rsidRPr="00CB427C" w:rsidRDefault="005B7A07" w:rsidP="00244217">
      <w:r w:rsidRPr="00CB427C">
        <w:t>Service Standard 3.1.11 Catering in the NSW RFS</w:t>
      </w:r>
      <w:r w:rsidR="00555036" w:rsidRPr="00CB427C">
        <w:t xml:space="preserve"> refers </w:t>
      </w:r>
      <w:r w:rsidR="00AE3E52" w:rsidRPr="00CB427C">
        <w:t xml:space="preserve">members </w:t>
      </w:r>
      <w:r w:rsidR="00555036" w:rsidRPr="00CB427C">
        <w:t xml:space="preserve">to the </w:t>
      </w:r>
      <w:r w:rsidRPr="00CB427C">
        <w:t>Catering in the NSW RFS Handbook</w:t>
      </w:r>
      <w:r w:rsidR="00AE3E52" w:rsidRPr="00CB427C">
        <w:t xml:space="preserve"> (</w:t>
      </w:r>
      <w:r w:rsidR="00AE3E52" w:rsidRPr="00CB427C">
        <w:rPr>
          <w:b/>
        </w:rPr>
        <w:t>Handbook</w:t>
      </w:r>
      <w:r w:rsidR="00AE3E52" w:rsidRPr="00CB427C">
        <w:t>)</w:t>
      </w:r>
      <w:r w:rsidR="00555036" w:rsidRPr="00CB427C">
        <w:t xml:space="preserve"> to assist </w:t>
      </w:r>
      <w:r w:rsidR="00C557F2" w:rsidRPr="00CB427C">
        <w:t>with</w:t>
      </w:r>
      <w:r w:rsidR="00555036" w:rsidRPr="00CB427C">
        <w:t xml:space="preserve"> understanding and </w:t>
      </w:r>
      <w:r w:rsidR="007F453B" w:rsidRPr="00CB427C">
        <w:t>applying food handling regulations and standards</w:t>
      </w:r>
      <w:r w:rsidR="00555036" w:rsidRPr="00CB427C">
        <w:t xml:space="preserve">. </w:t>
      </w:r>
    </w:p>
    <w:p w14:paraId="4B7DDA9B" w14:textId="77777777" w:rsidR="00555036" w:rsidRPr="00844374" w:rsidRDefault="00555036" w:rsidP="00244217">
      <w:pPr>
        <w:rPr>
          <w:sz w:val="16"/>
        </w:rPr>
      </w:pPr>
    </w:p>
    <w:p w14:paraId="36383F08" w14:textId="77777777" w:rsidR="005A429E" w:rsidRDefault="005A429E" w:rsidP="00244217">
      <w:r w:rsidRPr="005A429E">
        <w:t>This Handbook</w:t>
      </w:r>
      <w:r w:rsidR="00C93339">
        <w:t xml:space="preserve"> is designed to guide those</w:t>
      </w:r>
      <w:r w:rsidR="00C93339" w:rsidRPr="00C93339">
        <w:t xml:space="preserve"> involved in the preparation and/or storage of food</w:t>
      </w:r>
      <w:r>
        <w:t xml:space="preserve"> within the NSW RFS to meet </w:t>
      </w:r>
      <w:r w:rsidR="00AA5C23">
        <w:t>food-handling</w:t>
      </w:r>
      <w:r>
        <w:t xml:space="preserve"> requirements and to highlight processes to assist in the delivery of catering. There will be instances where catering will not always be able to be completed to the preferred standards mentioned throughout this Handbook. In these circumstances, the best effort should be made to adhere to standards wherever possible.</w:t>
      </w:r>
    </w:p>
    <w:p w14:paraId="26D6DDC4" w14:textId="77777777" w:rsidR="00555036" w:rsidRPr="00844374" w:rsidRDefault="00555036" w:rsidP="00244217">
      <w:pPr>
        <w:rPr>
          <w:sz w:val="16"/>
        </w:rPr>
      </w:pPr>
    </w:p>
    <w:p w14:paraId="1C066319" w14:textId="77777777" w:rsidR="00DE1DB9" w:rsidRDefault="00555036" w:rsidP="00244217">
      <w:r w:rsidRPr="007F453B">
        <w:t xml:space="preserve">Members are encouraged to provide feedback and suggestions as to how the Handbook might be improved or material added to make it easier to manage </w:t>
      </w:r>
      <w:r w:rsidR="007F453B">
        <w:t>catering functions in the NSW RFS</w:t>
      </w:r>
      <w:r w:rsidRPr="007F453B">
        <w:t xml:space="preserve">. </w:t>
      </w:r>
      <w:r w:rsidR="007F453B">
        <w:t xml:space="preserve">The </w:t>
      </w:r>
      <w:r w:rsidR="00C971D6">
        <w:t xml:space="preserve">Director </w:t>
      </w:r>
      <w:r w:rsidR="00C93339">
        <w:t>State Operations</w:t>
      </w:r>
      <w:r w:rsidR="00C971D6">
        <w:t xml:space="preserve"> ca</w:t>
      </w:r>
      <w:r w:rsidR="00F6696D">
        <w:t xml:space="preserve">n be contacted by email at </w:t>
      </w:r>
      <w:hyperlink r:id="rId12" w:history="1">
        <w:r w:rsidR="00D3632B" w:rsidRPr="00D3632B">
          <w:rPr>
            <w:rStyle w:val="Hyperlink"/>
          </w:rPr>
          <w:t>RCBusinessAdmin@rfs.nsw.gov.au</w:t>
        </w:r>
      </w:hyperlink>
      <w:r w:rsidR="00C93339">
        <w:rPr>
          <w:rStyle w:val="Hyperlink"/>
        </w:rPr>
        <w:t>.</w:t>
      </w:r>
    </w:p>
    <w:p w14:paraId="3C148715" w14:textId="77777777" w:rsidR="00B3649B" w:rsidRPr="00844374" w:rsidRDefault="00B3649B" w:rsidP="00244217">
      <w:pPr>
        <w:rPr>
          <w:sz w:val="16"/>
          <w:highlight w:val="yellow"/>
        </w:rPr>
      </w:pPr>
    </w:p>
    <w:p w14:paraId="7A8EF1AA" w14:textId="77777777" w:rsidR="00994C3F" w:rsidRPr="001C58C1" w:rsidRDefault="00994C3F" w:rsidP="005A429E">
      <w:pPr>
        <w:pStyle w:val="Heading2"/>
        <w:ind w:left="770" w:hanging="770"/>
      </w:pPr>
      <w:bookmarkStart w:id="7" w:name="_Toc82509550"/>
      <w:bookmarkStart w:id="8" w:name="Def"/>
      <w:r w:rsidRPr="001C58C1">
        <w:t>Definitions</w:t>
      </w:r>
      <w:bookmarkEnd w:id="7"/>
    </w:p>
    <w:bookmarkEnd w:id="8"/>
    <w:p w14:paraId="58D9FA12" w14:textId="77777777" w:rsidR="009336CF" w:rsidRPr="00844374" w:rsidRDefault="009336CF" w:rsidP="00244217">
      <w:pPr>
        <w:rPr>
          <w:sz w:val="16"/>
        </w:rPr>
      </w:pPr>
    </w:p>
    <w:p w14:paraId="3D5B735C" w14:textId="77777777" w:rsidR="00921C09" w:rsidRPr="001C58C1" w:rsidRDefault="00575EC9" w:rsidP="00244217">
      <w:bookmarkStart w:id="9" w:name="_Toc458180910"/>
      <w:r>
        <w:t>For the purposes of this Handbook, t</w:t>
      </w:r>
      <w:r w:rsidR="00921C09" w:rsidRPr="001C58C1">
        <w:t>he following words and expressions have the meanings set out below:</w:t>
      </w:r>
      <w:bookmarkEnd w:id="9"/>
    </w:p>
    <w:p w14:paraId="78655CB2" w14:textId="77777777" w:rsidR="00421DDE" w:rsidRDefault="00421DDE" w:rsidP="00421DDE">
      <w:pPr>
        <w:pStyle w:val="ListBullet"/>
        <w:spacing w:before="60"/>
      </w:pPr>
      <w:r w:rsidRPr="00DB6965">
        <w:rPr>
          <w:b/>
        </w:rPr>
        <w:t xml:space="preserve">Catering Supervisor </w:t>
      </w:r>
      <w:r>
        <w:t>–the person in charge of the catering function of any given incident. For example, this may be the Captain of a Catering Brigade.</w:t>
      </w:r>
    </w:p>
    <w:p w14:paraId="63A2156B" w14:textId="77777777" w:rsidR="00421DDE" w:rsidRDefault="00421DDE" w:rsidP="00421DDE">
      <w:pPr>
        <w:pStyle w:val="ListBullet"/>
        <w:spacing w:before="60"/>
      </w:pPr>
      <w:r w:rsidRPr="00DB6965">
        <w:rPr>
          <w:b/>
        </w:rPr>
        <w:t>CCPs (critical control points)</w:t>
      </w:r>
      <w:r>
        <w:t xml:space="preserve"> – a systematic approach to the identification, evaluation, and control of food safety hazards and steps at which control can be applied. This is essential to prevent or eliminate a food safety hazard or reduce it to an acceptable level.</w:t>
      </w:r>
    </w:p>
    <w:p w14:paraId="5C1C9458" w14:textId="77777777" w:rsidR="00421DDE" w:rsidRPr="001C58C1" w:rsidRDefault="00421DDE" w:rsidP="00421DDE">
      <w:pPr>
        <w:pStyle w:val="ListBullet"/>
        <w:spacing w:before="60"/>
      </w:pPr>
      <w:r w:rsidRPr="001C58C1">
        <w:rPr>
          <w:b/>
        </w:rPr>
        <w:t>The Code</w:t>
      </w:r>
      <w:r>
        <w:t xml:space="preserve">: The Australia/New Zealand </w:t>
      </w:r>
      <w:r w:rsidRPr="001C58C1">
        <w:t>Food Standards Code</w:t>
      </w:r>
    </w:p>
    <w:p w14:paraId="4F73D214" w14:textId="77777777" w:rsidR="00421DDE" w:rsidRDefault="00421DDE" w:rsidP="00421DDE">
      <w:pPr>
        <w:pStyle w:val="ListBullet"/>
        <w:spacing w:before="60"/>
      </w:pPr>
      <w:r w:rsidRPr="00DB6965">
        <w:rPr>
          <w:b/>
        </w:rPr>
        <w:t>Danger Zone</w:t>
      </w:r>
      <w:r>
        <w:t xml:space="preserve"> is the temperature zone (between 5°C and 60°C) which provides bacteria the perfect environment to rapidly grow and multiply that cause food </w:t>
      </w:r>
      <w:r w:rsidR="00765A19">
        <w:t>poisoning</w:t>
      </w:r>
      <w:r>
        <w:t>. Fastest growth is between temperatures of 20°C and 45°C.</w:t>
      </w:r>
    </w:p>
    <w:p w14:paraId="294F2880" w14:textId="77777777" w:rsidR="00421DDE" w:rsidRDefault="00421DDE" w:rsidP="00421DDE">
      <w:pPr>
        <w:pStyle w:val="ListBullet"/>
        <w:spacing w:before="60"/>
      </w:pPr>
      <w:r w:rsidRPr="00DB6965">
        <w:rPr>
          <w:b/>
        </w:rPr>
        <w:t>Food-borne disease</w:t>
      </w:r>
      <w:r>
        <w:t xml:space="preserve"> – is a disease caused by consuming contaminated foods or beverages, which is caused by bacteria, fungi, viruses, toxins, chemicals and parasites contaminating foods or beverages.</w:t>
      </w:r>
    </w:p>
    <w:p w14:paraId="5CD18B2B" w14:textId="77777777" w:rsidR="00421DDE" w:rsidRDefault="00421DDE" w:rsidP="00421DDE">
      <w:pPr>
        <w:pStyle w:val="ListBullet"/>
        <w:spacing w:before="60"/>
      </w:pPr>
      <w:r w:rsidRPr="00DB6965">
        <w:rPr>
          <w:b/>
        </w:rPr>
        <w:t>Food hygiene</w:t>
      </w:r>
      <w:r>
        <w:t xml:space="preserve"> is the practice of keeping yourself, surroundings, premises and food equipment always clean to prevent illness and/or the spread of disease to ensure foods are safe to be consumed.</w:t>
      </w:r>
    </w:p>
    <w:p w14:paraId="6DD4D433" w14:textId="77777777" w:rsidR="00421DDE" w:rsidRDefault="00421DDE" w:rsidP="00421DDE">
      <w:pPr>
        <w:pStyle w:val="ListBullet"/>
        <w:spacing w:before="60"/>
      </w:pPr>
      <w:r w:rsidRPr="00DB6965">
        <w:rPr>
          <w:b/>
        </w:rPr>
        <w:t>Food safety</w:t>
      </w:r>
      <w:r>
        <w:t xml:space="preserve"> is ensuring that food is safe to consume by proper handling, cooking and preservation of food in order to protect people from foodborne illnesses caused by microbes such as food contaminants.</w:t>
      </w:r>
    </w:p>
    <w:p w14:paraId="18DD91BB" w14:textId="77777777" w:rsidR="00EC2C08" w:rsidRDefault="00EC2C08" w:rsidP="00421DDE">
      <w:pPr>
        <w:pStyle w:val="ListBullet"/>
        <w:spacing w:before="60"/>
      </w:pPr>
      <w:r w:rsidRPr="00DB6965">
        <w:rPr>
          <w:b/>
        </w:rPr>
        <w:t>Knowledge</w:t>
      </w:r>
      <w:r>
        <w:t xml:space="preserve"> is </w:t>
      </w:r>
      <w:r w:rsidRPr="00575EC9">
        <w:rPr>
          <w:b/>
        </w:rPr>
        <w:t>knowing about</w:t>
      </w:r>
      <w:r w:rsidRPr="00CB0DBE">
        <w:t xml:space="preserve"> </w:t>
      </w:r>
      <w:r>
        <w:t>or understanding something. It means that all food handlers and their supervisors know and understand all issues associated with food safety and the safe handling of food.</w:t>
      </w:r>
    </w:p>
    <w:p w14:paraId="072C6750" w14:textId="77777777" w:rsidR="007B5F11" w:rsidRPr="00844374" w:rsidRDefault="007B5F11" w:rsidP="00692441">
      <w:pPr>
        <w:pStyle w:val="ListBullet"/>
      </w:pPr>
      <w:r>
        <w:rPr>
          <w:b/>
        </w:rPr>
        <w:t xml:space="preserve">Ration pack </w:t>
      </w:r>
      <w:r w:rsidR="00692441">
        <w:t>-</w:t>
      </w:r>
      <w:r w:rsidR="00E462D8" w:rsidRPr="00844374">
        <w:t xml:space="preserve"> </w:t>
      </w:r>
      <w:r w:rsidR="00692441">
        <w:t>food stored and carried on</w:t>
      </w:r>
      <w:r w:rsidR="00692441" w:rsidRPr="00692441">
        <w:t xml:space="preserve"> tankers as part of pre-incident planning with an extended shelf-life.</w:t>
      </w:r>
    </w:p>
    <w:p w14:paraId="4D841A44" w14:textId="77777777" w:rsidR="007B5F11" w:rsidRPr="00844374" w:rsidRDefault="007B5F11" w:rsidP="00692441">
      <w:pPr>
        <w:pStyle w:val="ListBullet"/>
      </w:pPr>
      <w:r>
        <w:rPr>
          <w:b/>
        </w:rPr>
        <w:t xml:space="preserve">Self-sustainability </w:t>
      </w:r>
      <w:r w:rsidR="00692441" w:rsidRPr="00844374">
        <w:t xml:space="preserve">- each unit is required to have sufficient non-perishable field rations to provision the crew for at least </w:t>
      </w:r>
      <w:r w:rsidR="00692441">
        <w:t>twelve</w:t>
      </w:r>
      <w:r w:rsidR="00692441" w:rsidRPr="00844374">
        <w:t xml:space="preserve"> (</w:t>
      </w:r>
      <w:r w:rsidR="00692441">
        <w:t>12</w:t>
      </w:r>
      <w:r w:rsidR="00692441" w:rsidRPr="00844374">
        <w:t>) hours</w:t>
      </w:r>
      <w:r w:rsidR="00692441">
        <w:t>.</w:t>
      </w:r>
    </w:p>
    <w:p w14:paraId="5FF07100" w14:textId="77777777" w:rsidR="00421DDE" w:rsidRDefault="00421DDE" w:rsidP="00421DDE">
      <w:pPr>
        <w:pStyle w:val="ListBullet"/>
        <w:spacing w:before="60"/>
      </w:pPr>
      <w:r w:rsidRPr="00DB6965">
        <w:rPr>
          <w:b/>
        </w:rPr>
        <w:t xml:space="preserve">A </w:t>
      </w:r>
      <w:r>
        <w:rPr>
          <w:b/>
        </w:rPr>
        <w:t>S</w:t>
      </w:r>
      <w:r w:rsidRPr="00DB6965">
        <w:rPr>
          <w:b/>
        </w:rPr>
        <w:t>kill</w:t>
      </w:r>
      <w:r>
        <w:t xml:space="preserve"> is being able </w:t>
      </w:r>
      <w:r w:rsidRPr="00DB6965">
        <w:rPr>
          <w:b/>
        </w:rPr>
        <w:t>to do</w:t>
      </w:r>
      <w:r>
        <w:t xml:space="preserve"> something. It means that food handlers and their supervisors are able to do the things in their workplace to ensure safe food production and storage.</w:t>
      </w:r>
    </w:p>
    <w:p w14:paraId="262C0616" w14:textId="77777777" w:rsidR="009336CF" w:rsidRPr="00844374" w:rsidRDefault="00421DDE" w:rsidP="005A429E">
      <w:pPr>
        <w:pStyle w:val="ListBullet"/>
        <w:spacing w:before="60"/>
      </w:pPr>
      <w:r w:rsidRPr="004D4FB2">
        <w:rPr>
          <w:b/>
        </w:rPr>
        <w:t xml:space="preserve">The Standards: </w:t>
      </w:r>
      <w:r w:rsidRPr="004D4FB2">
        <w:t>Food Safety Standards</w:t>
      </w:r>
      <w:r w:rsidR="005A429E" w:rsidRPr="004D4FB2">
        <w:t>.</w:t>
      </w:r>
    </w:p>
    <w:p w14:paraId="01F241DA" w14:textId="77777777" w:rsidR="005A429E" w:rsidRDefault="005A429E" w:rsidP="005A429E">
      <w:pPr>
        <w:pStyle w:val="Heading1"/>
      </w:pPr>
      <w:bookmarkStart w:id="10" w:name="Acr"/>
      <w:bookmarkStart w:id="11" w:name="_Toc470075050"/>
      <w:bookmarkStart w:id="12" w:name="_Toc470075156"/>
      <w:bookmarkStart w:id="13" w:name="_Toc470075262"/>
      <w:bookmarkStart w:id="14" w:name="_Toc470075378"/>
      <w:bookmarkStart w:id="15" w:name="_Toc470082553"/>
      <w:bookmarkStart w:id="16" w:name="_Toc470082691"/>
      <w:bookmarkStart w:id="17" w:name="_Toc470082815"/>
      <w:bookmarkStart w:id="18" w:name="_Toc470082936"/>
      <w:bookmarkStart w:id="19" w:name="_Toc470083056"/>
      <w:bookmarkStart w:id="20" w:name="_Toc470083175"/>
      <w:bookmarkStart w:id="21" w:name="_Toc470083293"/>
      <w:bookmarkStart w:id="22" w:name="_Toc470083409"/>
      <w:bookmarkStart w:id="23" w:name="_Toc470083525"/>
      <w:bookmarkStart w:id="24" w:name="_Toc470083641"/>
      <w:bookmarkStart w:id="25" w:name="_Toc8250955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lastRenderedPageBreak/>
        <w:t>Healthy Catering</w:t>
      </w:r>
      <w:bookmarkEnd w:id="25"/>
      <w:r>
        <w:t xml:space="preserve"> </w:t>
      </w:r>
    </w:p>
    <w:p w14:paraId="45D50317" w14:textId="77777777" w:rsidR="00575EC9" w:rsidRPr="00575EC9" w:rsidRDefault="00575EC9" w:rsidP="00575EC9"/>
    <w:p w14:paraId="17E45A5C" w14:textId="77777777" w:rsidR="005A429E" w:rsidRPr="002D1992" w:rsidRDefault="005A429E" w:rsidP="002D1992">
      <w:r w:rsidRPr="002D1992">
        <w:t xml:space="preserve">This section covers clear and practical guidance to help you choose healthier food and drinks </w:t>
      </w:r>
      <w:r w:rsidR="004A7DE8" w:rsidRPr="002D1992">
        <w:t>when catering</w:t>
      </w:r>
      <w:r w:rsidRPr="002D1992">
        <w:t xml:space="preserve">. It is designed to provide choice while increasing the availability of healthy food and drink options, and decreasing the availability of unhealthy food and drink options, including the removal of sugary drinks. </w:t>
      </w:r>
    </w:p>
    <w:p w14:paraId="2E6B2D1A" w14:textId="77777777" w:rsidR="00575EC9" w:rsidRPr="00575EC9" w:rsidRDefault="00575EC9" w:rsidP="00575EC9"/>
    <w:p w14:paraId="60AE0254" w14:textId="77777777" w:rsidR="005A429E" w:rsidRPr="00575EC9" w:rsidRDefault="005A429E" w:rsidP="002D1992">
      <w:pPr>
        <w:rPr>
          <w:b/>
        </w:rPr>
      </w:pPr>
      <w:r w:rsidRPr="002D1992">
        <w:t>Throughout this section</w:t>
      </w:r>
      <w:r w:rsidR="004A7DE8" w:rsidRPr="002D1992">
        <w:t>,</w:t>
      </w:r>
      <w:r w:rsidRPr="002D1992">
        <w:t xml:space="preserve"> the traffic light system </w:t>
      </w:r>
      <w:r w:rsidR="004A7DE8" w:rsidRPr="002D1992">
        <w:t xml:space="preserve">will be used, </w:t>
      </w:r>
      <w:r w:rsidRPr="002D1992">
        <w:t xml:space="preserve">which classifies food and drinks as </w:t>
      </w:r>
      <w:r w:rsidRPr="00575EC9">
        <w:rPr>
          <w:b/>
          <w:color w:val="92D050"/>
        </w:rPr>
        <w:t>GREEN</w:t>
      </w:r>
      <w:r w:rsidRPr="00575EC9">
        <w:rPr>
          <w:b/>
        </w:rPr>
        <w:t xml:space="preserve">, </w:t>
      </w:r>
      <w:r w:rsidRPr="00575EC9">
        <w:rPr>
          <w:b/>
          <w:color w:val="FFC000"/>
        </w:rPr>
        <w:t xml:space="preserve">AMBER </w:t>
      </w:r>
      <w:r w:rsidRPr="002D1992">
        <w:t>or</w:t>
      </w:r>
      <w:r w:rsidRPr="00575EC9">
        <w:rPr>
          <w:b/>
        </w:rPr>
        <w:t xml:space="preserve"> </w:t>
      </w:r>
      <w:r w:rsidRPr="00575EC9">
        <w:rPr>
          <w:b/>
          <w:color w:val="CC0000"/>
        </w:rPr>
        <w:t>RED</w:t>
      </w:r>
      <w:r w:rsidRPr="00575EC9">
        <w:rPr>
          <w:b/>
        </w:rPr>
        <w:t>.</w:t>
      </w:r>
    </w:p>
    <w:p w14:paraId="0E9C4016" w14:textId="77777777" w:rsidR="005A429E" w:rsidRDefault="005A429E" w:rsidP="005A429E"/>
    <w:p w14:paraId="1B53513A" w14:textId="77777777" w:rsidR="005A429E" w:rsidRDefault="005A429E" w:rsidP="005A429E">
      <w:r w:rsidRPr="004A7DE8">
        <w:rPr>
          <w:b/>
          <w:color w:val="92D050"/>
        </w:rPr>
        <w:t>GREEN</w:t>
      </w:r>
      <w:r>
        <w:t xml:space="preserve"> – best choice, to be available at all times</w:t>
      </w:r>
      <w:r w:rsidR="004A7DE8">
        <w:t>,</w:t>
      </w:r>
      <w:r>
        <w:t xml:space="preserve"> and promoted and encouraged when food and drinks are provided.</w:t>
      </w:r>
      <w:r w:rsidR="00D42F73">
        <w:t xml:space="preserve"> </w:t>
      </w:r>
      <w:r>
        <w:t xml:space="preserve">Foods and drinks in the </w:t>
      </w:r>
      <w:r w:rsidRPr="00D42F73">
        <w:rPr>
          <w:color w:val="auto"/>
        </w:rPr>
        <w:t>GREEN</w:t>
      </w:r>
      <w:r>
        <w:t xml:space="preserve"> category are the healthiest choices. They are usually:</w:t>
      </w:r>
    </w:p>
    <w:p w14:paraId="665FF19D" w14:textId="77777777" w:rsidR="005A429E" w:rsidRDefault="005A429E" w:rsidP="00380D16">
      <w:pPr>
        <w:pStyle w:val="ListBullet"/>
        <w:tabs>
          <w:tab w:val="left" w:pos="990"/>
        </w:tabs>
        <w:ind w:firstLine="266"/>
      </w:pPr>
      <w:r>
        <w:t>good sources of important nutrients</w:t>
      </w:r>
      <w:r w:rsidR="004A7DE8">
        <w:t>;</w:t>
      </w:r>
    </w:p>
    <w:p w14:paraId="09C5022F" w14:textId="77777777" w:rsidR="005A429E" w:rsidRDefault="005A429E" w:rsidP="00380D16">
      <w:pPr>
        <w:pStyle w:val="ListBullet"/>
        <w:tabs>
          <w:tab w:val="left" w:pos="990"/>
        </w:tabs>
        <w:ind w:firstLine="266"/>
      </w:pPr>
      <w:r>
        <w:t>lower in saturated fat, added sugar and/or salt</w:t>
      </w:r>
      <w:r w:rsidR="004A7DE8">
        <w:t>;</w:t>
      </w:r>
    </w:p>
    <w:p w14:paraId="65F178FF" w14:textId="77777777" w:rsidR="005A429E" w:rsidRDefault="005A429E" w:rsidP="00380D16">
      <w:pPr>
        <w:pStyle w:val="ListBullet"/>
        <w:tabs>
          <w:tab w:val="left" w:pos="990"/>
        </w:tabs>
        <w:ind w:firstLine="266"/>
      </w:pPr>
      <w:r>
        <w:t>lower in energy (kilojoules)</w:t>
      </w:r>
      <w:r w:rsidR="004A7DE8">
        <w:t>; and</w:t>
      </w:r>
    </w:p>
    <w:p w14:paraId="7BBBCA1D" w14:textId="77777777" w:rsidR="005A429E" w:rsidRDefault="005A429E" w:rsidP="00380D16">
      <w:pPr>
        <w:pStyle w:val="ListBullet"/>
        <w:tabs>
          <w:tab w:val="left" w:pos="990"/>
        </w:tabs>
        <w:ind w:firstLine="266"/>
      </w:pPr>
      <w:r>
        <w:t>higher in fibre.</w:t>
      </w:r>
    </w:p>
    <w:p w14:paraId="6E45C7EC" w14:textId="77777777" w:rsidR="005A429E" w:rsidRDefault="005A429E" w:rsidP="005A429E"/>
    <w:p w14:paraId="06139FA6" w14:textId="77777777" w:rsidR="005A429E" w:rsidRDefault="005A429E" w:rsidP="005A429E">
      <w:r w:rsidRPr="004A7DE8">
        <w:rPr>
          <w:b/>
          <w:color w:val="FFC000"/>
        </w:rPr>
        <w:t>AMBER</w:t>
      </w:r>
      <w:r>
        <w:t xml:space="preserve"> – choose carefully and avoid large serves.</w:t>
      </w:r>
      <w:r w:rsidR="00D42F73">
        <w:t xml:space="preserve"> </w:t>
      </w:r>
      <w:r w:rsidRPr="00D42F73">
        <w:rPr>
          <w:color w:val="auto"/>
        </w:rPr>
        <w:t xml:space="preserve">AMBER </w:t>
      </w:r>
      <w:r>
        <w:t xml:space="preserve">foods and drinks should be selected carefully and consumed in moderation. Although </w:t>
      </w:r>
      <w:r w:rsidRPr="00D42F73">
        <w:rPr>
          <w:color w:val="auto"/>
        </w:rPr>
        <w:t xml:space="preserve">AMBER </w:t>
      </w:r>
      <w:r>
        <w:t>items may provide some valuable nutrients</w:t>
      </w:r>
      <w:r w:rsidR="004A7DE8">
        <w:t>,</w:t>
      </w:r>
      <w:r>
        <w:t xml:space="preserve"> they can:</w:t>
      </w:r>
    </w:p>
    <w:p w14:paraId="39E060F9" w14:textId="77777777" w:rsidR="005A429E" w:rsidRDefault="005A429E" w:rsidP="00380D16">
      <w:pPr>
        <w:pStyle w:val="ListBullet"/>
        <w:tabs>
          <w:tab w:val="left" w:pos="990"/>
        </w:tabs>
        <w:ind w:firstLine="266"/>
      </w:pPr>
      <w:r>
        <w:t>contribute to excess energy (kilojoule) intake</w:t>
      </w:r>
      <w:r w:rsidR="004A7DE8">
        <w:t>; and/or</w:t>
      </w:r>
    </w:p>
    <w:p w14:paraId="6FF4F6BD" w14:textId="77777777" w:rsidR="005A429E" w:rsidRDefault="005A429E" w:rsidP="00380D16">
      <w:pPr>
        <w:pStyle w:val="ListBullet"/>
        <w:tabs>
          <w:tab w:val="left" w:pos="990"/>
        </w:tabs>
        <w:ind w:firstLine="266"/>
      </w:pPr>
      <w:r>
        <w:t>contain moderate amounts of saturated fat, added sugar and/or salt.</w:t>
      </w:r>
    </w:p>
    <w:p w14:paraId="23AA990A" w14:textId="77777777" w:rsidR="005A429E" w:rsidRDefault="005A429E" w:rsidP="005A429E"/>
    <w:p w14:paraId="62BDC928" w14:textId="77777777" w:rsidR="005A429E" w:rsidRDefault="005A429E" w:rsidP="005A429E">
      <w:r w:rsidRPr="004A7DE8">
        <w:rPr>
          <w:b/>
          <w:color w:val="CC0000"/>
        </w:rPr>
        <w:t>RED</w:t>
      </w:r>
      <w:r>
        <w:t xml:space="preserve"> – avoid this category of food and drinks</w:t>
      </w:r>
      <w:r w:rsidR="004A7DE8">
        <w:t>.</w:t>
      </w:r>
      <w:r w:rsidR="00D42F73">
        <w:t xml:space="preserve"> </w:t>
      </w:r>
      <w:r w:rsidRPr="00D42F73">
        <w:rPr>
          <w:color w:val="auto"/>
        </w:rPr>
        <w:t xml:space="preserve">RED </w:t>
      </w:r>
      <w:r>
        <w:t>items are not essential in a balanced diet and can contribute to excess energy intake, overweight and obesity</w:t>
      </w:r>
      <w:r w:rsidR="004A7DE8">
        <w:t>,</w:t>
      </w:r>
      <w:r>
        <w:t xml:space="preserve"> and chronic disease if consumed frequently or in large amounts. In </w:t>
      </w:r>
      <w:proofErr w:type="gramStart"/>
      <w:r>
        <w:t>general</w:t>
      </w:r>
      <w:proofErr w:type="gramEnd"/>
      <w:r>
        <w:t xml:space="preserve"> </w:t>
      </w:r>
      <w:r w:rsidRPr="00D42F73">
        <w:rPr>
          <w:color w:val="auto"/>
        </w:rPr>
        <w:t xml:space="preserve">RED </w:t>
      </w:r>
      <w:r>
        <w:t>choices are:</w:t>
      </w:r>
    </w:p>
    <w:p w14:paraId="25DAEA09" w14:textId="77777777" w:rsidR="005A429E" w:rsidRDefault="005A429E" w:rsidP="00380D16">
      <w:pPr>
        <w:pStyle w:val="ListBullet"/>
        <w:tabs>
          <w:tab w:val="left" w:pos="990"/>
        </w:tabs>
        <w:ind w:firstLine="266"/>
      </w:pPr>
      <w:r>
        <w:t>high in energy (kilojoules)</w:t>
      </w:r>
      <w:r w:rsidR="004A7DE8">
        <w:t>;</w:t>
      </w:r>
    </w:p>
    <w:p w14:paraId="5A512154" w14:textId="77777777" w:rsidR="005A429E" w:rsidRDefault="005A429E" w:rsidP="00380D16">
      <w:pPr>
        <w:pStyle w:val="ListBullet"/>
        <w:tabs>
          <w:tab w:val="left" w:pos="990"/>
        </w:tabs>
        <w:ind w:firstLine="266"/>
      </w:pPr>
      <w:r>
        <w:t>high in saturated fat, added sugar and/or salt</w:t>
      </w:r>
      <w:r w:rsidR="004A7DE8">
        <w:t>; and/or</w:t>
      </w:r>
    </w:p>
    <w:p w14:paraId="757866FC" w14:textId="77777777" w:rsidR="005A429E" w:rsidRDefault="005A429E" w:rsidP="00380D16">
      <w:pPr>
        <w:pStyle w:val="ListBullet"/>
        <w:tabs>
          <w:tab w:val="left" w:pos="990"/>
        </w:tabs>
        <w:ind w:firstLine="266"/>
      </w:pPr>
      <w:r>
        <w:t>lacking in important nutrients such as fibre.</w:t>
      </w:r>
    </w:p>
    <w:p w14:paraId="2713B8BA" w14:textId="77777777" w:rsidR="005A429E" w:rsidRDefault="005A429E" w:rsidP="005A429E"/>
    <w:p w14:paraId="3AA26FB1" w14:textId="77777777" w:rsidR="00D42F73" w:rsidRDefault="00D42F73" w:rsidP="005A429E"/>
    <w:p w14:paraId="04A3B504" w14:textId="77777777" w:rsidR="005A429E" w:rsidRDefault="005A429E" w:rsidP="005A429E">
      <w:r>
        <w:t xml:space="preserve">Nutritional requirements will vary depending on the type of activity being catered for. For example, when attending an incident or when catering for incidents of multiple days, energy requirements will increase and the use of </w:t>
      </w:r>
      <w:r w:rsidRPr="004A7DE8">
        <w:rPr>
          <w:b/>
          <w:color w:val="CC0000"/>
        </w:rPr>
        <w:t>RED</w:t>
      </w:r>
      <w:r>
        <w:t xml:space="preserve"> options </w:t>
      </w:r>
      <w:r w:rsidR="004A7DE8">
        <w:t>may</w:t>
      </w:r>
      <w:r>
        <w:t xml:space="preserve"> be used within moderation.</w:t>
      </w:r>
    </w:p>
    <w:p w14:paraId="17641A85" w14:textId="77777777" w:rsidR="005A429E" w:rsidRDefault="005A429E" w:rsidP="005A429E"/>
    <w:p w14:paraId="765A1F67" w14:textId="77777777" w:rsidR="00D42F73" w:rsidRDefault="00D42F73" w:rsidP="005A429E"/>
    <w:p w14:paraId="7A73B05F" w14:textId="77777777" w:rsidR="005A429E" w:rsidRPr="00A11930" w:rsidRDefault="005A429E" w:rsidP="0086005E">
      <w:pPr>
        <w:pStyle w:val="Heading2"/>
        <w:ind w:left="770" w:hanging="770"/>
      </w:pPr>
      <w:bookmarkStart w:id="26" w:name="_Toc82509552"/>
      <w:r w:rsidRPr="001660DA">
        <w:t>Table 1</w:t>
      </w:r>
      <w:r w:rsidR="004A7DE8">
        <w:t>:</w:t>
      </w:r>
      <w:r w:rsidRPr="001660DA">
        <w:t xml:space="preserve"> Healthy catering ideas for breakfast, morning tea, and afternoon tea</w:t>
      </w:r>
      <w:bookmarkEnd w:id="26"/>
    </w:p>
    <w:p w14:paraId="43421363" w14:textId="77777777" w:rsidR="005A429E" w:rsidRDefault="005A429E" w:rsidP="005A429E"/>
    <w:tbl>
      <w:tblPr>
        <w:tblStyle w:val="TableGrid"/>
        <w:tblW w:w="0" w:type="auto"/>
        <w:tblLook w:val="04A0" w:firstRow="1" w:lastRow="0" w:firstColumn="1" w:lastColumn="0" w:noHBand="0" w:noVBand="1"/>
      </w:tblPr>
      <w:tblGrid>
        <w:gridCol w:w="2116"/>
        <w:gridCol w:w="3152"/>
        <w:gridCol w:w="2151"/>
        <w:gridCol w:w="2666"/>
      </w:tblGrid>
      <w:tr w:rsidR="001751B5" w14:paraId="05743F6B" w14:textId="77777777" w:rsidTr="005C40F1">
        <w:trPr>
          <w:tblHeader/>
        </w:trPr>
        <w:tc>
          <w:tcPr>
            <w:tcW w:w="2129" w:type="dxa"/>
            <w:shd w:val="clear" w:color="auto" w:fill="F2F2F2" w:themeFill="background1" w:themeFillShade="F2"/>
          </w:tcPr>
          <w:p w14:paraId="58EEA5F0" w14:textId="77777777" w:rsidR="005C40F1" w:rsidRPr="001660DA" w:rsidRDefault="005C40F1" w:rsidP="005A429E">
            <w:pPr>
              <w:rPr>
                <w:rFonts w:asciiTheme="majorHAnsi" w:hAnsiTheme="majorHAnsi" w:cstheme="majorHAnsi"/>
                <w:sz w:val="18"/>
                <w:szCs w:val="18"/>
              </w:rPr>
            </w:pPr>
            <w:r w:rsidRPr="001660DA">
              <w:rPr>
                <w:rFonts w:asciiTheme="majorHAnsi" w:hAnsiTheme="majorHAnsi" w:cstheme="majorHAnsi"/>
                <w:sz w:val="18"/>
                <w:szCs w:val="18"/>
              </w:rPr>
              <w:t>Item</w:t>
            </w:r>
          </w:p>
        </w:tc>
        <w:tc>
          <w:tcPr>
            <w:tcW w:w="3166" w:type="dxa"/>
            <w:shd w:val="clear" w:color="auto" w:fill="F2F2F2" w:themeFill="background1" w:themeFillShade="F2"/>
          </w:tcPr>
          <w:p w14:paraId="5660D462" w14:textId="77777777" w:rsidR="005C40F1" w:rsidRPr="001660DA" w:rsidRDefault="005C40F1" w:rsidP="001751B5">
            <w:pPr>
              <w:rPr>
                <w:rFonts w:asciiTheme="majorHAnsi" w:hAnsiTheme="majorHAnsi" w:cstheme="majorHAnsi"/>
                <w:sz w:val="18"/>
                <w:szCs w:val="18"/>
              </w:rPr>
            </w:pPr>
            <w:r w:rsidRPr="001660DA">
              <w:rPr>
                <w:rFonts w:asciiTheme="majorHAnsi" w:hAnsiTheme="majorHAnsi" w:cstheme="majorHAnsi"/>
                <w:sz w:val="18"/>
                <w:szCs w:val="18"/>
              </w:rPr>
              <w:t>Recommended food and drinks (</w:t>
            </w:r>
            <w:r w:rsidRPr="004A7DE8">
              <w:rPr>
                <w:b/>
                <w:color w:val="92D050"/>
              </w:rPr>
              <w:t>GREEN</w:t>
            </w:r>
            <w:r w:rsidRPr="001660DA">
              <w:rPr>
                <w:rFonts w:asciiTheme="majorHAnsi" w:hAnsiTheme="majorHAnsi" w:cstheme="majorHAnsi"/>
                <w:sz w:val="18"/>
                <w:szCs w:val="18"/>
              </w:rPr>
              <w:t xml:space="preserve"> options)</w:t>
            </w:r>
          </w:p>
        </w:tc>
        <w:tc>
          <w:tcPr>
            <w:tcW w:w="2110" w:type="dxa"/>
            <w:shd w:val="clear" w:color="auto" w:fill="F2F2F2" w:themeFill="background1" w:themeFillShade="F2"/>
          </w:tcPr>
          <w:p w14:paraId="5BC09887" w14:textId="77777777" w:rsidR="005C40F1" w:rsidRPr="00143825" w:rsidRDefault="005C40F1" w:rsidP="005A429E">
            <w:pPr>
              <w:rPr>
                <w:rFonts w:asciiTheme="majorHAnsi" w:hAnsiTheme="majorHAnsi" w:cstheme="majorHAnsi"/>
                <w:color w:val="auto"/>
                <w:sz w:val="18"/>
                <w:szCs w:val="18"/>
              </w:rPr>
            </w:pPr>
            <w:r w:rsidRPr="00143825">
              <w:rPr>
                <w:color w:val="auto"/>
                <w:sz w:val="18"/>
                <w:szCs w:val="18"/>
              </w:rPr>
              <w:t>Recommended to consume in moderation</w:t>
            </w:r>
            <w:r w:rsidRPr="00143825">
              <w:rPr>
                <w:b/>
                <w:color w:val="auto"/>
                <w:sz w:val="18"/>
                <w:szCs w:val="18"/>
              </w:rPr>
              <w:t xml:space="preserve"> </w:t>
            </w:r>
            <w:r w:rsidRPr="00143825">
              <w:rPr>
                <w:color w:val="auto"/>
                <w:sz w:val="18"/>
                <w:szCs w:val="18"/>
              </w:rPr>
              <w:t>(</w:t>
            </w:r>
            <w:r w:rsidRPr="00ED4032">
              <w:rPr>
                <w:b/>
                <w:color w:val="FFC000"/>
                <w:szCs w:val="22"/>
              </w:rPr>
              <w:t>AMBER</w:t>
            </w:r>
            <w:r w:rsidRPr="00143825">
              <w:rPr>
                <w:b/>
                <w:color w:val="FFC000"/>
                <w:sz w:val="18"/>
                <w:szCs w:val="18"/>
              </w:rPr>
              <w:t xml:space="preserve"> </w:t>
            </w:r>
            <w:r w:rsidRPr="00143825">
              <w:rPr>
                <w:color w:val="auto"/>
                <w:sz w:val="18"/>
                <w:szCs w:val="18"/>
              </w:rPr>
              <w:t>options)</w:t>
            </w:r>
          </w:p>
        </w:tc>
        <w:tc>
          <w:tcPr>
            <w:tcW w:w="2680" w:type="dxa"/>
            <w:shd w:val="clear" w:color="auto" w:fill="F2F2F2" w:themeFill="background1" w:themeFillShade="F2"/>
          </w:tcPr>
          <w:p w14:paraId="06A86696" w14:textId="77777777" w:rsidR="005C40F1" w:rsidRPr="001660DA" w:rsidRDefault="005C40F1" w:rsidP="005A429E">
            <w:pPr>
              <w:rPr>
                <w:rFonts w:asciiTheme="majorHAnsi" w:hAnsiTheme="majorHAnsi" w:cstheme="majorHAnsi"/>
                <w:sz w:val="18"/>
                <w:szCs w:val="18"/>
              </w:rPr>
            </w:pPr>
            <w:r w:rsidRPr="001660DA">
              <w:rPr>
                <w:rFonts w:asciiTheme="majorHAnsi" w:hAnsiTheme="majorHAnsi" w:cstheme="majorHAnsi"/>
                <w:sz w:val="18"/>
                <w:szCs w:val="18"/>
              </w:rPr>
              <w:t>Not recommended (</w:t>
            </w:r>
            <w:r w:rsidRPr="004A7DE8">
              <w:rPr>
                <w:b/>
                <w:color w:val="CC0000"/>
              </w:rPr>
              <w:t>RED</w:t>
            </w:r>
            <w:r w:rsidRPr="001660DA">
              <w:rPr>
                <w:rFonts w:asciiTheme="majorHAnsi" w:hAnsiTheme="majorHAnsi" w:cstheme="majorHAnsi"/>
                <w:sz w:val="18"/>
                <w:szCs w:val="18"/>
              </w:rPr>
              <w:t xml:space="preserve"> options)</w:t>
            </w:r>
          </w:p>
        </w:tc>
      </w:tr>
      <w:tr w:rsidR="001751B5" w14:paraId="3967CD78" w14:textId="77777777" w:rsidTr="00143825">
        <w:trPr>
          <w:trHeight w:val="1021"/>
        </w:trPr>
        <w:tc>
          <w:tcPr>
            <w:tcW w:w="2129" w:type="dxa"/>
          </w:tcPr>
          <w:p w14:paraId="57B1A4D1"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Drinks</w:t>
            </w:r>
          </w:p>
        </w:tc>
        <w:tc>
          <w:tcPr>
            <w:tcW w:w="3166" w:type="dxa"/>
          </w:tcPr>
          <w:p w14:paraId="550CC190"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Offer a variety of hot and cold options: </w:t>
            </w:r>
          </w:p>
          <w:p w14:paraId="656A90C5"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5C40F1" w:rsidRPr="00143825">
              <w:rPr>
                <w:rFonts w:asciiTheme="majorHAnsi" w:hAnsiTheme="majorHAnsi" w:cstheme="majorHAnsi"/>
                <w:color w:val="auto"/>
                <w:sz w:val="18"/>
                <w:szCs w:val="18"/>
              </w:rPr>
              <w:t>water</w:t>
            </w:r>
          </w:p>
          <w:p w14:paraId="4440BF24"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Sparkling</w:t>
            </w:r>
            <w:r w:rsidR="005C40F1" w:rsidRPr="00143825">
              <w:rPr>
                <w:rFonts w:asciiTheme="majorHAnsi" w:hAnsiTheme="majorHAnsi" w:cstheme="majorHAnsi"/>
                <w:color w:val="auto"/>
                <w:sz w:val="18"/>
                <w:szCs w:val="18"/>
              </w:rPr>
              <w:t>, soda or mineral water</w:t>
            </w:r>
          </w:p>
          <w:p w14:paraId="02F19F4C"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5C40F1" w:rsidRPr="00143825">
              <w:rPr>
                <w:rFonts w:asciiTheme="majorHAnsi" w:hAnsiTheme="majorHAnsi" w:cstheme="majorHAnsi"/>
                <w:color w:val="auto"/>
                <w:sz w:val="18"/>
                <w:szCs w:val="18"/>
              </w:rPr>
              <w:t>and decaffeinated coffee</w:t>
            </w:r>
          </w:p>
          <w:p w14:paraId="0A78EA93"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5C40F1" w:rsidRPr="00143825">
              <w:rPr>
                <w:rFonts w:asciiTheme="majorHAnsi" w:hAnsiTheme="majorHAnsi" w:cstheme="majorHAnsi"/>
                <w:color w:val="auto"/>
                <w:sz w:val="18"/>
                <w:szCs w:val="18"/>
              </w:rPr>
              <w:t>and herbal teas</w:t>
            </w:r>
          </w:p>
          <w:p w14:paraId="5BCBB337" w14:textId="77777777" w:rsidR="00D04B4C"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Reduced</w:t>
            </w:r>
            <w:r w:rsidR="00D04B4C" w:rsidRPr="00143825">
              <w:rPr>
                <w:rFonts w:asciiTheme="majorHAnsi" w:hAnsiTheme="majorHAnsi" w:cstheme="majorHAnsi"/>
                <w:color w:val="auto"/>
                <w:sz w:val="18"/>
                <w:szCs w:val="18"/>
              </w:rPr>
              <w:t>- fat milk for tea and coffee</w:t>
            </w:r>
          </w:p>
          <w:p w14:paraId="30A71D17"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Reduced</w:t>
            </w:r>
            <w:r w:rsidR="00D04B4C" w:rsidRPr="00143825">
              <w:rPr>
                <w:rFonts w:asciiTheme="majorHAnsi" w:hAnsiTheme="majorHAnsi" w:cstheme="majorHAnsi"/>
                <w:color w:val="auto"/>
                <w:sz w:val="18"/>
                <w:szCs w:val="18"/>
              </w:rPr>
              <w:t>- fat</w:t>
            </w:r>
            <w:r w:rsidR="001751B5" w:rsidRPr="00143825">
              <w:rPr>
                <w:rFonts w:asciiTheme="majorHAnsi" w:hAnsiTheme="majorHAnsi" w:cstheme="majorHAnsi"/>
                <w:color w:val="auto"/>
                <w:sz w:val="18"/>
                <w:szCs w:val="18"/>
              </w:rPr>
              <w:t xml:space="preserve"> plain </w:t>
            </w:r>
            <w:r w:rsidR="005C40F1" w:rsidRPr="00143825">
              <w:rPr>
                <w:rFonts w:asciiTheme="majorHAnsi" w:hAnsiTheme="majorHAnsi" w:cstheme="majorHAnsi"/>
                <w:color w:val="auto"/>
                <w:sz w:val="18"/>
                <w:szCs w:val="18"/>
              </w:rPr>
              <w:t>milk and/or calcium-fortified milk alternatives</w:t>
            </w:r>
          </w:p>
          <w:p w14:paraId="1613B6ED" w14:textId="77777777" w:rsidR="008A1A0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Low </w:t>
            </w:r>
            <w:r w:rsidR="008A1A01" w:rsidRPr="00143825">
              <w:rPr>
                <w:rFonts w:asciiTheme="majorHAnsi" w:hAnsiTheme="majorHAnsi" w:cstheme="majorHAnsi"/>
                <w:color w:val="auto"/>
                <w:sz w:val="18"/>
                <w:szCs w:val="18"/>
              </w:rPr>
              <w:t>or reduced-fat flavoured milk (&lt;900kJ per serve)</w:t>
            </w:r>
          </w:p>
          <w:p w14:paraId="0D5D6516" w14:textId="77777777" w:rsidR="00D04B4C" w:rsidRPr="00143825" w:rsidRDefault="00143825" w:rsidP="005A429E">
            <w:pPr>
              <w:pStyle w:val="ListBullet"/>
              <w:rPr>
                <w:rFonts w:asciiTheme="majorHAnsi" w:hAnsiTheme="majorHAnsi" w:cstheme="majorHAnsi"/>
                <w:color w:val="auto"/>
                <w:sz w:val="18"/>
                <w:szCs w:val="18"/>
              </w:rPr>
            </w:pPr>
            <w:r>
              <w:rPr>
                <w:rFonts w:asciiTheme="majorHAnsi" w:hAnsiTheme="majorHAnsi" w:cstheme="majorHAnsi"/>
                <w:color w:val="auto"/>
                <w:sz w:val="18"/>
                <w:szCs w:val="18"/>
              </w:rPr>
              <w:lastRenderedPageBreak/>
              <w:t>A</w:t>
            </w:r>
            <w:r w:rsidR="00D04B4C" w:rsidRPr="00143825">
              <w:rPr>
                <w:rFonts w:asciiTheme="majorHAnsi" w:hAnsiTheme="majorHAnsi" w:cstheme="majorHAnsi"/>
                <w:color w:val="auto"/>
                <w:sz w:val="18"/>
                <w:szCs w:val="18"/>
              </w:rPr>
              <w:t>rtificial sweetener for hot beverages</w:t>
            </w:r>
          </w:p>
          <w:p w14:paraId="52FBBF4E" w14:textId="77777777" w:rsidR="005C40F1" w:rsidRPr="00143825" w:rsidRDefault="005C40F1" w:rsidP="00143825">
            <w:pPr>
              <w:pStyle w:val="ListBullet"/>
              <w:numPr>
                <w:ilvl w:val="0"/>
                <w:numId w:val="0"/>
              </w:numPr>
              <w:ind w:left="284"/>
              <w:rPr>
                <w:rFonts w:asciiTheme="majorHAnsi" w:hAnsiTheme="majorHAnsi" w:cstheme="majorHAnsi"/>
                <w:color w:val="auto"/>
                <w:sz w:val="18"/>
                <w:szCs w:val="18"/>
              </w:rPr>
            </w:pPr>
          </w:p>
        </w:tc>
        <w:tc>
          <w:tcPr>
            <w:tcW w:w="2110" w:type="dxa"/>
          </w:tcPr>
          <w:p w14:paraId="1EE6E3A9" w14:textId="77777777" w:rsidR="001751B5" w:rsidRPr="00143825" w:rsidRDefault="00143825" w:rsidP="00143825">
            <w:pPr>
              <w:pStyle w:val="ListBullet"/>
              <w:rPr>
                <w:color w:val="auto"/>
                <w:sz w:val="18"/>
                <w:szCs w:val="18"/>
              </w:rPr>
            </w:pPr>
            <w:r>
              <w:rPr>
                <w:color w:val="auto"/>
                <w:sz w:val="18"/>
                <w:szCs w:val="18"/>
              </w:rPr>
              <w:lastRenderedPageBreak/>
              <w:t>R</w:t>
            </w:r>
            <w:r w:rsidR="001751B5" w:rsidRPr="00143825">
              <w:rPr>
                <w:color w:val="auto"/>
                <w:sz w:val="18"/>
                <w:szCs w:val="18"/>
              </w:rPr>
              <w:t>egular-fat plain milk</w:t>
            </w:r>
          </w:p>
          <w:p w14:paraId="1AB89972" w14:textId="77777777" w:rsidR="001751B5" w:rsidRPr="00143825" w:rsidRDefault="00143825" w:rsidP="00143825">
            <w:pPr>
              <w:pStyle w:val="ListBullet"/>
              <w:rPr>
                <w:color w:val="auto"/>
                <w:sz w:val="18"/>
                <w:szCs w:val="18"/>
                <w:lang w:eastAsia="en-AU"/>
              </w:rPr>
            </w:pPr>
            <w:r>
              <w:rPr>
                <w:color w:val="auto"/>
                <w:sz w:val="18"/>
                <w:szCs w:val="18"/>
                <w:lang w:eastAsia="en-AU"/>
              </w:rPr>
              <w:t>F</w:t>
            </w:r>
            <w:r w:rsidR="001751B5" w:rsidRPr="00143825">
              <w:rPr>
                <w:color w:val="auto"/>
                <w:sz w:val="18"/>
                <w:szCs w:val="18"/>
                <w:lang w:eastAsia="en-AU"/>
              </w:rPr>
              <w:t>ruit and vegetable juices with no added sugar (serve sizes up to 250 ml)</w:t>
            </w:r>
          </w:p>
          <w:p w14:paraId="36E37618" w14:textId="77777777" w:rsidR="005C40F1" w:rsidRPr="00143825" w:rsidRDefault="00143825" w:rsidP="00143825">
            <w:pPr>
              <w:pStyle w:val="ListBullet"/>
              <w:rPr>
                <w:color w:val="auto"/>
              </w:rPr>
            </w:pPr>
            <w:r>
              <w:rPr>
                <w:color w:val="auto"/>
                <w:sz w:val="18"/>
                <w:szCs w:val="18"/>
              </w:rPr>
              <w:t>F</w:t>
            </w:r>
            <w:r w:rsidR="005C40F1" w:rsidRPr="00143825">
              <w:rPr>
                <w:color w:val="auto"/>
                <w:sz w:val="18"/>
                <w:szCs w:val="18"/>
              </w:rPr>
              <w:t xml:space="preserve">ruit based smoothies (no added </w:t>
            </w:r>
            <w:r w:rsidR="001751B5" w:rsidRPr="00143825">
              <w:rPr>
                <w:color w:val="auto"/>
                <w:sz w:val="18"/>
                <w:szCs w:val="18"/>
              </w:rPr>
              <w:t xml:space="preserve">ice </w:t>
            </w:r>
            <w:r w:rsidR="005C40F1" w:rsidRPr="00143825">
              <w:rPr>
                <w:color w:val="auto"/>
                <w:sz w:val="18"/>
                <w:szCs w:val="18"/>
              </w:rPr>
              <w:t>cream/gelato/sorbet)</w:t>
            </w:r>
          </w:p>
          <w:p w14:paraId="4F363BBA" w14:textId="77777777" w:rsidR="00D35740" w:rsidRPr="00143825" w:rsidRDefault="008A1A01" w:rsidP="00143825">
            <w:pPr>
              <w:pStyle w:val="ListBullet"/>
              <w:rPr>
                <w:color w:val="auto"/>
              </w:rPr>
            </w:pPr>
            <w:r w:rsidRPr="00143825">
              <w:rPr>
                <w:color w:val="auto"/>
                <w:sz w:val="18"/>
                <w:szCs w:val="18"/>
              </w:rPr>
              <w:t>C</w:t>
            </w:r>
            <w:r w:rsidR="00D35740" w:rsidRPr="00143825">
              <w:rPr>
                <w:color w:val="auto"/>
                <w:sz w:val="18"/>
                <w:szCs w:val="18"/>
              </w:rPr>
              <w:t>oconut water (100%</w:t>
            </w:r>
            <w:r w:rsidRPr="00143825">
              <w:rPr>
                <w:color w:val="auto"/>
                <w:sz w:val="18"/>
                <w:szCs w:val="18"/>
              </w:rPr>
              <w:t xml:space="preserve"> coconut water, no added </w:t>
            </w:r>
            <w:r w:rsidRPr="00143825">
              <w:rPr>
                <w:color w:val="auto"/>
                <w:sz w:val="18"/>
                <w:szCs w:val="18"/>
              </w:rPr>
              <w:lastRenderedPageBreak/>
              <w:t>sugar and &lt;300kj per serve)</w:t>
            </w:r>
          </w:p>
          <w:p w14:paraId="6E9E3392" w14:textId="77777777" w:rsidR="008A1A01" w:rsidRPr="00143825" w:rsidRDefault="008A1A01" w:rsidP="00143825">
            <w:pPr>
              <w:pStyle w:val="ListBullet"/>
              <w:rPr>
                <w:color w:val="auto"/>
                <w:sz w:val="18"/>
                <w:szCs w:val="18"/>
              </w:rPr>
            </w:pPr>
            <w:r w:rsidRPr="00143825">
              <w:rPr>
                <w:color w:val="auto"/>
                <w:sz w:val="18"/>
                <w:szCs w:val="18"/>
              </w:rPr>
              <w:t>Low or reduced fat flavoured milk (900-1600kJ per serve)</w:t>
            </w:r>
          </w:p>
          <w:p w14:paraId="462D628C" w14:textId="77777777" w:rsidR="00AD79E6" w:rsidRPr="00143825" w:rsidRDefault="00AD79E6" w:rsidP="00143825">
            <w:pPr>
              <w:pStyle w:val="ListBullet"/>
              <w:rPr>
                <w:color w:val="auto"/>
                <w:sz w:val="18"/>
                <w:szCs w:val="18"/>
              </w:rPr>
            </w:pPr>
            <w:r w:rsidRPr="00143825">
              <w:rPr>
                <w:color w:val="auto"/>
                <w:sz w:val="18"/>
                <w:szCs w:val="18"/>
              </w:rPr>
              <w:t>High protein milks/shakes (&lt;300ml)</w:t>
            </w:r>
          </w:p>
        </w:tc>
        <w:tc>
          <w:tcPr>
            <w:tcW w:w="2680" w:type="dxa"/>
          </w:tcPr>
          <w:p w14:paraId="562A6E19" w14:textId="77777777" w:rsidR="005C40F1" w:rsidRPr="00143825" w:rsidRDefault="005C40F1" w:rsidP="00143825">
            <w:pPr>
              <w:pStyle w:val="ListBullet"/>
              <w:rPr>
                <w:rFonts w:asciiTheme="majorHAnsi" w:hAnsiTheme="majorHAnsi" w:cstheme="majorHAnsi"/>
                <w:color w:val="auto"/>
                <w:sz w:val="18"/>
                <w:szCs w:val="18"/>
              </w:rPr>
            </w:pPr>
            <w:r w:rsidRPr="00143825">
              <w:rPr>
                <w:color w:val="auto"/>
                <w:sz w:val="18"/>
                <w:szCs w:val="18"/>
              </w:rPr>
              <w:lastRenderedPageBreak/>
              <w:t>Sugar sweetened soft drinks, fruit drinks</w:t>
            </w:r>
            <w:r w:rsidR="001751B5" w:rsidRPr="00143825">
              <w:rPr>
                <w:color w:val="auto"/>
                <w:sz w:val="18"/>
                <w:szCs w:val="18"/>
              </w:rPr>
              <w:t xml:space="preserve"> (less than 99% fruit juice)</w:t>
            </w:r>
            <w:r w:rsidRPr="00143825">
              <w:rPr>
                <w:color w:val="auto"/>
                <w:sz w:val="18"/>
                <w:szCs w:val="18"/>
              </w:rPr>
              <w:t>, iced tea/coffee drinks, sports waters, cordials, energy drinks.</w:t>
            </w:r>
          </w:p>
          <w:p w14:paraId="34CE9BBC" w14:textId="77777777" w:rsidR="005C40F1" w:rsidRPr="00143825" w:rsidRDefault="005C40F1" w:rsidP="00143825">
            <w:pPr>
              <w:pStyle w:val="ListBullet"/>
              <w:rPr>
                <w:color w:val="auto"/>
              </w:rPr>
            </w:pPr>
            <w:r w:rsidRPr="00143825">
              <w:rPr>
                <w:color w:val="auto"/>
                <w:sz w:val="18"/>
                <w:szCs w:val="18"/>
              </w:rPr>
              <w:t>Large serves of fruit juice per person (greater than 250ml)</w:t>
            </w:r>
          </w:p>
          <w:p w14:paraId="75394F4A" w14:textId="77777777" w:rsidR="008A1A01" w:rsidRPr="00143825" w:rsidRDefault="008A1A01" w:rsidP="00143825">
            <w:pPr>
              <w:pStyle w:val="ListBullet"/>
              <w:rPr>
                <w:color w:val="auto"/>
              </w:rPr>
            </w:pPr>
            <w:r w:rsidRPr="00143825">
              <w:rPr>
                <w:color w:val="auto"/>
                <w:sz w:val="18"/>
                <w:szCs w:val="18"/>
              </w:rPr>
              <w:t>Coconut water if not 100% coconut water, added sugar or &gt;300kj per serve</w:t>
            </w:r>
          </w:p>
          <w:p w14:paraId="32A3BB7A" w14:textId="77777777" w:rsidR="008A1A01" w:rsidRPr="00143825" w:rsidRDefault="008A1A01" w:rsidP="00143825">
            <w:pPr>
              <w:pStyle w:val="ListBullet"/>
              <w:rPr>
                <w:color w:val="auto"/>
              </w:rPr>
            </w:pPr>
            <w:r w:rsidRPr="00143825">
              <w:rPr>
                <w:color w:val="auto"/>
                <w:sz w:val="18"/>
                <w:szCs w:val="18"/>
              </w:rPr>
              <w:t>Flavoured milk (&gt;1600kJ per serve)</w:t>
            </w:r>
          </w:p>
          <w:p w14:paraId="4E5BF8E2" w14:textId="77777777" w:rsidR="00AD79E6" w:rsidRPr="00143825" w:rsidRDefault="00AD79E6" w:rsidP="00143825">
            <w:pPr>
              <w:pStyle w:val="ListBullet"/>
              <w:rPr>
                <w:color w:val="auto"/>
              </w:rPr>
            </w:pPr>
            <w:r w:rsidRPr="00143825">
              <w:rPr>
                <w:color w:val="auto"/>
                <w:sz w:val="18"/>
                <w:szCs w:val="18"/>
              </w:rPr>
              <w:lastRenderedPageBreak/>
              <w:t>High protein milks/shakes (&gt;300ml)</w:t>
            </w:r>
          </w:p>
        </w:tc>
      </w:tr>
      <w:tr w:rsidR="00143825" w:rsidRPr="00143825" w14:paraId="2D00060E" w14:textId="77777777" w:rsidTr="005C40F1">
        <w:tc>
          <w:tcPr>
            <w:tcW w:w="2129" w:type="dxa"/>
          </w:tcPr>
          <w:p w14:paraId="5E42467D" w14:textId="77777777" w:rsidR="005C40F1" w:rsidRPr="00143825" w:rsidRDefault="005C40F1" w:rsidP="00143825">
            <w:pPr>
              <w:rPr>
                <w:rFonts w:asciiTheme="majorHAnsi" w:hAnsiTheme="majorHAnsi" w:cstheme="majorHAnsi"/>
                <w:color w:val="auto"/>
                <w:sz w:val="18"/>
                <w:szCs w:val="18"/>
              </w:rPr>
            </w:pPr>
            <w:r w:rsidRPr="00143825">
              <w:rPr>
                <w:rFonts w:asciiTheme="majorHAnsi" w:hAnsiTheme="majorHAnsi" w:cstheme="majorHAnsi"/>
                <w:color w:val="auto"/>
                <w:sz w:val="18"/>
                <w:szCs w:val="18"/>
              </w:rPr>
              <w:lastRenderedPageBreak/>
              <w:t xml:space="preserve">Fruit, dried fruit </w:t>
            </w:r>
          </w:p>
        </w:tc>
        <w:tc>
          <w:tcPr>
            <w:tcW w:w="3166" w:type="dxa"/>
          </w:tcPr>
          <w:p w14:paraId="2F9717B5"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Whole</w:t>
            </w:r>
            <w:r w:rsidR="005C40F1" w:rsidRPr="00143825">
              <w:rPr>
                <w:rFonts w:asciiTheme="majorHAnsi" w:hAnsiTheme="majorHAnsi" w:cstheme="majorHAnsi"/>
                <w:color w:val="auto"/>
                <w:sz w:val="18"/>
                <w:szCs w:val="18"/>
              </w:rPr>
              <w:t>, sliced or cut pieces of fresh or frozen fruit</w:t>
            </w:r>
          </w:p>
          <w:p w14:paraId="52753C9D"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Canned </w:t>
            </w:r>
            <w:r w:rsidR="005C40F1" w:rsidRPr="00143825">
              <w:rPr>
                <w:rFonts w:asciiTheme="majorHAnsi" w:hAnsiTheme="majorHAnsi" w:cstheme="majorHAnsi"/>
                <w:color w:val="auto"/>
                <w:sz w:val="18"/>
                <w:szCs w:val="18"/>
              </w:rPr>
              <w:t xml:space="preserve">fruit </w:t>
            </w:r>
            <w:r w:rsidR="00541E58" w:rsidRPr="00143825">
              <w:rPr>
                <w:rFonts w:asciiTheme="majorHAnsi" w:hAnsiTheme="majorHAnsi" w:cstheme="majorHAnsi"/>
                <w:color w:val="auto"/>
                <w:sz w:val="18"/>
                <w:szCs w:val="18"/>
              </w:rPr>
              <w:t xml:space="preserve">or fruit puree </w:t>
            </w:r>
            <w:r w:rsidR="005C40F1" w:rsidRPr="00143825">
              <w:rPr>
                <w:rFonts w:asciiTheme="majorHAnsi" w:hAnsiTheme="majorHAnsi" w:cstheme="majorHAnsi"/>
                <w:color w:val="auto"/>
                <w:sz w:val="18"/>
                <w:szCs w:val="18"/>
              </w:rPr>
              <w:t>in natural juice</w:t>
            </w:r>
            <w:r w:rsidR="00541E58" w:rsidRPr="00143825">
              <w:rPr>
                <w:rFonts w:asciiTheme="majorHAnsi" w:hAnsiTheme="majorHAnsi" w:cstheme="majorHAnsi"/>
                <w:color w:val="auto"/>
                <w:sz w:val="18"/>
                <w:szCs w:val="18"/>
              </w:rPr>
              <w:t xml:space="preserve"> or water with no added sugar</w:t>
            </w:r>
          </w:p>
          <w:p w14:paraId="76A34646"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Stewed </w:t>
            </w:r>
            <w:r w:rsidR="005C40F1" w:rsidRPr="00143825">
              <w:rPr>
                <w:rFonts w:asciiTheme="majorHAnsi" w:hAnsiTheme="majorHAnsi" w:cstheme="majorHAnsi"/>
                <w:color w:val="auto"/>
                <w:sz w:val="18"/>
                <w:szCs w:val="18"/>
              </w:rPr>
              <w:t>fruit with</w:t>
            </w:r>
            <w:r w:rsidR="00541E58" w:rsidRPr="00143825">
              <w:rPr>
                <w:rFonts w:asciiTheme="majorHAnsi" w:hAnsiTheme="majorHAnsi" w:cstheme="majorHAnsi"/>
                <w:color w:val="auto"/>
                <w:sz w:val="18"/>
                <w:szCs w:val="18"/>
              </w:rPr>
              <w:t xml:space="preserve"> no</w:t>
            </w:r>
            <w:r w:rsidR="005C40F1" w:rsidRPr="00143825">
              <w:rPr>
                <w:rFonts w:asciiTheme="majorHAnsi" w:hAnsiTheme="majorHAnsi" w:cstheme="majorHAnsi"/>
                <w:color w:val="auto"/>
                <w:sz w:val="18"/>
                <w:szCs w:val="18"/>
              </w:rPr>
              <w:t xml:space="preserve"> added sugar</w:t>
            </w:r>
          </w:p>
          <w:p w14:paraId="70CBD334" w14:textId="77777777" w:rsidR="005C40F1" w:rsidRPr="00143825" w:rsidRDefault="005C40F1" w:rsidP="00143825">
            <w:pPr>
              <w:pStyle w:val="ListBullet"/>
              <w:numPr>
                <w:ilvl w:val="0"/>
                <w:numId w:val="0"/>
              </w:numPr>
              <w:rPr>
                <w:rFonts w:asciiTheme="majorHAnsi" w:hAnsiTheme="majorHAnsi" w:cstheme="majorHAnsi"/>
                <w:color w:val="auto"/>
                <w:sz w:val="18"/>
                <w:szCs w:val="18"/>
              </w:rPr>
            </w:pPr>
          </w:p>
        </w:tc>
        <w:tc>
          <w:tcPr>
            <w:tcW w:w="2110" w:type="dxa"/>
          </w:tcPr>
          <w:p w14:paraId="567261C2" w14:textId="77777777" w:rsidR="005C40F1" w:rsidRPr="00143825" w:rsidRDefault="00541E58">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small portions (30g) of dried fruit </w:t>
            </w:r>
          </w:p>
        </w:tc>
        <w:tc>
          <w:tcPr>
            <w:tcW w:w="2680" w:type="dxa"/>
          </w:tcPr>
          <w:p w14:paraId="7D1D30A8"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Dried fruit-based confectionery (coated with sugar, chocolate, carob or yoghurt)</w:t>
            </w:r>
          </w:p>
          <w:p w14:paraId="63E08D6C"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Banana </w:t>
            </w:r>
            <w:r w:rsidR="00AD79E6" w:rsidRPr="00143825">
              <w:rPr>
                <w:rFonts w:asciiTheme="majorHAnsi" w:hAnsiTheme="majorHAnsi" w:cstheme="majorHAnsi"/>
                <w:color w:val="auto"/>
                <w:sz w:val="18"/>
                <w:szCs w:val="18"/>
              </w:rPr>
              <w:t xml:space="preserve">and coconut </w:t>
            </w:r>
            <w:r w:rsidRPr="00143825">
              <w:rPr>
                <w:rFonts w:asciiTheme="majorHAnsi" w:hAnsiTheme="majorHAnsi" w:cstheme="majorHAnsi"/>
                <w:color w:val="auto"/>
                <w:sz w:val="18"/>
                <w:szCs w:val="18"/>
              </w:rPr>
              <w:t>chips</w:t>
            </w:r>
          </w:p>
          <w:p w14:paraId="389E53C2" w14:textId="77777777" w:rsidR="004B743E" w:rsidRPr="00143825" w:rsidRDefault="004B743E" w:rsidP="00143825">
            <w:pPr>
              <w:pStyle w:val="ListBullet"/>
              <w:numPr>
                <w:ilvl w:val="0"/>
                <w:numId w:val="0"/>
              </w:numPr>
              <w:ind w:left="284"/>
              <w:rPr>
                <w:rFonts w:asciiTheme="majorHAnsi" w:hAnsiTheme="majorHAnsi" w:cstheme="majorHAnsi"/>
                <w:strike/>
                <w:color w:val="auto"/>
                <w:sz w:val="18"/>
                <w:szCs w:val="18"/>
              </w:rPr>
            </w:pPr>
          </w:p>
        </w:tc>
      </w:tr>
      <w:tr w:rsidR="00143825" w:rsidRPr="00143825" w14:paraId="30EEFEDE" w14:textId="77777777" w:rsidTr="005C40F1">
        <w:tc>
          <w:tcPr>
            <w:tcW w:w="2129" w:type="dxa"/>
          </w:tcPr>
          <w:p w14:paraId="74F512FC"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Nuts, seeds, popcorn and legume snacks</w:t>
            </w:r>
          </w:p>
        </w:tc>
        <w:tc>
          <w:tcPr>
            <w:tcW w:w="3166" w:type="dxa"/>
          </w:tcPr>
          <w:p w14:paraId="78E64DD2"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Small portions (30g) of plain and/or</w:t>
            </w:r>
            <w:r w:rsidR="00541E58" w:rsidRPr="00143825">
              <w:rPr>
                <w:rFonts w:asciiTheme="majorHAnsi" w:hAnsiTheme="majorHAnsi" w:cstheme="majorHAnsi"/>
                <w:color w:val="auto"/>
                <w:sz w:val="18"/>
                <w:szCs w:val="18"/>
              </w:rPr>
              <w:t xml:space="preserve"> dry roasted, </w:t>
            </w:r>
            <w:r w:rsidRPr="00143825">
              <w:rPr>
                <w:rFonts w:asciiTheme="majorHAnsi" w:hAnsiTheme="majorHAnsi" w:cstheme="majorHAnsi"/>
                <w:color w:val="auto"/>
                <w:sz w:val="18"/>
                <w:szCs w:val="18"/>
              </w:rPr>
              <w:t>unsalted nuts/seeds</w:t>
            </w:r>
          </w:p>
          <w:p w14:paraId="3644704B" w14:textId="77777777" w:rsidR="006D17AD" w:rsidRPr="00143825" w:rsidRDefault="005C40F1">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air popped popcorn </w:t>
            </w:r>
          </w:p>
          <w:p w14:paraId="7A94C296" w14:textId="77777777" w:rsidR="005C40F1" w:rsidRPr="00143825" w:rsidRDefault="005C40F1">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Unsalted roasted chickpeas/legumes or small portions (max 50g) of lightly salted legume snacks such as roasted chickpeas </w:t>
            </w:r>
          </w:p>
        </w:tc>
        <w:tc>
          <w:tcPr>
            <w:tcW w:w="2110" w:type="dxa"/>
          </w:tcPr>
          <w:p w14:paraId="37F9F06D" w14:textId="77777777" w:rsidR="006D17AD" w:rsidRPr="00143825" w:rsidRDefault="006D17AD" w:rsidP="006D17AD">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Small portions (max 50g) of lightly salted and/or flavoured popcorn</w:t>
            </w:r>
          </w:p>
          <w:p w14:paraId="0A8949DC" w14:textId="77777777" w:rsidR="006D17AD" w:rsidRPr="00143825" w:rsidRDefault="006D17AD" w:rsidP="006D17AD">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Small portions (max 50g) of lightly salted or flavoured legume snacks </w:t>
            </w:r>
            <w:proofErr w:type="spellStart"/>
            <w:r w:rsidRPr="00143825">
              <w:rPr>
                <w:rFonts w:asciiTheme="majorHAnsi" w:hAnsiTheme="majorHAnsi" w:cstheme="majorHAnsi"/>
                <w:color w:val="auto"/>
                <w:sz w:val="18"/>
                <w:szCs w:val="18"/>
              </w:rPr>
              <w:t>e.g</w:t>
            </w:r>
            <w:proofErr w:type="spellEnd"/>
            <w:r w:rsidRPr="00143825">
              <w:rPr>
                <w:rFonts w:asciiTheme="majorHAnsi" w:hAnsiTheme="majorHAnsi" w:cstheme="majorHAnsi"/>
                <w:color w:val="auto"/>
                <w:sz w:val="18"/>
                <w:szCs w:val="18"/>
              </w:rPr>
              <w:t xml:space="preserve"> wasabi peas</w:t>
            </w:r>
          </w:p>
          <w:p w14:paraId="4FE3429B" w14:textId="77777777" w:rsidR="005C40F1" w:rsidRPr="00143825" w:rsidRDefault="005C40F1" w:rsidP="00143825">
            <w:pPr>
              <w:pStyle w:val="ListBullet2"/>
              <w:numPr>
                <w:ilvl w:val="0"/>
                <w:numId w:val="0"/>
              </w:numPr>
              <w:ind w:left="567"/>
              <w:rPr>
                <w:color w:val="auto"/>
              </w:rPr>
            </w:pPr>
          </w:p>
        </w:tc>
        <w:tc>
          <w:tcPr>
            <w:tcW w:w="2680" w:type="dxa"/>
          </w:tcPr>
          <w:p w14:paraId="5C7F0B4D"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Coated (honey, chocolate or savoury coating) and/or fried and/or salted nuts</w:t>
            </w:r>
          </w:p>
          <w:p w14:paraId="10E15E65"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Coloured popcorn or confectionary coated popcorn </w:t>
            </w:r>
            <w:proofErr w:type="gramStart"/>
            <w:r w:rsidRPr="00143825">
              <w:rPr>
                <w:rFonts w:asciiTheme="majorHAnsi" w:hAnsiTheme="majorHAnsi" w:cstheme="majorHAnsi"/>
                <w:color w:val="auto"/>
                <w:sz w:val="18"/>
                <w:szCs w:val="18"/>
              </w:rPr>
              <w:t>e.g.</w:t>
            </w:r>
            <w:proofErr w:type="gramEnd"/>
            <w:r w:rsidRPr="00143825">
              <w:rPr>
                <w:rFonts w:asciiTheme="majorHAnsi" w:hAnsiTheme="majorHAnsi" w:cstheme="majorHAnsi"/>
                <w:color w:val="auto"/>
                <w:sz w:val="18"/>
                <w:szCs w:val="18"/>
              </w:rPr>
              <w:t xml:space="preserve"> caramel or confectionary added</w:t>
            </w:r>
          </w:p>
        </w:tc>
      </w:tr>
      <w:tr w:rsidR="00143825" w:rsidRPr="00143825" w14:paraId="3A811E0C" w14:textId="77777777" w:rsidTr="005C40F1">
        <w:trPr>
          <w:trHeight w:val="3966"/>
        </w:trPr>
        <w:tc>
          <w:tcPr>
            <w:tcW w:w="2129" w:type="dxa"/>
          </w:tcPr>
          <w:p w14:paraId="5BB44AA3"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Breads and crackers</w:t>
            </w:r>
          </w:p>
        </w:tc>
        <w:tc>
          <w:tcPr>
            <w:tcW w:w="3166" w:type="dxa"/>
          </w:tcPr>
          <w:p w14:paraId="2EA02DB3"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Offer high-fibre wholemeal or wholegrain breads. Top with a variety of garnishes including reduced-fat cheeses or vegetables</w:t>
            </w:r>
          </w:p>
          <w:p w14:paraId="520607BD"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Multigrain, wholemeal, high-fibre white, rye, bagels, rolls. Pita, baguette, Turkish bread, Lebanese bread, ciabatta</w:t>
            </w:r>
          </w:p>
          <w:p w14:paraId="4C63C416"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Plain or fruit-based English muffins</w:t>
            </w:r>
          </w:p>
          <w:p w14:paraId="2A666572"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Savoury topped breads that are wholemeal or wholegrain with vegetable toppings </w:t>
            </w:r>
          </w:p>
          <w:p w14:paraId="354E9E02"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Plain, unflavoured crispbreads and crackers, lavash and rice crackers</w:t>
            </w:r>
            <w:r w:rsidR="00023912" w:rsidRPr="00143825">
              <w:rPr>
                <w:rFonts w:asciiTheme="majorHAnsi" w:hAnsiTheme="majorHAnsi" w:cstheme="majorHAnsi"/>
                <w:color w:val="auto"/>
                <w:sz w:val="18"/>
                <w:szCs w:val="18"/>
              </w:rPr>
              <w:t>.</w:t>
            </w:r>
            <w:r w:rsidRPr="00143825">
              <w:rPr>
                <w:rFonts w:asciiTheme="majorHAnsi" w:hAnsiTheme="majorHAnsi" w:cstheme="majorHAnsi"/>
                <w:color w:val="auto"/>
                <w:sz w:val="18"/>
                <w:szCs w:val="18"/>
              </w:rPr>
              <w:t xml:space="preserve"> Choose wholemeal or wholegrain options that are higher in fibre, pita and Lebanese breads or water crackers</w:t>
            </w:r>
          </w:p>
        </w:tc>
        <w:tc>
          <w:tcPr>
            <w:tcW w:w="2110" w:type="dxa"/>
          </w:tcPr>
          <w:p w14:paraId="2410732B" w14:textId="77777777" w:rsidR="00023912" w:rsidRPr="00143825" w:rsidRDefault="00023912" w:rsidP="0002391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Raisin or fruit bread</w:t>
            </w:r>
          </w:p>
          <w:p w14:paraId="261EF431" w14:textId="77777777" w:rsidR="00D35740" w:rsidRPr="00143825" w:rsidRDefault="00D35740" w:rsidP="0002391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Focaccia </w:t>
            </w:r>
          </w:p>
          <w:p w14:paraId="0C8ABECA" w14:textId="77777777" w:rsidR="005C40F1" w:rsidRPr="00143825" w:rsidRDefault="005C40F1" w:rsidP="00143825">
            <w:pPr>
              <w:pStyle w:val="ListBullet"/>
              <w:numPr>
                <w:ilvl w:val="0"/>
                <w:numId w:val="0"/>
              </w:numPr>
              <w:ind w:left="284"/>
              <w:rPr>
                <w:rFonts w:asciiTheme="majorHAnsi" w:hAnsiTheme="majorHAnsi" w:cstheme="majorHAnsi"/>
                <w:color w:val="auto"/>
                <w:sz w:val="18"/>
                <w:szCs w:val="18"/>
              </w:rPr>
            </w:pPr>
          </w:p>
        </w:tc>
        <w:tc>
          <w:tcPr>
            <w:tcW w:w="2680" w:type="dxa"/>
          </w:tcPr>
          <w:p w14:paraId="41C60DB2"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Large serves of savoury breads such as garlic or pull-</w:t>
            </w:r>
            <w:proofErr w:type="spellStart"/>
            <w:r w:rsidRPr="00143825">
              <w:rPr>
                <w:rFonts w:asciiTheme="majorHAnsi" w:hAnsiTheme="majorHAnsi" w:cstheme="majorHAnsi"/>
                <w:color w:val="auto"/>
                <w:sz w:val="18"/>
                <w:szCs w:val="18"/>
              </w:rPr>
              <w:t>aparts</w:t>
            </w:r>
            <w:proofErr w:type="spellEnd"/>
            <w:r w:rsidRPr="00143825">
              <w:rPr>
                <w:rFonts w:asciiTheme="majorHAnsi" w:hAnsiTheme="majorHAnsi" w:cstheme="majorHAnsi"/>
                <w:color w:val="auto"/>
                <w:sz w:val="18"/>
                <w:szCs w:val="18"/>
              </w:rPr>
              <w:t xml:space="preserve"> topped with processed high-fat meats such as bacon or salami</w:t>
            </w:r>
          </w:p>
          <w:p w14:paraId="660835FC"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Flavoured varieties of crackers high in fat and/or salt</w:t>
            </w:r>
          </w:p>
          <w:p w14:paraId="640BF9F5" w14:textId="77777777" w:rsidR="005C40F1" w:rsidRPr="00143825" w:rsidRDefault="005C40F1" w:rsidP="00143825">
            <w:pPr>
              <w:pStyle w:val="ListBullet"/>
              <w:numPr>
                <w:ilvl w:val="0"/>
                <w:numId w:val="0"/>
              </w:numPr>
              <w:ind w:left="284"/>
              <w:rPr>
                <w:rFonts w:asciiTheme="majorHAnsi" w:hAnsiTheme="majorHAnsi" w:cstheme="majorHAnsi"/>
                <w:color w:val="auto"/>
                <w:sz w:val="18"/>
                <w:szCs w:val="18"/>
              </w:rPr>
            </w:pPr>
          </w:p>
        </w:tc>
      </w:tr>
      <w:tr w:rsidR="00143825" w:rsidRPr="00143825" w14:paraId="08142A36" w14:textId="77777777" w:rsidTr="005C40F1">
        <w:trPr>
          <w:trHeight w:val="3050"/>
        </w:trPr>
        <w:tc>
          <w:tcPr>
            <w:tcW w:w="2129" w:type="dxa"/>
          </w:tcPr>
          <w:p w14:paraId="066A775F"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Spreads and condiments</w:t>
            </w:r>
          </w:p>
        </w:tc>
        <w:tc>
          <w:tcPr>
            <w:tcW w:w="3166" w:type="dxa"/>
          </w:tcPr>
          <w:p w14:paraId="3D723627"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Serve spreads and condiments separately and ensure you can see the bread through the spread</w:t>
            </w:r>
          </w:p>
          <w:p w14:paraId="61944A50"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Margarine</w:t>
            </w:r>
          </w:p>
          <w:p w14:paraId="10F3B83B" w14:textId="77777777" w:rsidR="005C40F1" w:rsidRPr="00143825" w:rsidRDefault="00AD1C46"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Reduced fat c</w:t>
            </w:r>
            <w:r w:rsidR="005C40F1" w:rsidRPr="00143825">
              <w:rPr>
                <w:rFonts w:asciiTheme="majorHAnsi" w:hAnsiTheme="majorHAnsi" w:cstheme="majorHAnsi"/>
                <w:color w:val="auto"/>
                <w:sz w:val="18"/>
                <w:szCs w:val="18"/>
              </w:rPr>
              <w:t>ream cheese</w:t>
            </w:r>
          </w:p>
          <w:p w14:paraId="70EF68C0"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Avocado</w:t>
            </w:r>
          </w:p>
          <w:p w14:paraId="2B928C3B"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Hummus</w:t>
            </w:r>
          </w:p>
          <w:p w14:paraId="301A7E4A"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Ricotta or cottage cheese</w:t>
            </w:r>
          </w:p>
          <w:p w14:paraId="036BA1F9" w14:textId="77777777" w:rsidR="005C40F1" w:rsidRPr="00143825" w:rsidRDefault="00541E58"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100% n</w:t>
            </w:r>
            <w:r w:rsidR="005C40F1" w:rsidRPr="00143825">
              <w:rPr>
                <w:rFonts w:asciiTheme="majorHAnsi" w:hAnsiTheme="majorHAnsi" w:cstheme="majorHAnsi"/>
                <w:color w:val="auto"/>
                <w:sz w:val="18"/>
                <w:szCs w:val="18"/>
              </w:rPr>
              <w:t>ut</w:t>
            </w:r>
            <w:r w:rsidRPr="00143825">
              <w:rPr>
                <w:rFonts w:asciiTheme="majorHAnsi" w:hAnsiTheme="majorHAnsi" w:cstheme="majorHAnsi"/>
                <w:color w:val="auto"/>
                <w:sz w:val="18"/>
                <w:szCs w:val="18"/>
              </w:rPr>
              <w:t>/seed</w:t>
            </w:r>
            <w:r w:rsidR="005C40F1" w:rsidRPr="00143825">
              <w:rPr>
                <w:rFonts w:asciiTheme="majorHAnsi" w:hAnsiTheme="majorHAnsi" w:cstheme="majorHAnsi"/>
                <w:color w:val="auto"/>
                <w:sz w:val="18"/>
                <w:szCs w:val="18"/>
              </w:rPr>
              <w:t xml:space="preserve"> butters with no added sugar, salt or</w:t>
            </w:r>
            <w:r w:rsidRPr="00143825">
              <w:rPr>
                <w:rFonts w:asciiTheme="majorHAnsi" w:hAnsiTheme="majorHAnsi" w:cstheme="majorHAnsi"/>
                <w:color w:val="auto"/>
                <w:sz w:val="18"/>
                <w:szCs w:val="18"/>
              </w:rPr>
              <w:t xml:space="preserve"> fat</w:t>
            </w:r>
          </w:p>
        </w:tc>
        <w:tc>
          <w:tcPr>
            <w:tcW w:w="2110" w:type="dxa"/>
          </w:tcPr>
          <w:p w14:paraId="53316CB4" w14:textId="77777777" w:rsidR="006D17AD" w:rsidRPr="00143825" w:rsidRDefault="006D17AD" w:rsidP="006D17AD">
            <w:pPr>
              <w:pStyle w:val="ListBullet"/>
              <w:rPr>
                <w:color w:val="auto"/>
                <w:sz w:val="18"/>
                <w:szCs w:val="18"/>
                <w:lang w:eastAsia="en-AU"/>
              </w:rPr>
            </w:pPr>
            <w:r w:rsidRPr="00143825">
              <w:rPr>
                <w:color w:val="auto"/>
                <w:sz w:val="18"/>
                <w:szCs w:val="18"/>
                <w:lang w:eastAsia="en-AU"/>
              </w:rPr>
              <w:t>Nut and seed pastes with added sugar, salt or oil</w:t>
            </w:r>
          </w:p>
          <w:p w14:paraId="2A24056A" w14:textId="77777777" w:rsidR="00E97BF0" w:rsidRPr="00143825" w:rsidRDefault="00E97BF0" w:rsidP="006D17AD">
            <w:pPr>
              <w:pStyle w:val="ListBullet"/>
              <w:rPr>
                <w:color w:val="auto"/>
                <w:sz w:val="18"/>
                <w:szCs w:val="18"/>
              </w:rPr>
            </w:pPr>
            <w:r w:rsidRPr="00143825">
              <w:rPr>
                <w:color w:val="auto"/>
                <w:sz w:val="18"/>
                <w:szCs w:val="18"/>
              </w:rPr>
              <w:t>Honey (lightly spread)</w:t>
            </w:r>
          </w:p>
          <w:p w14:paraId="42F08D0C" w14:textId="77777777" w:rsidR="00BD0D34" w:rsidRPr="00143825" w:rsidRDefault="00BD0D34" w:rsidP="00BD0D34">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Yeast spread</w:t>
            </w:r>
          </w:p>
          <w:p w14:paraId="215FE186" w14:textId="77777777" w:rsidR="00BD0D34" w:rsidRPr="00143825" w:rsidRDefault="00BD0D34" w:rsidP="00BD0D34">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Fruit jams without added sugar</w:t>
            </w:r>
          </w:p>
          <w:p w14:paraId="765B9530" w14:textId="77777777" w:rsidR="00BD0D34" w:rsidRPr="00143825" w:rsidRDefault="00BD0D34" w:rsidP="00143825">
            <w:pPr>
              <w:pStyle w:val="ListBullet"/>
              <w:numPr>
                <w:ilvl w:val="0"/>
                <w:numId w:val="0"/>
              </w:numPr>
              <w:rPr>
                <w:color w:val="auto"/>
                <w:sz w:val="18"/>
                <w:szCs w:val="18"/>
              </w:rPr>
            </w:pPr>
          </w:p>
        </w:tc>
        <w:tc>
          <w:tcPr>
            <w:tcW w:w="2680" w:type="dxa"/>
          </w:tcPr>
          <w:p w14:paraId="32774587" w14:textId="77777777" w:rsidR="008A22FC" w:rsidRPr="00143825" w:rsidRDefault="008A22FC"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High-fat, cream- or oil-based dips</w:t>
            </w:r>
          </w:p>
          <w:p w14:paraId="24B325E2" w14:textId="77777777" w:rsidR="00023912" w:rsidRPr="00143825" w:rsidRDefault="008A22F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Cream, b</w:t>
            </w:r>
            <w:r w:rsidR="00AD1C46" w:rsidRPr="00143825">
              <w:rPr>
                <w:rFonts w:asciiTheme="majorHAnsi" w:hAnsiTheme="majorHAnsi" w:cstheme="majorHAnsi"/>
                <w:color w:val="auto"/>
                <w:sz w:val="18"/>
                <w:szCs w:val="18"/>
              </w:rPr>
              <w:t>utter or dairy blend spreads</w:t>
            </w:r>
          </w:p>
          <w:p w14:paraId="07C120C7" w14:textId="77777777" w:rsidR="008A22FC" w:rsidRPr="00143825" w:rsidRDefault="008A22F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Mayonnaise </w:t>
            </w:r>
          </w:p>
          <w:p w14:paraId="17132552"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Jam, fruit pastes or coulis with added sugar</w:t>
            </w:r>
          </w:p>
          <w:p w14:paraId="548B8903"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Chocolate-nut spread</w:t>
            </w:r>
          </w:p>
        </w:tc>
      </w:tr>
      <w:tr w:rsidR="00143825" w:rsidRPr="00143825" w14:paraId="535C75B9" w14:textId="77777777" w:rsidTr="005C40F1">
        <w:trPr>
          <w:trHeight w:val="4303"/>
        </w:trPr>
        <w:tc>
          <w:tcPr>
            <w:tcW w:w="2129" w:type="dxa"/>
          </w:tcPr>
          <w:p w14:paraId="08A3FF3C"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lastRenderedPageBreak/>
              <w:t>Loaves, buns, scones, muffins, cakes, slices, pastries</w:t>
            </w:r>
          </w:p>
        </w:tc>
        <w:tc>
          <w:tcPr>
            <w:tcW w:w="3166" w:type="dxa"/>
          </w:tcPr>
          <w:p w14:paraId="16835B52" w14:textId="77777777" w:rsidR="005C40F1" w:rsidRPr="00143825" w:rsidRDefault="005C40F1" w:rsidP="00143825">
            <w:pPr>
              <w:pStyle w:val="ListBullet"/>
              <w:numPr>
                <w:ilvl w:val="0"/>
                <w:numId w:val="0"/>
              </w:numPr>
              <w:ind w:left="284"/>
              <w:rPr>
                <w:rFonts w:asciiTheme="majorHAnsi" w:hAnsiTheme="majorHAnsi" w:cstheme="majorHAnsi"/>
                <w:strike/>
                <w:color w:val="auto"/>
                <w:sz w:val="18"/>
                <w:szCs w:val="18"/>
              </w:rPr>
            </w:pPr>
          </w:p>
        </w:tc>
        <w:tc>
          <w:tcPr>
            <w:tcW w:w="2110" w:type="dxa"/>
          </w:tcPr>
          <w:p w14:paraId="485306F2" w14:textId="77777777" w:rsidR="004B743E" w:rsidRPr="00143825" w:rsidRDefault="004B743E" w:rsidP="004B743E">
            <w:pPr>
              <w:rPr>
                <w:rFonts w:asciiTheme="majorHAnsi" w:hAnsiTheme="majorHAnsi" w:cstheme="majorHAnsi"/>
                <w:color w:val="auto"/>
                <w:sz w:val="18"/>
                <w:szCs w:val="18"/>
              </w:rPr>
            </w:pPr>
            <w:r w:rsidRPr="00143825">
              <w:rPr>
                <w:rFonts w:asciiTheme="majorHAnsi" w:hAnsiTheme="majorHAnsi" w:cstheme="majorHAnsi"/>
                <w:color w:val="auto"/>
                <w:sz w:val="18"/>
                <w:szCs w:val="18"/>
              </w:rPr>
              <w:t>Plain, un-coated, un-iced varieties that are higher in fibre (wholemeal or wholegrain) and lower in fat and sugar, for example:</w:t>
            </w:r>
          </w:p>
          <w:p w14:paraId="343E478F" w14:textId="77777777" w:rsidR="004B743E" w:rsidRPr="00143825" w:rsidRDefault="00143825" w:rsidP="004B743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Fruit </w:t>
            </w:r>
            <w:r w:rsidR="004B743E" w:rsidRPr="00143825">
              <w:rPr>
                <w:rFonts w:asciiTheme="majorHAnsi" w:hAnsiTheme="majorHAnsi" w:cstheme="majorHAnsi"/>
                <w:color w:val="auto"/>
                <w:sz w:val="18"/>
                <w:szCs w:val="18"/>
              </w:rPr>
              <w:t>or vegetable based mini muffins (up to 60g)</w:t>
            </w:r>
          </w:p>
          <w:p w14:paraId="544C0407" w14:textId="77777777" w:rsidR="004B743E" w:rsidRPr="00143825" w:rsidRDefault="00143825" w:rsidP="004B743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4B743E" w:rsidRPr="00143825">
              <w:rPr>
                <w:rFonts w:asciiTheme="majorHAnsi" w:hAnsiTheme="majorHAnsi" w:cstheme="majorHAnsi"/>
                <w:color w:val="auto"/>
                <w:sz w:val="18"/>
                <w:szCs w:val="18"/>
              </w:rPr>
              <w:t>or fruit-based pikelets/pancakes</w:t>
            </w:r>
          </w:p>
          <w:p w14:paraId="03435A89" w14:textId="77777777" w:rsidR="004B743E" w:rsidRPr="00143825" w:rsidRDefault="00143825" w:rsidP="004B743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Plain</w:t>
            </w:r>
            <w:r w:rsidR="004B743E" w:rsidRPr="00143825">
              <w:rPr>
                <w:rFonts w:asciiTheme="majorHAnsi" w:hAnsiTheme="majorHAnsi" w:cstheme="majorHAnsi"/>
                <w:color w:val="auto"/>
                <w:sz w:val="18"/>
                <w:szCs w:val="18"/>
              </w:rPr>
              <w:t>, fruit or vegetable-based (pumpkin) scones</w:t>
            </w:r>
          </w:p>
          <w:p w14:paraId="49F4F304" w14:textId="77777777" w:rsidR="004B743E" w:rsidRPr="00143825" w:rsidRDefault="004B743E" w:rsidP="004B743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Banana or date loaf/bread (max 80g per person)</w:t>
            </w:r>
          </w:p>
          <w:p w14:paraId="551BB19A" w14:textId="77777777" w:rsidR="004B743E" w:rsidRPr="00143825" w:rsidRDefault="004B743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Plain hot cross buns</w:t>
            </w:r>
          </w:p>
          <w:p w14:paraId="227946ED" w14:textId="77777777" w:rsidR="004B743E" w:rsidRPr="00143825" w:rsidRDefault="00143825" w:rsidP="004B743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4B743E" w:rsidRPr="00143825">
              <w:rPr>
                <w:rFonts w:asciiTheme="majorHAnsi" w:hAnsiTheme="majorHAnsi" w:cstheme="majorHAnsi"/>
                <w:color w:val="auto"/>
                <w:sz w:val="18"/>
                <w:szCs w:val="18"/>
              </w:rPr>
              <w:t>cakes and scrolls that contain wholemeal flour, fruit, vegetables or nuts in a small to medium serve size (a small finger or slice of cake 50–60 g per person)</w:t>
            </w:r>
          </w:p>
          <w:p w14:paraId="21A2ADBE" w14:textId="77777777" w:rsidR="00EB5DEA" w:rsidRPr="00143825" w:rsidRDefault="00EB5DEA" w:rsidP="00143825">
            <w:pPr>
              <w:pStyle w:val="ListBullet"/>
              <w:numPr>
                <w:ilvl w:val="0"/>
                <w:numId w:val="0"/>
              </w:numPr>
              <w:ind w:left="284"/>
              <w:rPr>
                <w:rFonts w:asciiTheme="majorHAnsi" w:hAnsiTheme="majorHAnsi" w:cstheme="majorHAnsi"/>
                <w:color w:val="auto"/>
                <w:sz w:val="18"/>
                <w:szCs w:val="18"/>
              </w:rPr>
            </w:pPr>
          </w:p>
        </w:tc>
        <w:tc>
          <w:tcPr>
            <w:tcW w:w="2680" w:type="dxa"/>
          </w:tcPr>
          <w:p w14:paraId="78F01BF9"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Options that are in larger serve sizes, higher in fat and sugar and lower in fibre, including those that are iced, coated or filled (with chocolate, confectionery or cream)</w:t>
            </w:r>
          </w:p>
          <w:p w14:paraId="2E6E2A60"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Danishes, doughnuts, croissants, tarts, cakes, slices, scrolls, sweet pastries, puddings, Soufflés, some scones, buns, loaves and muffins</w:t>
            </w:r>
          </w:p>
        </w:tc>
      </w:tr>
      <w:tr w:rsidR="00143825" w:rsidRPr="00143825" w14:paraId="313425C7" w14:textId="77777777" w:rsidTr="005C40F1">
        <w:trPr>
          <w:trHeight w:val="1960"/>
        </w:trPr>
        <w:tc>
          <w:tcPr>
            <w:tcW w:w="2129" w:type="dxa"/>
          </w:tcPr>
          <w:p w14:paraId="1D1D13AD"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Sweet biscuits</w:t>
            </w:r>
          </w:p>
        </w:tc>
        <w:tc>
          <w:tcPr>
            <w:tcW w:w="3166" w:type="dxa"/>
          </w:tcPr>
          <w:p w14:paraId="7F8882AD" w14:textId="77777777" w:rsidR="005C40F1" w:rsidRPr="00143825" w:rsidRDefault="005C40F1" w:rsidP="00143825">
            <w:pPr>
              <w:pStyle w:val="ListBullet"/>
              <w:numPr>
                <w:ilvl w:val="0"/>
                <w:numId w:val="0"/>
              </w:numPr>
              <w:ind w:left="284"/>
              <w:rPr>
                <w:rFonts w:asciiTheme="majorHAnsi" w:hAnsiTheme="majorHAnsi" w:cstheme="majorHAnsi"/>
                <w:color w:val="auto"/>
                <w:sz w:val="18"/>
                <w:szCs w:val="18"/>
              </w:rPr>
            </w:pPr>
          </w:p>
        </w:tc>
        <w:tc>
          <w:tcPr>
            <w:tcW w:w="2110" w:type="dxa"/>
          </w:tcPr>
          <w:p w14:paraId="330A14D8" w14:textId="77777777" w:rsidR="00E14D68" w:rsidRPr="00143825" w:rsidRDefault="00E14D68" w:rsidP="00E14D68">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Plain or wholemeal sweet biscuits without icing or coating</w:t>
            </w:r>
          </w:p>
          <w:p w14:paraId="24CE6ED3" w14:textId="77777777" w:rsidR="00E14D68" w:rsidRPr="00143825" w:rsidRDefault="00E14D68" w:rsidP="00E14D68">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Offer small to medium serves (30 g or two/three small biscuits per person)</w:t>
            </w:r>
          </w:p>
          <w:p w14:paraId="1E7E4BA7" w14:textId="77777777" w:rsidR="005C40F1" w:rsidRPr="00143825" w:rsidRDefault="00E14D68" w:rsidP="00E14D68">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Try reduced-fat and/or reduced-sugar varieties with wholemeal flour, fruit, vegetables and/or nuts</w:t>
            </w:r>
          </w:p>
        </w:tc>
        <w:tc>
          <w:tcPr>
            <w:tcW w:w="2680" w:type="dxa"/>
          </w:tcPr>
          <w:p w14:paraId="6E290594"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Fancy sweet biscuits such as cream-filled, chocolate coated, choc-chip or iced</w:t>
            </w:r>
          </w:p>
          <w:p w14:paraId="36C7FCA5"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Jumbo cookies and biscuits</w:t>
            </w:r>
          </w:p>
        </w:tc>
      </w:tr>
      <w:tr w:rsidR="00143825" w:rsidRPr="00143825" w14:paraId="33D929AD" w14:textId="77777777" w:rsidTr="005C40F1">
        <w:tc>
          <w:tcPr>
            <w:tcW w:w="2129" w:type="dxa"/>
          </w:tcPr>
          <w:p w14:paraId="389A02FC"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Muesli or fruit-filled bars</w:t>
            </w:r>
          </w:p>
        </w:tc>
        <w:tc>
          <w:tcPr>
            <w:tcW w:w="3166" w:type="dxa"/>
          </w:tcPr>
          <w:p w14:paraId="07714029" w14:textId="77777777" w:rsidR="005C40F1" w:rsidRPr="00143825" w:rsidRDefault="005C40F1">
            <w:pPr>
              <w:rPr>
                <w:rFonts w:asciiTheme="majorHAnsi" w:hAnsiTheme="majorHAnsi" w:cstheme="majorHAnsi"/>
                <w:strike/>
                <w:color w:val="auto"/>
                <w:sz w:val="18"/>
                <w:szCs w:val="18"/>
              </w:rPr>
            </w:pPr>
          </w:p>
        </w:tc>
        <w:tc>
          <w:tcPr>
            <w:tcW w:w="2110" w:type="dxa"/>
          </w:tcPr>
          <w:p w14:paraId="1EB72ABB" w14:textId="77777777" w:rsidR="005C40F1" w:rsidRPr="00143825" w:rsidRDefault="004B743E" w:rsidP="00143825">
            <w:pPr>
              <w:pStyle w:val="ListBullet"/>
              <w:rPr>
                <w:color w:val="auto"/>
                <w:sz w:val="18"/>
                <w:szCs w:val="18"/>
              </w:rPr>
            </w:pPr>
            <w:r w:rsidRPr="00143825">
              <w:rPr>
                <w:color w:val="auto"/>
                <w:sz w:val="18"/>
                <w:szCs w:val="18"/>
              </w:rPr>
              <w:t>Un-iced, un-coated cereal, muesli or fruit-filled bars, nut bars, protein bars and breakfast bars, of a small to medium serve size (30– 50g)</w:t>
            </w:r>
            <w:r w:rsidR="00F81FE2" w:rsidRPr="00143825">
              <w:rPr>
                <w:color w:val="auto"/>
                <w:sz w:val="18"/>
                <w:szCs w:val="18"/>
              </w:rPr>
              <w:t>. 600kJ or less, &lt;3g saturated fat, &gt;1g fibre per serve as sold</w:t>
            </w:r>
          </w:p>
        </w:tc>
        <w:tc>
          <w:tcPr>
            <w:tcW w:w="2680" w:type="dxa"/>
          </w:tcPr>
          <w:p w14:paraId="73EF067F" w14:textId="77777777" w:rsidR="005C40F1" w:rsidRPr="00143825" w:rsidRDefault="005C40F1" w:rsidP="00143825">
            <w:pPr>
              <w:pStyle w:val="ListBullet"/>
              <w:rPr>
                <w:rFonts w:asciiTheme="majorHAnsi" w:hAnsiTheme="majorHAnsi" w:cstheme="majorHAnsi"/>
                <w:color w:val="auto"/>
                <w:sz w:val="18"/>
                <w:szCs w:val="18"/>
              </w:rPr>
            </w:pPr>
            <w:r w:rsidRPr="00143825">
              <w:rPr>
                <w:color w:val="auto"/>
                <w:sz w:val="18"/>
                <w:szCs w:val="18"/>
              </w:rPr>
              <w:t>Yoghurt- or chocolate-coated cereal or muesli bars or those</w:t>
            </w:r>
            <w:r w:rsidR="00476F49" w:rsidRPr="00143825">
              <w:rPr>
                <w:color w:val="auto"/>
                <w:sz w:val="18"/>
                <w:szCs w:val="18"/>
              </w:rPr>
              <w:t xml:space="preserve"> </w:t>
            </w:r>
            <w:r w:rsidRPr="00143825">
              <w:rPr>
                <w:rFonts w:asciiTheme="majorHAnsi" w:hAnsiTheme="majorHAnsi" w:cstheme="majorHAnsi"/>
                <w:color w:val="auto"/>
                <w:sz w:val="18"/>
                <w:szCs w:val="18"/>
              </w:rPr>
              <w:t>containing confectionery such as chocolate chips; large serve sizes of cereal, muesli or fruit-filled bars greater than</w:t>
            </w:r>
            <w:r w:rsidR="00E14D68" w:rsidRPr="00143825">
              <w:rPr>
                <w:rFonts w:asciiTheme="majorHAnsi" w:hAnsiTheme="majorHAnsi" w:cstheme="majorHAnsi"/>
                <w:color w:val="auto"/>
                <w:sz w:val="18"/>
                <w:szCs w:val="18"/>
              </w:rPr>
              <w:t xml:space="preserve"> 5</w:t>
            </w:r>
            <w:r w:rsidRPr="00143825">
              <w:rPr>
                <w:rFonts w:asciiTheme="majorHAnsi" w:hAnsiTheme="majorHAnsi" w:cstheme="majorHAnsi"/>
                <w:color w:val="auto"/>
                <w:sz w:val="18"/>
                <w:szCs w:val="18"/>
              </w:rPr>
              <w:t>0 g</w:t>
            </w:r>
          </w:p>
        </w:tc>
      </w:tr>
      <w:tr w:rsidR="00143825" w:rsidRPr="00143825" w14:paraId="5127B2C2" w14:textId="77777777" w:rsidTr="005C40F1">
        <w:tc>
          <w:tcPr>
            <w:tcW w:w="2129" w:type="dxa"/>
          </w:tcPr>
          <w:p w14:paraId="2D20AF49"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Toppings, dips, antipasto</w:t>
            </w:r>
          </w:p>
        </w:tc>
        <w:tc>
          <w:tcPr>
            <w:tcW w:w="3166" w:type="dxa"/>
          </w:tcPr>
          <w:p w14:paraId="59F14A67" w14:textId="77777777" w:rsidR="004B743E" w:rsidRPr="00143825" w:rsidRDefault="00C01EDA" w:rsidP="00143825">
            <w:pPr>
              <w:pStyle w:val="ListBullet"/>
              <w:numPr>
                <w:ilvl w:val="0"/>
                <w:numId w:val="0"/>
              </w:numPr>
              <w:rPr>
                <w:rFonts w:asciiTheme="majorHAnsi" w:hAnsiTheme="majorHAnsi" w:cstheme="majorHAnsi"/>
                <w:color w:val="auto"/>
                <w:sz w:val="18"/>
                <w:szCs w:val="18"/>
              </w:rPr>
            </w:pPr>
            <w:r w:rsidRPr="00143825">
              <w:rPr>
                <w:color w:val="auto"/>
                <w:sz w:val="18"/>
                <w:szCs w:val="18"/>
              </w:rPr>
              <w:t xml:space="preserve">Low-fat, low- or reduced </w:t>
            </w:r>
            <w:r w:rsidR="004B743E" w:rsidRPr="00143825">
              <w:rPr>
                <w:color w:val="auto"/>
                <w:sz w:val="18"/>
                <w:szCs w:val="18"/>
              </w:rPr>
              <w:t>salt</w:t>
            </w:r>
            <w:r w:rsidR="001607C1" w:rsidRPr="00143825">
              <w:rPr>
                <w:color w:val="auto"/>
                <w:sz w:val="18"/>
                <w:szCs w:val="18"/>
              </w:rPr>
              <w:t xml:space="preserve"> </w:t>
            </w:r>
            <w:r w:rsidR="004B743E" w:rsidRPr="00143825">
              <w:rPr>
                <w:color w:val="auto"/>
                <w:sz w:val="18"/>
                <w:szCs w:val="18"/>
              </w:rPr>
              <w:t>varieties. Examples include:</w:t>
            </w:r>
          </w:p>
          <w:p w14:paraId="18C024D1"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Tomato</w:t>
            </w:r>
            <w:r w:rsidR="005C40F1" w:rsidRPr="00143825">
              <w:rPr>
                <w:rFonts w:asciiTheme="majorHAnsi" w:hAnsiTheme="majorHAnsi" w:cstheme="majorHAnsi"/>
                <w:color w:val="auto"/>
                <w:sz w:val="18"/>
                <w:szCs w:val="18"/>
              </w:rPr>
              <w:t>, basil and cheese</w:t>
            </w:r>
          </w:p>
          <w:p w14:paraId="1E511FC6"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Cherry </w:t>
            </w:r>
            <w:r w:rsidR="005C40F1" w:rsidRPr="00143825">
              <w:rPr>
                <w:rFonts w:asciiTheme="majorHAnsi" w:hAnsiTheme="majorHAnsi" w:cstheme="majorHAnsi"/>
                <w:color w:val="auto"/>
                <w:sz w:val="18"/>
                <w:szCs w:val="18"/>
              </w:rPr>
              <w:t>tomato, onion and avocado</w:t>
            </w:r>
          </w:p>
          <w:p w14:paraId="293CAB19"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lastRenderedPageBreak/>
              <w:t>Vegetable</w:t>
            </w:r>
            <w:r w:rsidR="005C40F1" w:rsidRPr="00143825">
              <w:rPr>
                <w:rFonts w:asciiTheme="majorHAnsi" w:hAnsiTheme="majorHAnsi" w:cstheme="majorHAnsi"/>
                <w:color w:val="auto"/>
                <w:sz w:val="18"/>
                <w:szCs w:val="18"/>
              </w:rPr>
              <w:t>-based salsas or relishes such as tomato, capsicum, bean or corn</w:t>
            </w:r>
          </w:p>
          <w:p w14:paraId="177CB274" w14:textId="77777777" w:rsidR="007A5773" w:rsidRPr="00143825" w:rsidRDefault="00143825" w:rsidP="00143825">
            <w:pPr>
              <w:pStyle w:val="ListBullet"/>
              <w:rPr>
                <w:color w:val="auto"/>
                <w:sz w:val="18"/>
                <w:szCs w:val="18"/>
              </w:rPr>
            </w:pPr>
            <w:r w:rsidRPr="00143825">
              <w:rPr>
                <w:color w:val="auto"/>
                <w:sz w:val="18"/>
                <w:szCs w:val="18"/>
              </w:rPr>
              <w:t xml:space="preserve">Reduced </w:t>
            </w:r>
            <w:r w:rsidR="005C40F1" w:rsidRPr="00143825">
              <w:rPr>
                <w:color w:val="auto"/>
                <w:sz w:val="18"/>
                <w:szCs w:val="18"/>
              </w:rPr>
              <w:t>fat dips including tzatziki or hummus</w:t>
            </w:r>
            <w:r w:rsidR="007A5773" w:rsidRPr="00143825">
              <w:rPr>
                <w:color w:val="auto"/>
                <w:sz w:val="18"/>
                <w:szCs w:val="18"/>
              </w:rPr>
              <w:t xml:space="preserve"> (&lt;2g saturated fat per 100g, &lt;750mg sodium per 100g)</w:t>
            </w:r>
          </w:p>
          <w:p w14:paraId="25D6D3D9" w14:textId="77777777" w:rsidR="005C40F1" w:rsidRPr="00143825" w:rsidRDefault="00143825">
            <w:pPr>
              <w:pStyle w:val="ListBullet"/>
              <w:rPr>
                <w:color w:val="auto"/>
                <w:sz w:val="18"/>
                <w:szCs w:val="18"/>
              </w:rPr>
            </w:pPr>
            <w:r w:rsidRPr="00143825">
              <w:rPr>
                <w:color w:val="auto"/>
                <w:sz w:val="18"/>
                <w:szCs w:val="18"/>
              </w:rPr>
              <w:t>Vegetable</w:t>
            </w:r>
            <w:r w:rsidR="005C40F1" w:rsidRPr="00143825">
              <w:rPr>
                <w:color w:val="auto"/>
                <w:sz w:val="18"/>
                <w:szCs w:val="18"/>
              </w:rPr>
              <w:t xml:space="preserve">-based dip varieties including beetroot, capsicum, avocado or </w:t>
            </w:r>
            <w:proofErr w:type="gramStart"/>
            <w:r w:rsidR="005C40F1" w:rsidRPr="00143825">
              <w:rPr>
                <w:color w:val="auto"/>
                <w:sz w:val="18"/>
                <w:szCs w:val="18"/>
              </w:rPr>
              <w:t>eggplant</w:t>
            </w:r>
            <w:r w:rsidR="007A5773" w:rsidRPr="00143825">
              <w:rPr>
                <w:color w:val="auto"/>
                <w:sz w:val="18"/>
                <w:szCs w:val="18"/>
              </w:rPr>
              <w:t>(</w:t>
            </w:r>
            <w:proofErr w:type="gramEnd"/>
            <w:r w:rsidR="007A5773" w:rsidRPr="00143825">
              <w:rPr>
                <w:color w:val="auto"/>
                <w:sz w:val="18"/>
                <w:szCs w:val="18"/>
              </w:rPr>
              <w:t>&lt;2g saturated fat per 100g, &lt;750mg sodium per 100g)</w:t>
            </w:r>
            <w:r w:rsidR="005C40F1" w:rsidRPr="00143825">
              <w:rPr>
                <w:color w:val="auto"/>
                <w:sz w:val="18"/>
                <w:szCs w:val="18"/>
              </w:rPr>
              <w:t>,</w:t>
            </w:r>
            <w:r w:rsidR="007A5773" w:rsidRPr="00143825">
              <w:rPr>
                <w:color w:val="auto"/>
                <w:sz w:val="18"/>
                <w:szCs w:val="18"/>
              </w:rPr>
              <w:t xml:space="preserve"> </w:t>
            </w:r>
            <w:r w:rsidR="005C40F1" w:rsidRPr="00143825">
              <w:rPr>
                <w:color w:val="auto"/>
                <w:sz w:val="18"/>
                <w:szCs w:val="18"/>
              </w:rPr>
              <w:t>served with vegetables sticks, such as carrot and cucumber</w:t>
            </w:r>
          </w:p>
          <w:p w14:paraId="3D89FF27"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Chargrilled </w:t>
            </w:r>
            <w:r w:rsidR="005C40F1" w:rsidRPr="00143825">
              <w:rPr>
                <w:rFonts w:asciiTheme="majorHAnsi" w:hAnsiTheme="majorHAnsi" w:cstheme="majorHAnsi"/>
                <w:color w:val="auto"/>
                <w:sz w:val="18"/>
                <w:szCs w:val="18"/>
              </w:rPr>
              <w:t>vegetables, such as zucchini, eggplant and capsicum</w:t>
            </w:r>
          </w:p>
        </w:tc>
        <w:tc>
          <w:tcPr>
            <w:tcW w:w="2110" w:type="dxa"/>
          </w:tcPr>
          <w:p w14:paraId="720E5468" w14:textId="77777777" w:rsidR="005C40F1" w:rsidRPr="00143825" w:rsidRDefault="005C40F1" w:rsidP="00143825">
            <w:pPr>
              <w:pStyle w:val="ListBullet"/>
              <w:numPr>
                <w:ilvl w:val="0"/>
                <w:numId w:val="0"/>
              </w:numPr>
              <w:ind w:left="284"/>
              <w:rPr>
                <w:rFonts w:asciiTheme="majorHAnsi" w:hAnsiTheme="majorHAnsi" w:cstheme="majorHAnsi"/>
                <w:color w:val="auto"/>
                <w:sz w:val="18"/>
                <w:szCs w:val="18"/>
              </w:rPr>
            </w:pPr>
          </w:p>
        </w:tc>
        <w:tc>
          <w:tcPr>
            <w:tcW w:w="2680" w:type="dxa"/>
          </w:tcPr>
          <w:p w14:paraId="2AC9006F"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Oil, cream and or cheese based</w:t>
            </w:r>
          </w:p>
          <w:p w14:paraId="7C227677" w14:textId="77777777" w:rsidR="005C40F1" w:rsidRPr="00143825" w:rsidRDefault="005C40F1">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dips such as aioli, sour cream</w:t>
            </w:r>
          </w:p>
        </w:tc>
      </w:tr>
      <w:tr w:rsidR="00143825" w:rsidRPr="00143825" w14:paraId="7E5F5DE5" w14:textId="77777777" w:rsidTr="005C40F1">
        <w:tc>
          <w:tcPr>
            <w:tcW w:w="2129" w:type="dxa"/>
          </w:tcPr>
          <w:p w14:paraId="7B019C4E"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Cheese and cheese platters</w:t>
            </w:r>
          </w:p>
        </w:tc>
        <w:tc>
          <w:tcPr>
            <w:tcW w:w="3166" w:type="dxa"/>
          </w:tcPr>
          <w:p w14:paraId="07D668C1"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Small serves of cheese such as cottage, ricotta, fetta or hard cheeses, reduced-fat where possible, with a variety of accompaniments such as:</w:t>
            </w:r>
          </w:p>
          <w:p w14:paraId="477D76E0"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Different </w:t>
            </w:r>
            <w:r w:rsidR="005C40F1" w:rsidRPr="00143825">
              <w:rPr>
                <w:rFonts w:asciiTheme="majorHAnsi" w:hAnsiTheme="majorHAnsi" w:cstheme="majorHAnsi"/>
                <w:color w:val="auto"/>
                <w:sz w:val="18"/>
                <w:szCs w:val="18"/>
              </w:rPr>
              <w:t>bread varieties – wholemeal, salt-reduced crispbreads and crackers, pita bread, lavash or water crackers</w:t>
            </w:r>
          </w:p>
          <w:p w14:paraId="33464325"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Fresh </w:t>
            </w:r>
            <w:r w:rsidR="005C40F1" w:rsidRPr="00143825">
              <w:rPr>
                <w:rFonts w:asciiTheme="majorHAnsi" w:hAnsiTheme="majorHAnsi" w:cstheme="majorHAnsi"/>
                <w:color w:val="auto"/>
                <w:sz w:val="18"/>
                <w:szCs w:val="18"/>
              </w:rPr>
              <w:t>fruit and small amounts of dried fruit</w:t>
            </w:r>
          </w:p>
          <w:p w14:paraId="298ABF21"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Fresh </w:t>
            </w:r>
            <w:r w:rsidR="005C40F1" w:rsidRPr="00143825">
              <w:rPr>
                <w:rFonts w:asciiTheme="majorHAnsi" w:hAnsiTheme="majorHAnsi" w:cstheme="majorHAnsi"/>
                <w:color w:val="auto"/>
                <w:sz w:val="18"/>
                <w:szCs w:val="18"/>
              </w:rPr>
              <w:t>cut vegetable sticks with reduced-fat dips</w:t>
            </w:r>
          </w:p>
          <w:p w14:paraId="4AD322EA"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Roasted </w:t>
            </w:r>
            <w:r w:rsidR="005C40F1" w:rsidRPr="00143825">
              <w:rPr>
                <w:rFonts w:asciiTheme="majorHAnsi" w:hAnsiTheme="majorHAnsi" w:cstheme="majorHAnsi"/>
                <w:color w:val="auto"/>
                <w:sz w:val="18"/>
                <w:szCs w:val="18"/>
              </w:rPr>
              <w:t>or grilled vegetables (drain oil)</w:t>
            </w:r>
          </w:p>
          <w:p w14:paraId="20EF4141"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5C40F1" w:rsidRPr="00143825">
              <w:rPr>
                <w:rFonts w:asciiTheme="majorHAnsi" w:hAnsiTheme="majorHAnsi" w:cstheme="majorHAnsi"/>
                <w:color w:val="auto"/>
                <w:sz w:val="18"/>
                <w:szCs w:val="18"/>
              </w:rPr>
              <w:t>and/or dry-roasted unsalted nuts</w:t>
            </w:r>
          </w:p>
        </w:tc>
        <w:tc>
          <w:tcPr>
            <w:tcW w:w="2110" w:type="dxa"/>
          </w:tcPr>
          <w:p w14:paraId="15A710B7" w14:textId="77777777" w:rsidR="005C40F1"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Vegetables </w:t>
            </w:r>
            <w:r w:rsidR="00BD0D34" w:rsidRPr="00143825">
              <w:rPr>
                <w:rFonts w:asciiTheme="majorHAnsi" w:hAnsiTheme="majorHAnsi" w:cstheme="majorHAnsi"/>
                <w:color w:val="auto"/>
                <w:sz w:val="18"/>
                <w:szCs w:val="18"/>
              </w:rPr>
              <w:t>roasted in oil, marinated and pickled vegetables, olives</w:t>
            </w:r>
          </w:p>
          <w:p w14:paraId="4538F580" w14:textId="77777777" w:rsidR="00BD0D34" w:rsidRPr="00143825" w:rsidRDefault="00143825"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Small </w:t>
            </w:r>
            <w:r w:rsidR="00BD0D34" w:rsidRPr="00143825">
              <w:rPr>
                <w:rFonts w:asciiTheme="majorHAnsi" w:hAnsiTheme="majorHAnsi" w:cstheme="majorHAnsi"/>
                <w:color w:val="auto"/>
                <w:sz w:val="18"/>
                <w:szCs w:val="18"/>
              </w:rPr>
              <w:t>serves of full fat cheese</w:t>
            </w:r>
          </w:p>
        </w:tc>
        <w:tc>
          <w:tcPr>
            <w:tcW w:w="2680" w:type="dxa"/>
          </w:tcPr>
          <w:p w14:paraId="352F121B"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Large portions or blocks of cheese, double/triple cream soft cheeses such as brie and camembert</w:t>
            </w:r>
          </w:p>
          <w:p w14:paraId="69D67125"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Chocolate almond bread, high-fat, and high-salt crackers</w:t>
            </w:r>
          </w:p>
          <w:p w14:paraId="62BF8263"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Salted, coated and/or fried nuts</w:t>
            </w:r>
          </w:p>
          <w:p w14:paraId="67FA0A05"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Soy crisps</w:t>
            </w:r>
          </w:p>
        </w:tc>
      </w:tr>
      <w:tr w:rsidR="00143825" w:rsidRPr="00143825" w14:paraId="565CAF87" w14:textId="77777777" w:rsidTr="005C40F1">
        <w:tc>
          <w:tcPr>
            <w:tcW w:w="2129" w:type="dxa"/>
          </w:tcPr>
          <w:p w14:paraId="2BA2129A"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Breakfast cereals</w:t>
            </w:r>
          </w:p>
        </w:tc>
        <w:tc>
          <w:tcPr>
            <w:tcW w:w="3166" w:type="dxa"/>
          </w:tcPr>
          <w:p w14:paraId="03B073E4"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Cereals that are lower in added sugar, higher in fibre and without added confectionery (such as wholegrain cereals, wholewheat biscuits and flakes)</w:t>
            </w:r>
            <w:r w:rsidR="00DC0002" w:rsidRPr="00143825">
              <w:rPr>
                <w:rFonts w:asciiTheme="majorHAnsi" w:hAnsiTheme="majorHAnsi" w:cstheme="majorHAnsi"/>
                <w:color w:val="auto"/>
                <w:sz w:val="18"/>
                <w:szCs w:val="18"/>
              </w:rPr>
              <w:t>.</w:t>
            </w:r>
            <w:r w:rsidR="00D35740" w:rsidRPr="00143825">
              <w:rPr>
                <w:rFonts w:asciiTheme="majorHAnsi" w:hAnsiTheme="majorHAnsi" w:cstheme="majorHAnsi"/>
                <w:color w:val="auto"/>
                <w:sz w:val="18"/>
                <w:szCs w:val="18"/>
              </w:rPr>
              <w:t xml:space="preserve"> Choose untoasted muesli.</w:t>
            </w:r>
          </w:p>
          <w:p w14:paraId="235AB26B" w14:textId="77777777" w:rsidR="00DC0002" w:rsidRPr="00143825" w:rsidRDefault="00DC0002"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Breakfast cereals not containing dried fruit (&lt;2g saturated fat per 100g, &gt;5g fibre per 100g, &lt;20g sugar per 100g)</w:t>
            </w:r>
          </w:p>
          <w:p w14:paraId="697B7C60" w14:textId="77777777" w:rsidR="00DC0002" w:rsidRPr="00143825" w:rsidRDefault="00DC0002"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Breakfast cereals containing dried fruit (&lt;2g saturated fat per 100g, &gt;5g fibre per 100g, &lt;25g sugar per 100g)</w:t>
            </w:r>
          </w:p>
          <w:p w14:paraId="415F4FFB" w14:textId="77777777" w:rsidR="005C40F1" w:rsidRPr="00143825" w:rsidRDefault="005C40F1" w:rsidP="00143825">
            <w:pPr>
              <w:pStyle w:val="ListBullet"/>
              <w:numPr>
                <w:ilvl w:val="0"/>
                <w:numId w:val="0"/>
              </w:numPr>
              <w:rPr>
                <w:rFonts w:asciiTheme="majorHAnsi" w:hAnsiTheme="majorHAnsi" w:cstheme="majorHAnsi"/>
                <w:color w:val="auto"/>
                <w:sz w:val="18"/>
                <w:szCs w:val="18"/>
              </w:rPr>
            </w:pPr>
          </w:p>
          <w:p w14:paraId="008C399D" w14:textId="77777777" w:rsidR="005C40F1" w:rsidRPr="00143825" w:rsidRDefault="005C40F1"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Porridge/oats</w:t>
            </w:r>
            <w:r w:rsidR="00DC0002" w:rsidRPr="00143825">
              <w:rPr>
                <w:rFonts w:asciiTheme="majorHAnsi" w:hAnsiTheme="majorHAnsi" w:cstheme="majorHAnsi"/>
                <w:color w:val="auto"/>
                <w:sz w:val="18"/>
                <w:szCs w:val="18"/>
              </w:rPr>
              <w:br/>
            </w:r>
          </w:p>
        </w:tc>
        <w:tc>
          <w:tcPr>
            <w:tcW w:w="2110" w:type="dxa"/>
          </w:tcPr>
          <w:p w14:paraId="1E8ADEF4" w14:textId="77777777" w:rsidR="005C40F1" w:rsidRPr="00143825" w:rsidRDefault="00BD2E42" w:rsidP="00143825">
            <w:pPr>
              <w:pStyle w:val="ListBullet"/>
              <w:rPr>
                <w:rFonts w:asciiTheme="majorHAnsi" w:hAnsiTheme="majorHAnsi" w:cstheme="majorHAnsi"/>
                <w:color w:val="auto"/>
                <w:sz w:val="18"/>
                <w:szCs w:val="18"/>
              </w:rPr>
            </w:pPr>
            <w:r w:rsidRPr="00143825">
              <w:rPr>
                <w:color w:val="auto"/>
                <w:sz w:val="18"/>
                <w:szCs w:val="18"/>
              </w:rPr>
              <w:t xml:space="preserve">Cereals </w:t>
            </w:r>
            <w:r w:rsidR="00D35740" w:rsidRPr="00143825">
              <w:rPr>
                <w:color w:val="auto"/>
                <w:sz w:val="18"/>
                <w:szCs w:val="18"/>
              </w:rPr>
              <w:t>lower in fibre and higher in saturated fat and/ or added sugar (for example, some toasted muesli and flavoured puffed cereals).</w:t>
            </w:r>
          </w:p>
        </w:tc>
        <w:tc>
          <w:tcPr>
            <w:tcW w:w="2680" w:type="dxa"/>
          </w:tcPr>
          <w:p w14:paraId="509802D8" w14:textId="77777777" w:rsidR="005C40F1" w:rsidRPr="00143825" w:rsidRDefault="00D35740" w:rsidP="00143825">
            <w:pPr>
              <w:pStyle w:val="ListBullet"/>
              <w:rPr>
                <w:color w:val="auto"/>
                <w:sz w:val="18"/>
                <w:szCs w:val="18"/>
              </w:rPr>
            </w:pPr>
            <w:r w:rsidRPr="00143825">
              <w:rPr>
                <w:color w:val="auto"/>
                <w:sz w:val="18"/>
                <w:szCs w:val="18"/>
              </w:rPr>
              <w:t>Avoid chocolate flavoured and coated (including honey, chocolate or sugar coated) cereals and cereals containing confectionery</w:t>
            </w:r>
          </w:p>
          <w:p w14:paraId="72B1F364" w14:textId="77777777" w:rsidR="00D35740" w:rsidRPr="00143825" w:rsidRDefault="00D35740" w:rsidP="00143825">
            <w:pPr>
              <w:pStyle w:val="ListBullet"/>
              <w:rPr>
                <w:color w:val="auto"/>
                <w:sz w:val="18"/>
                <w:szCs w:val="18"/>
              </w:rPr>
            </w:pPr>
            <w:r w:rsidRPr="00143825">
              <w:rPr>
                <w:color w:val="auto"/>
                <w:sz w:val="18"/>
                <w:szCs w:val="18"/>
              </w:rPr>
              <w:t>Breakfast cereals not containing dried fruit with &gt;25g sugar per 100g</w:t>
            </w:r>
          </w:p>
          <w:p w14:paraId="2FD34076" w14:textId="77777777" w:rsidR="00D35740" w:rsidRPr="00143825" w:rsidRDefault="00D35740" w:rsidP="00143825">
            <w:pPr>
              <w:pStyle w:val="ListBullet"/>
              <w:rPr>
                <w:color w:val="auto"/>
                <w:sz w:val="18"/>
                <w:szCs w:val="18"/>
              </w:rPr>
            </w:pPr>
            <w:r w:rsidRPr="00143825">
              <w:rPr>
                <w:color w:val="auto"/>
                <w:sz w:val="18"/>
                <w:szCs w:val="18"/>
              </w:rPr>
              <w:t>Breakfast cereals containing dried fruit with &gt;30g sugar per 100g</w:t>
            </w:r>
          </w:p>
        </w:tc>
      </w:tr>
      <w:tr w:rsidR="00143825" w:rsidRPr="00143825" w14:paraId="3FBD1A30" w14:textId="77777777" w:rsidTr="005C40F1">
        <w:tc>
          <w:tcPr>
            <w:tcW w:w="2129" w:type="dxa"/>
          </w:tcPr>
          <w:p w14:paraId="3CC6C4E1" w14:textId="77777777" w:rsidR="005C40F1" w:rsidRPr="00143825" w:rsidRDefault="005C40F1" w:rsidP="005A429E">
            <w:pPr>
              <w:rPr>
                <w:rFonts w:asciiTheme="majorHAnsi" w:hAnsiTheme="majorHAnsi" w:cstheme="majorHAnsi"/>
                <w:color w:val="auto"/>
                <w:sz w:val="18"/>
                <w:szCs w:val="18"/>
              </w:rPr>
            </w:pPr>
            <w:r w:rsidRPr="00143825">
              <w:rPr>
                <w:rFonts w:asciiTheme="majorHAnsi" w:hAnsiTheme="majorHAnsi" w:cstheme="majorHAnsi"/>
                <w:color w:val="auto"/>
                <w:sz w:val="18"/>
                <w:szCs w:val="18"/>
              </w:rPr>
              <w:t>Yoghurt</w:t>
            </w:r>
            <w:r w:rsidR="00AD79E6" w:rsidRPr="00143825">
              <w:rPr>
                <w:rFonts w:asciiTheme="majorHAnsi" w:hAnsiTheme="majorHAnsi" w:cstheme="majorHAnsi"/>
                <w:color w:val="auto"/>
                <w:sz w:val="18"/>
                <w:szCs w:val="18"/>
              </w:rPr>
              <w:t>/ Custard</w:t>
            </w:r>
          </w:p>
        </w:tc>
        <w:tc>
          <w:tcPr>
            <w:tcW w:w="3166" w:type="dxa"/>
          </w:tcPr>
          <w:p w14:paraId="307BC8BA" w14:textId="77777777" w:rsidR="005C40F1" w:rsidRPr="00143825" w:rsidRDefault="00AD79E6"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Low or r</w:t>
            </w:r>
            <w:r w:rsidR="005C40F1" w:rsidRPr="00143825">
              <w:rPr>
                <w:rFonts w:asciiTheme="majorHAnsi" w:hAnsiTheme="majorHAnsi" w:cstheme="majorHAnsi"/>
                <w:color w:val="auto"/>
                <w:sz w:val="18"/>
                <w:szCs w:val="18"/>
              </w:rPr>
              <w:t>educed fat yoghurt (plain or flavoured); soy alternatives</w:t>
            </w:r>
            <w:r w:rsidRPr="00143825">
              <w:rPr>
                <w:rFonts w:asciiTheme="majorHAnsi" w:hAnsiTheme="majorHAnsi" w:cstheme="majorHAnsi"/>
                <w:color w:val="auto"/>
                <w:sz w:val="18"/>
                <w:szCs w:val="18"/>
              </w:rPr>
              <w:t xml:space="preserve"> (&lt;2g total fat per 100g)</w:t>
            </w:r>
          </w:p>
          <w:p w14:paraId="17D04B02" w14:textId="77777777" w:rsidR="00AD79E6" w:rsidRPr="00143825" w:rsidRDefault="00AD79E6" w:rsidP="005A429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Reduced fat custard (plain)</w:t>
            </w:r>
          </w:p>
        </w:tc>
        <w:tc>
          <w:tcPr>
            <w:tcW w:w="2110" w:type="dxa"/>
          </w:tcPr>
          <w:p w14:paraId="2CDA517C" w14:textId="77777777" w:rsidR="005C40F1" w:rsidRPr="00143825" w:rsidRDefault="00AD79E6" w:rsidP="00054881">
            <w:pPr>
              <w:pStyle w:val="ListBullet"/>
              <w:rPr>
                <w:color w:val="auto"/>
                <w:sz w:val="18"/>
                <w:szCs w:val="18"/>
              </w:rPr>
            </w:pPr>
            <w:r w:rsidRPr="00143825">
              <w:rPr>
                <w:color w:val="auto"/>
                <w:sz w:val="18"/>
                <w:szCs w:val="18"/>
              </w:rPr>
              <w:t>Regular-fat yoghurt</w:t>
            </w:r>
          </w:p>
          <w:p w14:paraId="4E74E002" w14:textId="77777777" w:rsidR="00AD79E6" w:rsidRPr="00143825" w:rsidRDefault="00AD79E6" w:rsidP="00054881">
            <w:pPr>
              <w:pStyle w:val="ListBullet"/>
              <w:rPr>
                <w:color w:val="auto"/>
                <w:sz w:val="18"/>
                <w:szCs w:val="18"/>
              </w:rPr>
            </w:pPr>
            <w:r w:rsidRPr="00143825">
              <w:rPr>
                <w:color w:val="auto"/>
                <w:sz w:val="18"/>
                <w:szCs w:val="18"/>
              </w:rPr>
              <w:t>Regular-fat custard</w:t>
            </w:r>
          </w:p>
        </w:tc>
        <w:tc>
          <w:tcPr>
            <w:tcW w:w="2680" w:type="dxa"/>
          </w:tcPr>
          <w:p w14:paraId="74C27E05" w14:textId="77777777" w:rsidR="005C40F1" w:rsidRPr="00143825" w:rsidRDefault="005C40F1" w:rsidP="00143825">
            <w:pPr>
              <w:pStyle w:val="ListBullet"/>
              <w:rPr>
                <w:color w:val="auto"/>
                <w:sz w:val="18"/>
                <w:szCs w:val="18"/>
              </w:rPr>
            </w:pPr>
            <w:r w:rsidRPr="00143825">
              <w:rPr>
                <w:color w:val="auto"/>
                <w:sz w:val="18"/>
                <w:szCs w:val="18"/>
              </w:rPr>
              <w:t>Added confectionary</w:t>
            </w:r>
          </w:p>
          <w:p w14:paraId="64698917" w14:textId="77777777" w:rsidR="005C40F1" w:rsidRPr="00143825" w:rsidRDefault="005C40F1" w:rsidP="00143825">
            <w:pPr>
              <w:pStyle w:val="ListBullet"/>
              <w:rPr>
                <w:color w:val="auto"/>
                <w:sz w:val="18"/>
                <w:szCs w:val="18"/>
              </w:rPr>
            </w:pPr>
            <w:r w:rsidRPr="00143825">
              <w:rPr>
                <w:color w:val="auto"/>
                <w:sz w:val="18"/>
                <w:szCs w:val="18"/>
              </w:rPr>
              <w:t>Coconut-milk based yoghurts</w:t>
            </w:r>
          </w:p>
        </w:tc>
      </w:tr>
    </w:tbl>
    <w:p w14:paraId="54A26D51" w14:textId="77777777" w:rsidR="005A429E" w:rsidRPr="00143825" w:rsidRDefault="005A429E" w:rsidP="005A429E">
      <w:pPr>
        <w:rPr>
          <w:color w:val="auto"/>
        </w:rPr>
      </w:pPr>
    </w:p>
    <w:p w14:paraId="76489A02" w14:textId="77777777" w:rsidR="009758C9" w:rsidRPr="00143825" w:rsidRDefault="009758C9" w:rsidP="005A429E">
      <w:pPr>
        <w:rPr>
          <w:color w:val="auto"/>
        </w:rPr>
      </w:pPr>
    </w:p>
    <w:p w14:paraId="5A4939E8" w14:textId="77777777" w:rsidR="005A429E" w:rsidRPr="00143825" w:rsidRDefault="005A429E" w:rsidP="0086005E">
      <w:pPr>
        <w:pStyle w:val="Heading2"/>
        <w:ind w:left="770" w:hanging="770"/>
      </w:pPr>
      <w:bookmarkStart w:id="27" w:name="_Toc82509553"/>
      <w:r w:rsidRPr="00143825">
        <w:lastRenderedPageBreak/>
        <w:t>Table 2: Healthy catering ideas for main meals</w:t>
      </w:r>
      <w:r w:rsidR="004E4A45" w:rsidRPr="00143825">
        <w:t xml:space="preserve"> (lunch/dinner)</w:t>
      </w:r>
      <w:bookmarkEnd w:id="27"/>
    </w:p>
    <w:p w14:paraId="463F6ACC" w14:textId="77777777" w:rsidR="005A429E" w:rsidRPr="00143825" w:rsidRDefault="005A429E" w:rsidP="005A429E">
      <w:pPr>
        <w:rPr>
          <w:color w:val="auto"/>
        </w:rPr>
      </w:pPr>
    </w:p>
    <w:tbl>
      <w:tblPr>
        <w:tblStyle w:val="TableGrid"/>
        <w:tblW w:w="0" w:type="auto"/>
        <w:tblLook w:val="04A0" w:firstRow="1" w:lastRow="0" w:firstColumn="1" w:lastColumn="0" w:noHBand="0" w:noVBand="1"/>
      </w:tblPr>
      <w:tblGrid>
        <w:gridCol w:w="2525"/>
        <w:gridCol w:w="2812"/>
        <w:gridCol w:w="2154"/>
        <w:gridCol w:w="2594"/>
      </w:tblGrid>
      <w:tr w:rsidR="007B5F09" w14:paraId="23534324" w14:textId="77777777" w:rsidTr="007B5F09">
        <w:trPr>
          <w:tblHeader/>
        </w:trPr>
        <w:tc>
          <w:tcPr>
            <w:tcW w:w="2525" w:type="dxa"/>
            <w:shd w:val="clear" w:color="auto" w:fill="F2F2F2" w:themeFill="background1" w:themeFillShade="F2"/>
          </w:tcPr>
          <w:p w14:paraId="09F0F512" w14:textId="77777777" w:rsidR="007B5F09" w:rsidRPr="001660DA" w:rsidRDefault="007B5F09" w:rsidP="00880A9C">
            <w:pPr>
              <w:rPr>
                <w:rFonts w:asciiTheme="majorHAnsi" w:hAnsiTheme="majorHAnsi" w:cstheme="majorHAnsi"/>
                <w:sz w:val="18"/>
                <w:szCs w:val="18"/>
              </w:rPr>
            </w:pPr>
            <w:r w:rsidRPr="001660DA">
              <w:rPr>
                <w:rFonts w:asciiTheme="majorHAnsi" w:hAnsiTheme="majorHAnsi" w:cstheme="majorHAnsi"/>
                <w:sz w:val="18"/>
                <w:szCs w:val="18"/>
              </w:rPr>
              <w:t>Item</w:t>
            </w:r>
          </w:p>
        </w:tc>
        <w:tc>
          <w:tcPr>
            <w:tcW w:w="2812" w:type="dxa"/>
            <w:shd w:val="clear" w:color="auto" w:fill="F2F2F2" w:themeFill="background1" w:themeFillShade="F2"/>
          </w:tcPr>
          <w:p w14:paraId="7BF668A9" w14:textId="77777777" w:rsidR="007B5F09" w:rsidRPr="001660DA" w:rsidRDefault="007B5F09" w:rsidP="00880A9C">
            <w:pPr>
              <w:rPr>
                <w:rFonts w:asciiTheme="majorHAnsi" w:hAnsiTheme="majorHAnsi" w:cstheme="majorHAnsi"/>
                <w:sz w:val="18"/>
                <w:szCs w:val="18"/>
              </w:rPr>
            </w:pPr>
            <w:r w:rsidRPr="001660DA">
              <w:rPr>
                <w:rFonts w:asciiTheme="majorHAnsi" w:hAnsiTheme="majorHAnsi" w:cstheme="majorHAnsi"/>
                <w:sz w:val="18"/>
                <w:szCs w:val="18"/>
              </w:rPr>
              <w:t>Recommended food and drinks (</w:t>
            </w:r>
            <w:r w:rsidRPr="004A7DE8">
              <w:rPr>
                <w:b/>
                <w:color w:val="92D050"/>
              </w:rPr>
              <w:t>GREEN</w:t>
            </w:r>
            <w:r w:rsidRPr="001660DA">
              <w:rPr>
                <w:rFonts w:asciiTheme="majorHAnsi" w:hAnsiTheme="majorHAnsi" w:cstheme="majorHAnsi"/>
                <w:sz w:val="18"/>
                <w:szCs w:val="18"/>
              </w:rPr>
              <w:t xml:space="preserve"> options)</w:t>
            </w:r>
          </w:p>
        </w:tc>
        <w:tc>
          <w:tcPr>
            <w:tcW w:w="2154" w:type="dxa"/>
            <w:shd w:val="clear" w:color="auto" w:fill="F2F2F2" w:themeFill="background1" w:themeFillShade="F2"/>
          </w:tcPr>
          <w:p w14:paraId="371A1348" w14:textId="77777777" w:rsidR="007B5F09" w:rsidRPr="00143825" w:rsidRDefault="007B5F09" w:rsidP="00880A9C">
            <w:pPr>
              <w:rPr>
                <w:rFonts w:asciiTheme="majorHAnsi" w:hAnsiTheme="majorHAnsi" w:cstheme="majorHAnsi"/>
                <w:color w:val="auto"/>
                <w:sz w:val="18"/>
                <w:szCs w:val="18"/>
              </w:rPr>
            </w:pPr>
            <w:r w:rsidRPr="00143825">
              <w:rPr>
                <w:color w:val="auto"/>
                <w:sz w:val="18"/>
                <w:szCs w:val="18"/>
              </w:rPr>
              <w:t>Recommended to consume in moderation</w:t>
            </w:r>
            <w:r w:rsidRPr="00143825">
              <w:rPr>
                <w:b/>
                <w:color w:val="auto"/>
                <w:sz w:val="18"/>
                <w:szCs w:val="18"/>
              </w:rPr>
              <w:t xml:space="preserve"> </w:t>
            </w:r>
            <w:r w:rsidRPr="00143825">
              <w:rPr>
                <w:color w:val="auto"/>
                <w:sz w:val="18"/>
                <w:szCs w:val="18"/>
              </w:rPr>
              <w:t>(</w:t>
            </w:r>
            <w:r w:rsidRPr="00ED4032">
              <w:rPr>
                <w:b/>
                <w:color w:val="FFC000"/>
                <w:szCs w:val="22"/>
              </w:rPr>
              <w:t>AMBER</w:t>
            </w:r>
            <w:r w:rsidRPr="00143825">
              <w:rPr>
                <w:b/>
                <w:color w:val="FFC000"/>
                <w:sz w:val="18"/>
                <w:szCs w:val="18"/>
              </w:rPr>
              <w:t xml:space="preserve"> </w:t>
            </w:r>
            <w:r w:rsidRPr="00143825">
              <w:rPr>
                <w:color w:val="auto"/>
                <w:sz w:val="18"/>
                <w:szCs w:val="18"/>
              </w:rPr>
              <w:t>options)</w:t>
            </w:r>
          </w:p>
        </w:tc>
        <w:tc>
          <w:tcPr>
            <w:tcW w:w="2594" w:type="dxa"/>
            <w:shd w:val="clear" w:color="auto" w:fill="F2F2F2" w:themeFill="background1" w:themeFillShade="F2"/>
          </w:tcPr>
          <w:p w14:paraId="7E627C9B" w14:textId="77777777" w:rsidR="007B5F09" w:rsidRPr="001660DA" w:rsidRDefault="007B5F09" w:rsidP="00880A9C">
            <w:pPr>
              <w:rPr>
                <w:rFonts w:asciiTheme="majorHAnsi" w:hAnsiTheme="majorHAnsi" w:cstheme="majorHAnsi"/>
                <w:sz w:val="18"/>
                <w:szCs w:val="18"/>
              </w:rPr>
            </w:pPr>
            <w:r w:rsidRPr="001660DA">
              <w:rPr>
                <w:rFonts w:asciiTheme="majorHAnsi" w:hAnsiTheme="majorHAnsi" w:cstheme="majorHAnsi"/>
                <w:sz w:val="18"/>
                <w:szCs w:val="18"/>
              </w:rPr>
              <w:t>Not recommended (</w:t>
            </w:r>
            <w:r w:rsidRPr="004A7DE8">
              <w:rPr>
                <w:b/>
                <w:color w:val="CC0000"/>
              </w:rPr>
              <w:t>RED</w:t>
            </w:r>
            <w:r w:rsidRPr="001660DA">
              <w:rPr>
                <w:rFonts w:asciiTheme="majorHAnsi" w:hAnsiTheme="majorHAnsi" w:cstheme="majorHAnsi"/>
                <w:sz w:val="18"/>
                <w:szCs w:val="18"/>
              </w:rPr>
              <w:t xml:space="preserve"> options)</w:t>
            </w:r>
          </w:p>
        </w:tc>
      </w:tr>
      <w:tr w:rsidR="00143825" w:rsidRPr="00143825" w14:paraId="35887B69" w14:textId="77777777" w:rsidTr="00143825">
        <w:tc>
          <w:tcPr>
            <w:tcW w:w="2525" w:type="dxa"/>
          </w:tcPr>
          <w:p w14:paraId="4C43873B"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Drinks</w:t>
            </w:r>
          </w:p>
        </w:tc>
        <w:tc>
          <w:tcPr>
            <w:tcW w:w="2812" w:type="dxa"/>
          </w:tcPr>
          <w:p w14:paraId="55A7C364"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Offer a variety of hot and cold options: </w:t>
            </w:r>
          </w:p>
          <w:p w14:paraId="1FFFAED1"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D04B4C" w:rsidRPr="00143825">
              <w:rPr>
                <w:rFonts w:asciiTheme="majorHAnsi" w:hAnsiTheme="majorHAnsi" w:cstheme="majorHAnsi"/>
                <w:color w:val="auto"/>
                <w:sz w:val="18"/>
                <w:szCs w:val="18"/>
              </w:rPr>
              <w:t>water</w:t>
            </w:r>
          </w:p>
          <w:p w14:paraId="2EE25973"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Sparkling</w:t>
            </w:r>
            <w:r w:rsidR="00D04B4C" w:rsidRPr="00143825">
              <w:rPr>
                <w:rFonts w:asciiTheme="majorHAnsi" w:hAnsiTheme="majorHAnsi" w:cstheme="majorHAnsi"/>
                <w:color w:val="auto"/>
                <w:sz w:val="18"/>
                <w:szCs w:val="18"/>
              </w:rPr>
              <w:t>, soda or mineral water</w:t>
            </w:r>
          </w:p>
          <w:p w14:paraId="3C8E5C3B"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D04B4C" w:rsidRPr="00143825">
              <w:rPr>
                <w:rFonts w:asciiTheme="majorHAnsi" w:hAnsiTheme="majorHAnsi" w:cstheme="majorHAnsi"/>
                <w:color w:val="auto"/>
                <w:sz w:val="18"/>
                <w:szCs w:val="18"/>
              </w:rPr>
              <w:t>and decaffeinated coffee</w:t>
            </w:r>
          </w:p>
          <w:p w14:paraId="3C7519E7"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D04B4C" w:rsidRPr="00143825">
              <w:rPr>
                <w:rFonts w:asciiTheme="majorHAnsi" w:hAnsiTheme="majorHAnsi" w:cstheme="majorHAnsi"/>
                <w:color w:val="auto"/>
                <w:sz w:val="18"/>
                <w:szCs w:val="18"/>
              </w:rPr>
              <w:t>and herbal teas</w:t>
            </w:r>
          </w:p>
          <w:p w14:paraId="736F7DEB"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Reduced</w:t>
            </w:r>
            <w:r w:rsidR="00D04B4C" w:rsidRPr="00143825">
              <w:rPr>
                <w:rFonts w:asciiTheme="majorHAnsi" w:hAnsiTheme="majorHAnsi" w:cstheme="majorHAnsi"/>
                <w:color w:val="auto"/>
                <w:sz w:val="18"/>
                <w:szCs w:val="18"/>
              </w:rPr>
              <w:t>- fat milk for tea and coffee</w:t>
            </w:r>
          </w:p>
          <w:p w14:paraId="173E99C2"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Reduced</w:t>
            </w:r>
            <w:r w:rsidR="00D04B4C" w:rsidRPr="00143825">
              <w:rPr>
                <w:rFonts w:asciiTheme="majorHAnsi" w:hAnsiTheme="majorHAnsi" w:cstheme="majorHAnsi"/>
                <w:color w:val="auto"/>
                <w:sz w:val="18"/>
                <w:szCs w:val="18"/>
              </w:rPr>
              <w:t>- fat plain milk and/or calcium-fortified milk alternatives</w:t>
            </w:r>
          </w:p>
          <w:p w14:paraId="579D64D7"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Low </w:t>
            </w:r>
            <w:r w:rsidR="00D04B4C" w:rsidRPr="00143825">
              <w:rPr>
                <w:rFonts w:asciiTheme="majorHAnsi" w:hAnsiTheme="majorHAnsi" w:cstheme="majorHAnsi"/>
                <w:color w:val="auto"/>
                <w:sz w:val="18"/>
                <w:szCs w:val="18"/>
              </w:rPr>
              <w:t>or reduced-fat flavoured milk (&lt;900kJ per serve)</w:t>
            </w:r>
          </w:p>
          <w:p w14:paraId="4C32833E"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Artificial </w:t>
            </w:r>
            <w:r w:rsidR="00D04B4C" w:rsidRPr="00143825">
              <w:rPr>
                <w:rFonts w:asciiTheme="majorHAnsi" w:hAnsiTheme="majorHAnsi" w:cstheme="majorHAnsi"/>
                <w:color w:val="auto"/>
                <w:sz w:val="18"/>
                <w:szCs w:val="18"/>
              </w:rPr>
              <w:t>sweetener for hot beverages</w:t>
            </w:r>
          </w:p>
          <w:p w14:paraId="48E1B405" w14:textId="77777777" w:rsidR="00D04B4C" w:rsidRPr="00143825" w:rsidRDefault="00D04B4C" w:rsidP="00D04B4C">
            <w:pPr>
              <w:pStyle w:val="ListBullet"/>
              <w:rPr>
                <w:rFonts w:asciiTheme="majorHAnsi" w:hAnsiTheme="majorHAnsi" w:cstheme="majorHAnsi"/>
                <w:color w:val="auto"/>
                <w:sz w:val="18"/>
                <w:szCs w:val="18"/>
              </w:rPr>
            </w:pPr>
          </w:p>
        </w:tc>
        <w:tc>
          <w:tcPr>
            <w:tcW w:w="2154" w:type="dxa"/>
          </w:tcPr>
          <w:p w14:paraId="15C3FD22" w14:textId="77777777" w:rsidR="00D04B4C" w:rsidRPr="00143825" w:rsidRDefault="00BD2E42" w:rsidP="00D04B4C">
            <w:pPr>
              <w:pStyle w:val="ListBullet"/>
              <w:rPr>
                <w:color w:val="auto"/>
                <w:sz w:val="18"/>
                <w:szCs w:val="18"/>
              </w:rPr>
            </w:pPr>
            <w:r w:rsidRPr="00143825">
              <w:rPr>
                <w:color w:val="auto"/>
                <w:sz w:val="18"/>
                <w:szCs w:val="18"/>
              </w:rPr>
              <w:t>Regular</w:t>
            </w:r>
            <w:r w:rsidR="00D04B4C" w:rsidRPr="00143825">
              <w:rPr>
                <w:color w:val="auto"/>
                <w:sz w:val="18"/>
                <w:szCs w:val="18"/>
              </w:rPr>
              <w:t>-fat plain milk</w:t>
            </w:r>
          </w:p>
          <w:p w14:paraId="1AD2C89C" w14:textId="77777777" w:rsidR="00D04B4C" w:rsidRPr="00143825" w:rsidRDefault="00BD2E42" w:rsidP="00D04B4C">
            <w:pPr>
              <w:pStyle w:val="ListBullet"/>
              <w:rPr>
                <w:color w:val="auto"/>
                <w:sz w:val="18"/>
                <w:szCs w:val="18"/>
                <w:lang w:eastAsia="en-AU"/>
              </w:rPr>
            </w:pPr>
            <w:r w:rsidRPr="00143825">
              <w:rPr>
                <w:color w:val="auto"/>
                <w:sz w:val="18"/>
                <w:szCs w:val="18"/>
                <w:lang w:eastAsia="en-AU"/>
              </w:rPr>
              <w:t xml:space="preserve">Fruit </w:t>
            </w:r>
            <w:r w:rsidR="00D04B4C" w:rsidRPr="00143825">
              <w:rPr>
                <w:color w:val="auto"/>
                <w:sz w:val="18"/>
                <w:szCs w:val="18"/>
                <w:lang w:eastAsia="en-AU"/>
              </w:rPr>
              <w:t>and vegetable juices with no added sugar (serve sizes up to 250 ml)</w:t>
            </w:r>
          </w:p>
          <w:p w14:paraId="2366D88C" w14:textId="77777777" w:rsidR="00D04B4C" w:rsidRPr="00143825" w:rsidRDefault="00BD2E42" w:rsidP="00D04B4C">
            <w:pPr>
              <w:pStyle w:val="ListBullet"/>
              <w:rPr>
                <w:color w:val="auto"/>
              </w:rPr>
            </w:pPr>
            <w:r w:rsidRPr="00143825">
              <w:rPr>
                <w:color w:val="auto"/>
                <w:sz w:val="18"/>
                <w:szCs w:val="18"/>
              </w:rPr>
              <w:t xml:space="preserve">Fruit </w:t>
            </w:r>
            <w:r w:rsidR="00D04B4C" w:rsidRPr="00143825">
              <w:rPr>
                <w:color w:val="auto"/>
                <w:sz w:val="18"/>
                <w:szCs w:val="18"/>
              </w:rPr>
              <w:t>based smoothies (no added ice cream/gelato/sorbet)</w:t>
            </w:r>
          </w:p>
          <w:p w14:paraId="3B8E3E76" w14:textId="77777777" w:rsidR="00D04B4C" w:rsidRPr="00143825" w:rsidRDefault="00D04B4C" w:rsidP="00D04B4C">
            <w:pPr>
              <w:pStyle w:val="ListBullet"/>
              <w:rPr>
                <w:color w:val="auto"/>
              </w:rPr>
            </w:pPr>
            <w:r w:rsidRPr="00143825">
              <w:rPr>
                <w:color w:val="auto"/>
                <w:sz w:val="18"/>
                <w:szCs w:val="18"/>
              </w:rPr>
              <w:t>Coconut water (100% coconut water, no added sugar and &lt;300kj per serve)</w:t>
            </w:r>
          </w:p>
          <w:p w14:paraId="5AFF1945" w14:textId="77777777" w:rsidR="00D04B4C" w:rsidRPr="00143825" w:rsidRDefault="00D04B4C" w:rsidP="00D04B4C">
            <w:pPr>
              <w:pStyle w:val="ListBullet"/>
              <w:rPr>
                <w:color w:val="auto"/>
                <w:sz w:val="18"/>
                <w:szCs w:val="18"/>
              </w:rPr>
            </w:pPr>
            <w:r w:rsidRPr="00143825">
              <w:rPr>
                <w:color w:val="auto"/>
                <w:sz w:val="18"/>
                <w:szCs w:val="18"/>
              </w:rPr>
              <w:t>Low or reduced fat flavoured milk (900-1600kJ per serve)</w:t>
            </w:r>
          </w:p>
          <w:p w14:paraId="07795532" w14:textId="77777777" w:rsidR="00D04B4C" w:rsidRPr="00143825" w:rsidRDefault="00D04B4C" w:rsidP="00BD2E42">
            <w:pPr>
              <w:pStyle w:val="ListBullet"/>
              <w:rPr>
                <w:rFonts w:asciiTheme="majorHAnsi" w:hAnsiTheme="majorHAnsi" w:cstheme="majorHAnsi"/>
                <w:color w:val="auto"/>
                <w:sz w:val="18"/>
                <w:szCs w:val="18"/>
              </w:rPr>
            </w:pPr>
            <w:r w:rsidRPr="00143825">
              <w:rPr>
                <w:color w:val="auto"/>
                <w:sz w:val="18"/>
                <w:szCs w:val="18"/>
              </w:rPr>
              <w:t>High protein milks/shakes (&lt;300ml)</w:t>
            </w:r>
          </w:p>
        </w:tc>
        <w:tc>
          <w:tcPr>
            <w:tcW w:w="2594" w:type="dxa"/>
          </w:tcPr>
          <w:p w14:paraId="54C60C92" w14:textId="77777777" w:rsidR="00D04B4C" w:rsidRPr="00143825" w:rsidRDefault="00D04B4C" w:rsidP="00D04B4C">
            <w:pPr>
              <w:pStyle w:val="ListBullet"/>
              <w:rPr>
                <w:rFonts w:asciiTheme="majorHAnsi" w:hAnsiTheme="majorHAnsi" w:cstheme="majorHAnsi"/>
                <w:color w:val="auto"/>
                <w:sz w:val="18"/>
                <w:szCs w:val="18"/>
              </w:rPr>
            </w:pPr>
            <w:r w:rsidRPr="00143825">
              <w:rPr>
                <w:color w:val="auto"/>
                <w:sz w:val="18"/>
                <w:szCs w:val="18"/>
              </w:rPr>
              <w:t>Sugar sweetened soft drinks, fruit drinks (less than 99% fruit juice), iced tea/coffee drinks, sports waters, cordials, energy drinks.</w:t>
            </w:r>
          </w:p>
          <w:p w14:paraId="4CDD19BA" w14:textId="77777777" w:rsidR="00D04B4C" w:rsidRPr="00143825" w:rsidRDefault="00D04B4C" w:rsidP="00D04B4C">
            <w:pPr>
              <w:pStyle w:val="ListBullet"/>
              <w:rPr>
                <w:color w:val="auto"/>
              </w:rPr>
            </w:pPr>
            <w:r w:rsidRPr="00143825">
              <w:rPr>
                <w:color w:val="auto"/>
                <w:sz w:val="18"/>
                <w:szCs w:val="18"/>
              </w:rPr>
              <w:t>Large serves of fruit juice per person (greater than 250ml)</w:t>
            </w:r>
          </w:p>
          <w:p w14:paraId="5930C27F" w14:textId="77777777" w:rsidR="00D04B4C" w:rsidRPr="00143825" w:rsidRDefault="00D04B4C" w:rsidP="00D04B4C">
            <w:pPr>
              <w:pStyle w:val="ListBullet"/>
              <w:rPr>
                <w:color w:val="auto"/>
              </w:rPr>
            </w:pPr>
            <w:r w:rsidRPr="00143825">
              <w:rPr>
                <w:color w:val="auto"/>
                <w:sz w:val="18"/>
                <w:szCs w:val="18"/>
              </w:rPr>
              <w:t>Coconut water if not 100% coconut water, added sugar or &gt;300kj per serve</w:t>
            </w:r>
          </w:p>
          <w:p w14:paraId="3EA25861" w14:textId="77777777" w:rsidR="00D04B4C" w:rsidRPr="00143825" w:rsidRDefault="00D04B4C" w:rsidP="00D04B4C">
            <w:pPr>
              <w:pStyle w:val="ListBullet"/>
              <w:rPr>
                <w:color w:val="auto"/>
              </w:rPr>
            </w:pPr>
            <w:r w:rsidRPr="00143825">
              <w:rPr>
                <w:color w:val="auto"/>
                <w:sz w:val="18"/>
                <w:szCs w:val="18"/>
              </w:rPr>
              <w:t>Flavoured milk (&gt;1600kJ per serve)</w:t>
            </w:r>
          </w:p>
          <w:p w14:paraId="75255DB2" w14:textId="77777777" w:rsidR="00D04B4C" w:rsidRPr="00143825" w:rsidRDefault="00D04B4C" w:rsidP="00BD2E42">
            <w:pPr>
              <w:pStyle w:val="ListBullet"/>
              <w:rPr>
                <w:rFonts w:asciiTheme="majorHAnsi" w:hAnsiTheme="majorHAnsi" w:cstheme="majorHAnsi"/>
                <w:color w:val="auto"/>
                <w:sz w:val="18"/>
                <w:szCs w:val="18"/>
              </w:rPr>
            </w:pPr>
            <w:r w:rsidRPr="00143825">
              <w:rPr>
                <w:color w:val="auto"/>
                <w:sz w:val="18"/>
                <w:szCs w:val="18"/>
              </w:rPr>
              <w:t>High protein milks/shakes (&gt;300ml)</w:t>
            </w:r>
          </w:p>
        </w:tc>
      </w:tr>
      <w:tr w:rsidR="00143825" w:rsidRPr="00143825" w14:paraId="0B03759E" w14:textId="77777777" w:rsidTr="00143825">
        <w:tc>
          <w:tcPr>
            <w:tcW w:w="2525" w:type="dxa"/>
          </w:tcPr>
          <w:p w14:paraId="4FF34DD3"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Sandwiches</w:t>
            </w:r>
          </w:p>
        </w:tc>
        <w:tc>
          <w:tcPr>
            <w:tcW w:w="2812" w:type="dxa"/>
          </w:tcPr>
          <w:p w14:paraId="43FD79F5"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Offer a variety of breads, sandwich types and fillings;</w:t>
            </w:r>
          </w:p>
          <w:p w14:paraId="6E3C91D4"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try finger or pinwheel sandwiches, open-faced, bread</w:t>
            </w:r>
          </w:p>
          <w:p w14:paraId="24B36C73"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rolls, pita pockets or lavash wraps</w:t>
            </w:r>
          </w:p>
          <w:p w14:paraId="12544A20"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Use a wide variety of breads and rolls including:</w:t>
            </w:r>
          </w:p>
          <w:p w14:paraId="46AC7901"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Multigrain</w:t>
            </w:r>
            <w:r w:rsidR="00D04B4C" w:rsidRPr="00143825">
              <w:rPr>
                <w:rFonts w:asciiTheme="majorHAnsi" w:hAnsiTheme="majorHAnsi" w:cstheme="majorHAnsi"/>
                <w:color w:val="auto"/>
                <w:sz w:val="18"/>
                <w:szCs w:val="18"/>
              </w:rPr>
              <w:t>, wholemeal or wholegrain, rye</w:t>
            </w:r>
          </w:p>
          <w:p w14:paraId="61AAEADC"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High</w:t>
            </w:r>
            <w:r w:rsidR="00D04B4C" w:rsidRPr="00143825">
              <w:rPr>
                <w:rFonts w:asciiTheme="majorHAnsi" w:hAnsiTheme="majorHAnsi" w:cstheme="majorHAnsi"/>
                <w:color w:val="auto"/>
                <w:sz w:val="18"/>
                <w:szCs w:val="18"/>
              </w:rPr>
              <w:t>-fibre white</w:t>
            </w:r>
          </w:p>
          <w:p w14:paraId="7500EF68"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Lavash </w:t>
            </w:r>
            <w:r w:rsidR="00D04B4C" w:rsidRPr="00143825">
              <w:rPr>
                <w:rFonts w:asciiTheme="majorHAnsi" w:hAnsiTheme="majorHAnsi" w:cstheme="majorHAnsi"/>
                <w:color w:val="auto"/>
                <w:sz w:val="18"/>
                <w:szCs w:val="18"/>
              </w:rPr>
              <w:t>and other flat breads</w:t>
            </w:r>
          </w:p>
          <w:p w14:paraId="3FED61CA"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Bagels </w:t>
            </w:r>
            <w:r w:rsidR="00D04B4C" w:rsidRPr="00143825">
              <w:rPr>
                <w:rFonts w:asciiTheme="majorHAnsi" w:hAnsiTheme="majorHAnsi" w:cstheme="majorHAnsi"/>
                <w:color w:val="auto"/>
                <w:sz w:val="18"/>
                <w:szCs w:val="18"/>
              </w:rPr>
              <w:t>or plain Turkish bread</w:t>
            </w:r>
          </w:p>
          <w:p w14:paraId="10CD69B6"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Small </w:t>
            </w:r>
            <w:r w:rsidR="00D04B4C" w:rsidRPr="00143825">
              <w:rPr>
                <w:rFonts w:asciiTheme="majorHAnsi" w:hAnsiTheme="majorHAnsi" w:cstheme="majorHAnsi"/>
                <w:color w:val="auto"/>
                <w:sz w:val="18"/>
                <w:szCs w:val="18"/>
              </w:rPr>
              <w:t>baguettes</w:t>
            </w:r>
          </w:p>
          <w:p w14:paraId="335D311A"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Gluten </w:t>
            </w:r>
            <w:r w:rsidR="00D04B4C" w:rsidRPr="00143825">
              <w:rPr>
                <w:rFonts w:asciiTheme="majorHAnsi" w:hAnsiTheme="majorHAnsi" w:cstheme="majorHAnsi"/>
                <w:color w:val="auto"/>
                <w:sz w:val="18"/>
                <w:szCs w:val="18"/>
              </w:rPr>
              <w:t>free options for those with dietary requirements</w:t>
            </w:r>
          </w:p>
        </w:tc>
        <w:tc>
          <w:tcPr>
            <w:tcW w:w="2154" w:type="dxa"/>
          </w:tcPr>
          <w:p w14:paraId="19317EF3" w14:textId="77777777" w:rsidR="00D04B4C" w:rsidRPr="00143825" w:rsidRDefault="00476F49" w:rsidP="00143825">
            <w:pPr>
              <w:pStyle w:val="ListBullet"/>
              <w:rPr>
                <w:color w:val="auto"/>
                <w:sz w:val="18"/>
                <w:szCs w:val="18"/>
              </w:rPr>
            </w:pPr>
            <w:r w:rsidRPr="00143825">
              <w:rPr>
                <w:color w:val="auto"/>
                <w:sz w:val="18"/>
                <w:szCs w:val="18"/>
              </w:rPr>
              <w:t xml:space="preserve">Focaccia </w:t>
            </w:r>
          </w:p>
        </w:tc>
        <w:tc>
          <w:tcPr>
            <w:tcW w:w="2594" w:type="dxa"/>
          </w:tcPr>
          <w:p w14:paraId="1ADFF537" w14:textId="77777777" w:rsidR="00D04B4C" w:rsidRPr="00BD2E42" w:rsidRDefault="00D04B4C" w:rsidP="00880A9C">
            <w:pPr>
              <w:pStyle w:val="ListBullet"/>
              <w:rPr>
                <w:rFonts w:asciiTheme="majorHAnsi" w:hAnsiTheme="majorHAnsi" w:cstheme="majorHAnsi"/>
                <w:color w:val="auto"/>
                <w:sz w:val="18"/>
                <w:szCs w:val="18"/>
              </w:rPr>
            </w:pPr>
            <w:r w:rsidRPr="00BD2E42">
              <w:rPr>
                <w:rFonts w:asciiTheme="majorHAnsi" w:hAnsiTheme="majorHAnsi" w:cstheme="majorHAnsi"/>
                <w:color w:val="auto"/>
                <w:sz w:val="18"/>
                <w:szCs w:val="18"/>
              </w:rPr>
              <w:t xml:space="preserve">Large </w:t>
            </w:r>
            <w:r w:rsidRPr="00BD2E42">
              <w:rPr>
                <w:color w:val="auto"/>
                <w:sz w:val="18"/>
                <w:szCs w:val="18"/>
              </w:rPr>
              <w:t>portions</w:t>
            </w:r>
            <w:r w:rsidRPr="00BD2E42">
              <w:rPr>
                <w:rFonts w:asciiTheme="majorHAnsi" w:hAnsiTheme="majorHAnsi" w:cstheme="majorHAnsi"/>
                <w:color w:val="auto"/>
                <w:sz w:val="18"/>
                <w:szCs w:val="18"/>
              </w:rPr>
              <w:t xml:space="preserve"> of salty, high-fat</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savoury breads such as</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garlic or pull-</w:t>
            </w:r>
            <w:proofErr w:type="spellStart"/>
            <w:r w:rsidRPr="00BD2E42">
              <w:rPr>
                <w:rFonts w:asciiTheme="majorHAnsi" w:hAnsiTheme="majorHAnsi" w:cstheme="majorHAnsi"/>
                <w:color w:val="auto"/>
                <w:sz w:val="18"/>
                <w:szCs w:val="18"/>
              </w:rPr>
              <w:t>aparts</w:t>
            </w:r>
            <w:proofErr w:type="spellEnd"/>
            <w:r w:rsidRPr="00BD2E42">
              <w:rPr>
                <w:rFonts w:asciiTheme="majorHAnsi" w:hAnsiTheme="majorHAnsi" w:cstheme="majorHAnsi"/>
                <w:color w:val="auto"/>
                <w:sz w:val="18"/>
                <w:szCs w:val="18"/>
              </w:rPr>
              <w:t xml:space="preserve"> topped</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with regular fat cheese and</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fatty, salty, processed meats</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such as bacon or salami</w:t>
            </w:r>
          </w:p>
          <w:p w14:paraId="1CCEF6A8" w14:textId="77777777" w:rsidR="00D04B4C" w:rsidRPr="00143825" w:rsidRDefault="00D04B4C" w:rsidP="00D04B4C">
            <w:pPr>
              <w:rPr>
                <w:rFonts w:asciiTheme="majorHAnsi" w:hAnsiTheme="majorHAnsi" w:cstheme="majorHAnsi"/>
                <w:color w:val="auto"/>
                <w:sz w:val="18"/>
                <w:szCs w:val="18"/>
              </w:rPr>
            </w:pPr>
          </w:p>
          <w:p w14:paraId="4AD93CEF"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Large portions of breads such</w:t>
            </w:r>
            <w:r w:rsidR="00BD2E42">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as long hot dog rolls, ciabatta</w:t>
            </w:r>
          </w:p>
        </w:tc>
      </w:tr>
      <w:tr w:rsidR="00143825" w:rsidRPr="00143825" w14:paraId="46FBEA81" w14:textId="77777777" w:rsidTr="00143825">
        <w:tc>
          <w:tcPr>
            <w:tcW w:w="2525" w:type="dxa"/>
          </w:tcPr>
          <w:p w14:paraId="1EC3EB3E"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Sandwich spreads</w:t>
            </w:r>
          </w:p>
        </w:tc>
        <w:tc>
          <w:tcPr>
            <w:tcW w:w="2812" w:type="dxa"/>
          </w:tcPr>
          <w:p w14:paraId="5D246FE1"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Use spreads or condiments sparingly and try reduced-salt, reduced-fat varieties including poly- or mono-unsaturated margarine, </w:t>
            </w:r>
            <w:r w:rsidR="001607C1" w:rsidRPr="00143825">
              <w:rPr>
                <w:rFonts w:asciiTheme="majorHAnsi" w:hAnsiTheme="majorHAnsi" w:cstheme="majorHAnsi"/>
                <w:color w:val="auto"/>
                <w:sz w:val="18"/>
                <w:szCs w:val="18"/>
              </w:rPr>
              <w:t xml:space="preserve">reduced-fat mayonnaise, </w:t>
            </w:r>
            <w:r w:rsidRPr="00143825">
              <w:rPr>
                <w:rFonts w:asciiTheme="majorHAnsi" w:hAnsiTheme="majorHAnsi" w:cstheme="majorHAnsi"/>
                <w:color w:val="auto"/>
                <w:sz w:val="18"/>
                <w:szCs w:val="18"/>
              </w:rPr>
              <w:t>avocado, cottage</w:t>
            </w:r>
            <w:r w:rsidR="001607C1" w:rsidRPr="00143825">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cheese, ricotta, cream cheese, hummus or tzatziki.</w:t>
            </w:r>
          </w:p>
          <w:p w14:paraId="59E4FA15" w14:textId="77777777" w:rsidR="00D04B4C" w:rsidRPr="00143825" w:rsidRDefault="00D04B4C" w:rsidP="00D04B4C">
            <w:pPr>
              <w:rPr>
                <w:rFonts w:asciiTheme="majorHAnsi" w:hAnsiTheme="majorHAnsi" w:cstheme="majorHAnsi"/>
                <w:color w:val="auto"/>
                <w:sz w:val="18"/>
                <w:szCs w:val="18"/>
              </w:rPr>
            </w:pPr>
          </w:p>
        </w:tc>
        <w:tc>
          <w:tcPr>
            <w:tcW w:w="2154" w:type="dxa"/>
          </w:tcPr>
          <w:p w14:paraId="405ACE52" w14:textId="77777777" w:rsidR="00D04B4C" w:rsidRPr="00143825" w:rsidRDefault="00D04B4C" w:rsidP="00D04B4C">
            <w:pPr>
              <w:pStyle w:val="ListBullet"/>
              <w:rPr>
                <w:color w:val="auto"/>
                <w:sz w:val="18"/>
                <w:szCs w:val="18"/>
              </w:rPr>
            </w:pPr>
            <w:r w:rsidRPr="00143825">
              <w:rPr>
                <w:color w:val="auto"/>
                <w:sz w:val="18"/>
                <w:szCs w:val="18"/>
              </w:rPr>
              <w:t>Mustards, relishes and chutney (lightly spread)</w:t>
            </w:r>
          </w:p>
          <w:p w14:paraId="76A9FFB2" w14:textId="77777777" w:rsidR="00D04B4C" w:rsidRPr="00143825" w:rsidRDefault="00D04B4C" w:rsidP="00D04B4C">
            <w:pPr>
              <w:rPr>
                <w:rFonts w:asciiTheme="majorHAnsi" w:hAnsiTheme="majorHAnsi" w:cstheme="majorHAnsi"/>
                <w:color w:val="auto"/>
                <w:sz w:val="18"/>
                <w:szCs w:val="18"/>
              </w:rPr>
            </w:pPr>
          </w:p>
        </w:tc>
        <w:tc>
          <w:tcPr>
            <w:tcW w:w="2594" w:type="dxa"/>
          </w:tcPr>
          <w:p w14:paraId="72C33CAF" w14:textId="77777777" w:rsidR="00D04B4C" w:rsidRPr="00143825" w:rsidRDefault="00D04B4C" w:rsidP="00BD2E42">
            <w:pPr>
              <w:pStyle w:val="ListBullet"/>
              <w:rPr>
                <w:rFonts w:asciiTheme="majorHAnsi" w:hAnsiTheme="majorHAnsi" w:cstheme="majorHAnsi"/>
                <w:color w:val="auto"/>
                <w:sz w:val="18"/>
                <w:szCs w:val="18"/>
              </w:rPr>
            </w:pPr>
            <w:r w:rsidRPr="00BD2E42">
              <w:rPr>
                <w:rFonts w:asciiTheme="majorHAnsi" w:hAnsiTheme="majorHAnsi" w:cstheme="majorHAnsi"/>
                <w:color w:val="auto"/>
                <w:sz w:val="18"/>
                <w:szCs w:val="18"/>
              </w:rPr>
              <w:t>Dairy blend spreads, butter</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mayonnaise; oil-, cream- and</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or cheese-based dips such as</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 xml:space="preserve">aioli, sour cream, </w:t>
            </w:r>
            <w:r w:rsidR="00BD2E42" w:rsidRPr="00BD2E42">
              <w:rPr>
                <w:rFonts w:asciiTheme="majorHAnsi" w:hAnsiTheme="majorHAnsi" w:cstheme="majorHAnsi"/>
                <w:color w:val="auto"/>
                <w:sz w:val="18"/>
                <w:szCs w:val="18"/>
              </w:rPr>
              <w:t>t</w:t>
            </w:r>
            <w:r w:rsidRPr="00BD2E42">
              <w:rPr>
                <w:rFonts w:asciiTheme="majorHAnsi" w:hAnsiTheme="majorHAnsi" w:cstheme="majorHAnsi"/>
                <w:color w:val="auto"/>
                <w:sz w:val="18"/>
                <w:szCs w:val="18"/>
              </w:rPr>
              <w:t>apenades,</w:t>
            </w:r>
            <w:r w:rsidR="00BD2E42">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pesto</w:t>
            </w:r>
          </w:p>
        </w:tc>
      </w:tr>
      <w:tr w:rsidR="00143825" w:rsidRPr="00143825" w14:paraId="63BF6006" w14:textId="77777777" w:rsidTr="00143825">
        <w:tc>
          <w:tcPr>
            <w:tcW w:w="2525" w:type="dxa"/>
          </w:tcPr>
          <w:p w14:paraId="4960241D"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Sandwich fillings</w:t>
            </w:r>
          </w:p>
        </w:tc>
        <w:tc>
          <w:tcPr>
            <w:tcW w:w="2812" w:type="dxa"/>
          </w:tcPr>
          <w:p w14:paraId="085650CB"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Lean cuts of meats, meat alternatives or reduced-fat</w:t>
            </w:r>
          </w:p>
          <w:p w14:paraId="72663091"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cheeses:</w:t>
            </w:r>
          </w:p>
          <w:p w14:paraId="55622D0D"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Roast </w:t>
            </w:r>
            <w:r w:rsidR="00D04B4C" w:rsidRPr="00143825">
              <w:rPr>
                <w:rFonts w:asciiTheme="majorHAnsi" w:hAnsiTheme="majorHAnsi" w:cstheme="majorHAnsi"/>
                <w:color w:val="auto"/>
                <w:sz w:val="18"/>
                <w:szCs w:val="18"/>
              </w:rPr>
              <w:t>beef</w:t>
            </w:r>
          </w:p>
          <w:p w14:paraId="326727A9"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Roast </w:t>
            </w:r>
            <w:r w:rsidR="00D04B4C" w:rsidRPr="00143825">
              <w:rPr>
                <w:rFonts w:asciiTheme="majorHAnsi" w:hAnsiTheme="majorHAnsi" w:cstheme="majorHAnsi"/>
                <w:color w:val="auto"/>
                <w:sz w:val="18"/>
                <w:szCs w:val="18"/>
              </w:rPr>
              <w:t>chicken with no skin</w:t>
            </w:r>
          </w:p>
          <w:p w14:paraId="3A69535D"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Lean </w:t>
            </w:r>
            <w:r w:rsidR="00D04B4C" w:rsidRPr="00143825">
              <w:rPr>
                <w:rFonts w:asciiTheme="majorHAnsi" w:hAnsiTheme="majorHAnsi" w:cstheme="majorHAnsi"/>
                <w:color w:val="auto"/>
                <w:sz w:val="18"/>
                <w:szCs w:val="18"/>
              </w:rPr>
              <w:t>turkey, chicken breast or ham</w:t>
            </w:r>
          </w:p>
          <w:p w14:paraId="75AFEFDF"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lastRenderedPageBreak/>
              <w:t xml:space="preserve">Tinned </w:t>
            </w:r>
            <w:r w:rsidR="00D04B4C" w:rsidRPr="00143825">
              <w:rPr>
                <w:rFonts w:asciiTheme="majorHAnsi" w:hAnsiTheme="majorHAnsi" w:cstheme="majorHAnsi"/>
                <w:color w:val="auto"/>
                <w:sz w:val="18"/>
                <w:szCs w:val="18"/>
              </w:rPr>
              <w:t>fish (canned in spring water)</w:t>
            </w:r>
          </w:p>
          <w:p w14:paraId="79923D16"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Eggs</w:t>
            </w:r>
          </w:p>
          <w:p w14:paraId="7A3E7797"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Ricotta </w:t>
            </w:r>
            <w:r w:rsidR="00D04B4C" w:rsidRPr="00143825">
              <w:rPr>
                <w:rFonts w:asciiTheme="majorHAnsi" w:hAnsiTheme="majorHAnsi" w:cstheme="majorHAnsi"/>
                <w:color w:val="auto"/>
                <w:sz w:val="18"/>
                <w:szCs w:val="18"/>
              </w:rPr>
              <w:t>or cottage cheese, reduced-fat, hard or soft cheeses</w:t>
            </w:r>
          </w:p>
          <w:p w14:paraId="497ECCC6" w14:textId="77777777" w:rsidR="00D04B4C" w:rsidRPr="00143825" w:rsidRDefault="00BD2E42" w:rsidP="00143825">
            <w:pPr>
              <w:pStyle w:val="ListBullet"/>
              <w:rPr>
                <w:color w:val="auto"/>
                <w:sz w:val="18"/>
                <w:szCs w:val="18"/>
              </w:rPr>
            </w:pPr>
            <w:r w:rsidRPr="00143825">
              <w:rPr>
                <w:color w:val="auto"/>
                <w:sz w:val="18"/>
                <w:szCs w:val="18"/>
              </w:rPr>
              <w:t xml:space="preserve">Use </w:t>
            </w:r>
            <w:r w:rsidR="00D04B4C" w:rsidRPr="00143825">
              <w:rPr>
                <w:color w:val="auto"/>
                <w:sz w:val="18"/>
                <w:szCs w:val="18"/>
              </w:rPr>
              <w:t>plenty of raw salad or vegetables</w:t>
            </w:r>
          </w:p>
          <w:p w14:paraId="20829795" w14:textId="77777777" w:rsidR="00D04B4C" w:rsidRPr="00143825" w:rsidRDefault="00D04B4C" w:rsidP="00143825">
            <w:pPr>
              <w:pStyle w:val="ListBullet"/>
              <w:rPr>
                <w:color w:val="auto"/>
              </w:rPr>
            </w:pPr>
            <w:r w:rsidRPr="00143825">
              <w:rPr>
                <w:color w:val="auto"/>
                <w:sz w:val="18"/>
                <w:szCs w:val="18"/>
              </w:rPr>
              <w:t>Roasted or grilled vegetables drained of oil</w:t>
            </w:r>
          </w:p>
        </w:tc>
        <w:tc>
          <w:tcPr>
            <w:tcW w:w="2154" w:type="dxa"/>
          </w:tcPr>
          <w:p w14:paraId="4CFDE5D3" w14:textId="77777777" w:rsidR="00D04B4C" w:rsidRPr="00143825" w:rsidRDefault="00D04B4C" w:rsidP="00D04B4C">
            <w:pPr>
              <w:rPr>
                <w:rFonts w:asciiTheme="majorHAnsi" w:hAnsiTheme="majorHAnsi" w:cstheme="majorHAnsi"/>
                <w:color w:val="auto"/>
                <w:sz w:val="18"/>
                <w:szCs w:val="18"/>
              </w:rPr>
            </w:pPr>
          </w:p>
        </w:tc>
        <w:tc>
          <w:tcPr>
            <w:tcW w:w="2594" w:type="dxa"/>
          </w:tcPr>
          <w:p w14:paraId="4366C06B" w14:textId="77777777" w:rsidR="00D04B4C" w:rsidRPr="00BD2E42" w:rsidRDefault="00D04B4C" w:rsidP="00880A9C">
            <w:pPr>
              <w:pStyle w:val="ListBullet"/>
              <w:rPr>
                <w:rFonts w:asciiTheme="majorHAnsi" w:hAnsiTheme="majorHAnsi" w:cstheme="majorHAnsi"/>
                <w:color w:val="auto"/>
                <w:sz w:val="18"/>
                <w:szCs w:val="18"/>
              </w:rPr>
            </w:pPr>
            <w:r w:rsidRPr="00BD2E42">
              <w:rPr>
                <w:color w:val="auto"/>
                <w:sz w:val="18"/>
                <w:szCs w:val="18"/>
              </w:rPr>
              <w:t>High-fat, salty luncheon</w:t>
            </w:r>
            <w:r w:rsidR="00BD2E42" w:rsidRPr="00BD2E42">
              <w:rPr>
                <w:color w:val="auto"/>
                <w:sz w:val="18"/>
                <w:szCs w:val="18"/>
              </w:rPr>
              <w:t xml:space="preserve"> </w:t>
            </w:r>
            <w:r w:rsidRPr="00BD2E42">
              <w:rPr>
                <w:rFonts w:asciiTheme="majorHAnsi" w:hAnsiTheme="majorHAnsi" w:cstheme="majorHAnsi"/>
                <w:color w:val="auto"/>
                <w:sz w:val="18"/>
                <w:szCs w:val="18"/>
              </w:rPr>
              <w:t>meats such as salami, chicken</w:t>
            </w:r>
            <w:r w:rsidR="001607C1"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 xml:space="preserve">loaf, kabana, </w:t>
            </w:r>
            <w:proofErr w:type="spellStart"/>
            <w:r w:rsidRPr="00BD2E42">
              <w:rPr>
                <w:rFonts w:asciiTheme="majorHAnsi" w:hAnsiTheme="majorHAnsi" w:cstheme="majorHAnsi"/>
                <w:color w:val="auto"/>
                <w:sz w:val="18"/>
                <w:szCs w:val="18"/>
              </w:rPr>
              <w:t>devon</w:t>
            </w:r>
            <w:proofErr w:type="spellEnd"/>
            <w:r w:rsidRPr="00BD2E42">
              <w:rPr>
                <w:rFonts w:asciiTheme="majorHAnsi" w:hAnsiTheme="majorHAnsi" w:cstheme="majorHAnsi"/>
                <w:color w:val="auto"/>
                <w:sz w:val="18"/>
                <w:szCs w:val="18"/>
              </w:rPr>
              <w:t>, bacon,</w:t>
            </w:r>
            <w:r w:rsidR="001607C1"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Strasburg or Mortadella</w:t>
            </w:r>
          </w:p>
          <w:p w14:paraId="57F0B0DF" w14:textId="77777777" w:rsidR="001607C1" w:rsidRPr="00143825" w:rsidRDefault="001607C1" w:rsidP="00D04B4C">
            <w:pPr>
              <w:rPr>
                <w:rFonts w:asciiTheme="majorHAnsi" w:hAnsiTheme="majorHAnsi" w:cstheme="majorHAnsi"/>
                <w:color w:val="auto"/>
                <w:sz w:val="18"/>
                <w:szCs w:val="18"/>
              </w:rPr>
            </w:pPr>
          </w:p>
          <w:p w14:paraId="47BE3959" w14:textId="77777777" w:rsidR="001607C1" w:rsidRPr="00143825" w:rsidRDefault="001607C1" w:rsidP="00143825">
            <w:pPr>
              <w:pStyle w:val="ListBullet"/>
              <w:rPr>
                <w:color w:val="auto"/>
                <w:sz w:val="18"/>
                <w:szCs w:val="18"/>
              </w:rPr>
            </w:pPr>
            <w:r w:rsidRPr="00143825">
              <w:rPr>
                <w:color w:val="auto"/>
                <w:sz w:val="18"/>
                <w:szCs w:val="18"/>
              </w:rPr>
              <w:t>Deed-fried ingredients such as schnitzel</w:t>
            </w:r>
          </w:p>
          <w:p w14:paraId="67AAD91B" w14:textId="77777777" w:rsidR="00D04B4C" w:rsidRPr="00143825" w:rsidRDefault="00D04B4C" w:rsidP="00D04B4C">
            <w:pPr>
              <w:rPr>
                <w:rFonts w:asciiTheme="majorHAnsi" w:hAnsiTheme="majorHAnsi" w:cstheme="majorHAnsi"/>
                <w:color w:val="auto"/>
                <w:sz w:val="18"/>
                <w:szCs w:val="18"/>
              </w:rPr>
            </w:pPr>
          </w:p>
          <w:p w14:paraId="2057CF7B" w14:textId="77777777" w:rsidR="00D04B4C" w:rsidRPr="00143825" w:rsidRDefault="00D04B4C" w:rsidP="00BD2E42">
            <w:pPr>
              <w:pStyle w:val="ListBullet"/>
              <w:rPr>
                <w:rFonts w:asciiTheme="majorHAnsi" w:hAnsiTheme="majorHAnsi" w:cstheme="majorHAnsi"/>
                <w:color w:val="auto"/>
                <w:sz w:val="18"/>
                <w:szCs w:val="18"/>
              </w:rPr>
            </w:pPr>
            <w:r w:rsidRPr="00143825">
              <w:rPr>
                <w:color w:val="auto"/>
                <w:sz w:val="18"/>
                <w:szCs w:val="18"/>
              </w:rPr>
              <w:lastRenderedPageBreak/>
              <w:t>Do not add salt to sandwiches</w:t>
            </w:r>
            <w:r w:rsidR="00BD2E42">
              <w:rPr>
                <w:color w:val="auto"/>
                <w:sz w:val="18"/>
                <w:szCs w:val="18"/>
              </w:rPr>
              <w:t xml:space="preserve"> </w:t>
            </w:r>
            <w:r w:rsidRPr="00143825">
              <w:rPr>
                <w:rFonts w:asciiTheme="majorHAnsi" w:hAnsiTheme="majorHAnsi" w:cstheme="majorHAnsi"/>
                <w:color w:val="auto"/>
                <w:sz w:val="18"/>
                <w:szCs w:val="18"/>
              </w:rPr>
              <w:t>or filling ingredients</w:t>
            </w:r>
          </w:p>
        </w:tc>
      </w:tr>
      <w:tr w:rsidR="00143825" w:rsidRPr="00143825" w14:paraId="65A6F76F" w14:textId="77777777" w:rsidTr="00143825">
        <w:tc>
          <w:tcPr>
            <w:tcW w:w="2525" w:type="dxa"/>
          </w:tcPr>
          <w:p w14:paraId="3FD3A4D1"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lastRenderedPageBreak/>
              <w:t>Sushi and rice paper rolls</w:t>
            </w:r>
          </w:p>
        </w:tc>
        <w:tc>
          <w:tcPr>
            <w:tcW w:w="2812" w:type="dxa"/>
          </w:tcPr>
          <w:p w14:paraId="3566A936" w14:textId="77777777" w:rsidR="00D04B4C" w:rsidRPr="00143825" w:rsidRDefault="00D04B4C" w:rsidP="00143825">
            <w:pPr>
              <w:pStyle w:val="ListBullet"/>
              <w:rPr>
                <w:color w:val="auto"/>
                <w:sz w:val="18"/>
                <w:szCs w:val="18"/>
              </w:rPr>
            </w:pPr>
            <w:r w:rsidRPr="00143825">
              <w:rPr>
                <w:color w:val="auto"/>
                <w:sz w:val="18"/>
                <w:szCs w:val="18"/>
              </w:rPr>
              <w:t>Try options that contain lean, un-coated and un-crumbed meats, tofu, egg or seafood and use a variety of vegetable fillings</w:t>
            </w:r>
          </w:p>
          <w:p w14:paraId="3E765ACD" w14:textId="77777777" w:rsidR="00D04B4C" w:rsidRPr="00143825" w:rsidRDefault="00D04B4C" w:rsidP="00D04B4C">
            <w:pPr>
              <w:rPr>
                <w:rFonts w:asciiTheme="majorHAnsi" w:hAnsiTheme="majorHAnsi" w:cstheme="majorHAnsi"/>
                <w:color w:val="auto"/>
                <w:sz w:val="18"/>
                <w:szCs w:val="18"/>
              </w:rPr>
            </w:pPr>
          </w:p>
          <w:p w14:paraId="5D8650AC" w14:textId="77777777" w:rsidR="00D04B4C" w:rsidRPr="00143825" w:rsidRDefault="00D04B4C" w:rsidP="00143825">
            <w:pPr>
              <w:pStyle w:val="ListBullet"/>
              <w:rPr>
                <w:rFonts w:asciiTheme="majorHAnsi" w:hAnsiTheme="majorHAnsi" w:cstheme="majorHAnsi"/>
                <w:color w:val="auto"/>
                <w:sz w:val="18"/>
                <w:szCs w:val="18"/>
              </w:rPr>
            </w:pPr>
            <w:r w:rsidRPr="00143825">
              <w:rPr>
                <w:color w:val="auto"/>
                <w:sz w:val="18"/>
                <w:szCs w:val="18"/>
              </w:rPr>
              <w:t>Use low-fat, reduced-salt ingredients in dipping sauces such as reduced-salt soy sauce or reduced salt fish sauce with fresh herbs, garlic, onion or</w:t>
            </w:r>
            <w:r w:rsidR="00060036" w:rsidRPr="00143825">
              <w:rPr>
                <w:color w:val="auto"/>
                <w:sz w:val="18"/>
                <w:szCs w:val="18"/>
              </w:rPr>
              <w:t xml:space="preserve"> </w:t>
            </w:r>
            <w:r w:rsidRPr="00143825">
              <w:rPr>
                <w:rFonts w:asciiTheme="majorHAnsi" w:hAnsiTheme="majorHAnsi" w:cstheme="majorHAnsi"/>
                <w:color w:val="auto"/>
                <w:sz w:val="18"/>
                <w:szCs w:val="18"/>
              </w:rPr>
              <w:t>shallots</w:t>
            </w:r>
          </w:p>
        </w:tc>
        <w:tc>
          <w:tcPr>
            <w:tcW w:w="2154" w:type="dxa"/>
          </w:tcPr>
          <w:p w14:paraId="04D1CD66" w14:textId="77777777" w:rsidR="00040833" w:rsidRPr="00143825" w:rsidRDefault="007A4F06" w:rsidP="00143825">
            <w:pPr>
              <w:pStyle w:val="ListBullet"/>
              <w:rPr>
                <w:color w:val="auto"/>
                <w:sz w:val="18"/>
                <w:szCs w:val="18"/>
              </w:rPr>
            </w:pPr>
            <w:r w:rsidRPr="00143825">
              <w:rPr>
                <w:color w:val="auto"/>
                <w:sz w:val="18"/>
                <w:szCs w:val="18"/>
              </w:rPr>
              <w:t xml:space="preserve">Options that include crumbed </w:t>
            </w:r>
            <w:r w:rsidR="00040833" w:rsidRPr="00143825">
              <w:rPr>
                <w:color w:val="auto"/>
                <w:sz w:val="18"/>
                <w:szCs w:val="18"/>
              </w:rPr>
              <w:t xml:space="preserve">or coated meats and seafood </w:t>
            </w:r>
          </w:p>
          <w:p w14:paraId="7FC17FA4" w14:textId="77777777" w:rsidR="00D04B4C" w:rsidRPr="00143825" w:rsidRDefault="00060036" w:rsidP="00143825">
            <w:pPr>
              <w:pStyle w:val="ListBullet"/>
              <w:rPr>
                <w:color w:val="auto"/>
                <w:sz w:val="18"/>
                <w:szCs w:val="18"/>
              </w:rPr>
            </w:pPr>
            <w:r w:rsidRPr="00143825">
              <w:rPr>
                <w:color w:val="auto"/>
                <w:sz w:val="18"/>
                <w:szCs w:val="18"/>
              </w:rPr>
              <w:t>Regular s</w:t>
            </w:r>
            <w:r w:rsidR="007A4F06" w:rsidRPr="00143825">
              <w:rPr>
                <w:color w:val="auto"/>
                <w:sz w:val="18"/>
                <w:szCs w:val="18"/>
              </w:rPr>
              <w:t>oy sauce</w:t>
            </w:r>
            <w:r w:rsidR="00040833" w:rsidRPr="00143825">
              <w:rPr>
                <w:color w:val="auto"/>
                <w:sz w:val="18"/>
                <w:szCs w:val="18"/>
              </w:rPr>
              <w:t xml:space="preserve"> </w:t>
            </w:r>
          </w:p>
        </w:tc>
        <w:tc>
          <w:tcPr>
            <w:tcW w:w="2594" w:type="dxa"/>
          </w:tcPr>
          <w:p w14:paraId="3D4AC29F" w14:textId="77777777" w:rsidR="00D04B4C" w:rsidRPr="00143825" w:rsidRDefault="00D04B4C" w:rsidP="00143825">
            <w:pPr>
              <w:pStyle w:val="ListBullet"/>
              <w:rPr>
                <w:color w:val="auto"/>
                <w:sz w:val="18"/>
                <w:szCs w:val="18"/>
              </w:rPr>
            </w:pPr>
            <w:r w:rsidRPr="00143825">
              <w:rPr>
                <w:color w:val="auto"/>
                <w:sz w:val="18"/>
                <w:szCs w:val="18"/>
              </w:rPr>
              <w:t>Sushi or rice paper rolls containing deep-fried ingredients</w:t>
            </w:r>
          </w:p>
          <w:p w14:paraId="781913F7" w14:textId="77777777" w:rsidR="00D04B4C" w:rsidRPr="00143825" w:rsidRDefault="00D04B4C" w:rsidP="00D04B4C">
            <w:pPr>
              <w:rPr>
                <w:rFonts w:asciiTheme="majorHAnsi" w:hAnsiTheme="majorHAnsi" w:cstheme="majorHAnsi"/>
                <w:color w:val="auto"/>
                <w:sz w:val="18"/>
                <w:szCs w:val="18"/>
              </w:rPr>
            </w:pPr>
          </w:p>
          <w:p w14:paraId="751FF27F" w14:textId="77777777" w:rsidR="00D04B4C" w:rsidRPr="00143825" w:rsidRDefault="00D04B4C" w:rsidP="00143825">
            <w:pPr>
              <w:pStyle w:val="ListBullet"/>
              <w:rPr>
                <w:rFonts w:asciiTheme="majorHAnsi" w:hAnsiTheme="majorHAnsi" w:cstheme="majorHAnsi"/>
                <w:color w:val="auto"/>
                <w:sz w:val="18"/>
                <w:szCs w:val="18"/>
              </w:rPr>
            </w:pPr>
            <w:r w:rsidRPr="00143825">
              <w:rPr>
                <w:color w:val="auto"/>
                <w:sz w:val="18"/>
                <w:szCs w:val="18"/>
              </w:rPr>
              <w:t>Cream- or oil-based sauces</w:t>
            </w:r>
            <w:r w:rsidR="00060036" w:rsidRPr="00143825">
              <w:rPr>
                <w:color w:val="auto"/>
                <w:sz w:val="18"/>
                <w:szCs w:val="18"/>
              </w:rPr>
              <w:t xml:space="preserve"> </w:t>
            </w:r>
            <w:r w:rsidRPr="00143825">
              <w:rPr>
                <w:rFonts w:asciiTheme="majorHAnsi" w:hAnsiTheme="majorHAnsi" w:cstheme="majorHAnsi"/>
                <w:color w:val="auto"/>
                <w:sz w:val="18"/>
                <w:szCs w:val="18"/>
              </w:rPr>
              <w:t>(regular mayonnaise)</w:t>
            </w:r>
          </w:p>
        </w:tc>
      </w:tr>
      <w:tr w:rsidR="00143825" w:rsidRPr="00143825" w14:paraId="17D03D77" w14:textId="77777777" w:rsidTr="00143825">
        <w:tc>
          <w:tcPr>
            <w:tcW w:w="2525" w:type="dxa"/>
          </w:tcPr>
          <w:p w14:paraId="516F3C8F"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Salads</w:t>
            </w:r>
          </w:p>
        </w:tc>
        <w:tc>
          <w:tcPr>
            <w:tcW w:w="2812" w:type="dxa"/>
          </w:tcPr>
          <w:p w14:paraId="33730E9F" w14:textId="77777777" w:rsidR="00D04B4C" w:rsidRPr="00143825" w:rsidRDefault="00D04B4C" w:rsidP="00143825">
            <w:pPr>
              <w:pStyle w:val="ListBullet"/>
              <w:rPr>
                <w:color w:val="auto"/>
                <w:sz w:val="18"/>
                <w:szCs w:val="18"/>
              </w:rPr>
            </w:pPr>
            <w:r w:rsidRPr="00143825">
              <w:rPr>
                <w:color w:val="auto"/>
                <w:sz w:val="18"/>
                <w:szCs w:val="18"/>
              </w:rPr>
              <w:t>Offer a variety of salads, such as garden, bean, pasta, rice or noodle, potato, tabouleh, couscous, coleslaw, roasted vegetables</w:t>
            </w:r>
            <w:r w:rsidR="00060036" w:rsidRPr="00143825">
              <w:rPr>
                <w:color w:val="auto"/>
                <w:sz w:val="18"/>
                <w:szCs w:val="18"/>
              </w:rPr>
              <w:t>, e</w:t>
            </w:r>
            <w:r w:rsidRPr="00143825">
              <w:rPr>
                <w:color w:val="auto"/>
                <w:sz w:val="18"/>
                <w:szCs w:val="18"/>
              </w:rPr>
              <w:t>gg salad</w:t>
            </w:r>
            <w:r w:rsidR="00060036" w:rsidRPr="00143825">
              <w:rPr>
                <w:color w:val="auto"/>
                <w:sz w:val="18"/>
                <w:szCs w:val="18"/>
              </w:rPr>
              <w:t>. Use a variety of vegetables</w:t>
            </w:r>
          </w:p>
          <w:p w14:paraId="6004A6FA" w14:textId="77777777" w:rsidR="00D04B4C" w:rsidRPr="00143825" w:rsidRDefault="00D04B4C" w:rsidP="00D04B4C">
            <w:pPr>
              <w:rPr>
                <w:rFonts w:asciiTheme="majorHAnsi" w:hAnsiTheme="majorHAnsi" w:cstheme="majorHAnsi"/>
                <w:color w:val="auto"/>
                <w:sz w:val="18"/>
                <w:szCs w:val="18"/>
              </w:rPr>
            </w:pPr>
          </w:p>
          <w:p w14:paraId="2D86AE05" w14:textId="77777777" w:rsidR="00D04B4C" w:rsidRPr="00143825" w:rsidRDefault="00D04B4C" w:rsidP="00143825">
            <w:pPr>
              <w:pStyle w:val="ListBullet"/>
              <w:rPr>
                <w:color w:val="auto"/>
                <w:sz w:val="18"/>
                <w:szCs w:val="18"/>
              </w:rPr>
            </w:pPr>
            <w:r w:rsidRPr="00143825">
              <w:rPr>
                <w:color w:val="auto"/>
                <w:sz w:val="18"/>
                <w:szCs w:val="18"/>
              </w:rPr>
              <w:t xml:space="preserve">Use balsamic vinegar/lemon juice dressings, or low-fat mayonnaise, oil or yoghurt-based dressings. Offer dressing on the side </w:t>
            </w:r>
          </w:p>
          <w:p w14:paraId="22CED08F" w14:textId="77777777" w:rsidR="00060036" w:rsidRPr="00143825" w:rsidRDefault="00060036" w:rsidP="00D04B4C">
            <w:pPr>
              <w:rPr>
                <w:rFonts w:asciiTheme="majorHAnsi" w:hAnsiTheme="majorHAnsi" w:cstheme="majorHAnsi"/>
                <w:color w:val="auto"/>
                <w:sz w:val="18"/>
                <w:szCs w:val="18"/>
              </w:rPr>
            </w:pPr>
          </w:p>
          <w:p w14:paraId="7323B026" w14:textId="77777777" w:rsidR="00D04B4C" w:rsidRPr="00BD2E42" w:rsidRDefault="00D04B4C" w:rsidP="00880A9C">
            <w:pPr>
              <w:pStyle w:val="ListBullet"/>
              <w:rPr>
                <w:color w:val="auto"/>
                <w:sz w:val="18"/>
                <w:szCs w:val="18"/>
              </w:rPr>
            </w:pPr>
            <w:r w:rsidRPr="00BD2E42">
              <w:rPr>
                <w:color w:val="auto"/>
                <w:sz w:val="18"/>
                <w:szCs w:val="18"/>
              </w:rPr>
              <w:t>If salads include meat or poultry, use lean varieties</w:t>
            </w:r>
            <w:r w:rsidR="00BD2E42" w:rsidRPr="00BD2E42">
              <w:rPr>
                <w:color w:val="auto"/>
                <w:sz w:val="18"/>
                <w:szCs w:val="18"/>
              </w:rPr>
              <w:t xml:space="preserve"> </w:t>
            </w:r>
            <w:r w:rsidRPr="00BD2E42">
              <w:rPr>
                <w:color w:val="auto"/>
                <w:sz w:val="18"/>
                <w:szCs w:val="18"/>
              </w:rPr>
              <w:t>(with visible fat trimmed and skin removed) without crumbs or coating, that have been grilled, roasted or cooked in minimal amounts of poly- or monounsaturated oil</w:t>
            </w:r>
          </w:p>
          <w:p w14:paraId="3B299678" w14:textId="77777777" w:rsidR="00D04B4C" w:rsidRPr="00143825" w:rsidRDefault="00D04B4C" w:rsidP="00D04B4C">
            <w:pPr>
              <w:rPr>
                <w:rFonts w:asciiTheme="majorHAnsi" w:hAnsiTheme="majorHAnsi" w:cstheme="majorHAnsi"/>
                <w:color w:val="auto"/>
                <w:sz w:val="18"/>
                <w:szCs w:val="18"/>
              </w:rPr>
            </w:pPr>
          </w:p>
          <w:p w14:paraId="457E4C64" w14:textId="77777777" w:rsidR="00D04B4C" w:rsidRPr="00143825" w:rsidRDefault="00D04B4C" w:rsidP="00143825">
            <w:pPr>
              <w:pStyle w:val="ListBullet"/>
              <w:rPr>
                <w:color w:val="auto"/>
                <w:sz w:val="18"/>
                <w:szCs w:val="18"/>
              </w:rPr>
            </w:pPr>
            <w:r w:rsidRPr="00143825">
              <w:rPr>
                <w:color w:val="auto"/>
                <w:sz w:val="18"/>
                <w:szCs w:val="18"/>
              </w:rPr>
              <w:t>When using tinned fish, use options that are canned in spring water</w:t>
            </w:r>
          </w:p>
          <w:p w14:paraId="19456728" w14:textId="77777777" w:rsidR="00D04B4C" w:rsidRPr="00143825" w:rsidRDefault="00D04B4C" w:rsidP="00D04B4C">
            <w:pPr>
              <w:rPr>
                <w:rFonts w:asciiTheme="majorHAnsi" w:hAnsiTheme="majorHAnsi" w:cstheme="majorHAnsi"/>
                <w:color w:val="auto"/>
                <w:sz w:val="18"/>
                <w:szCs w:val="18"/>
              </w:rPr>
            </w:pPr>
          </w:p>
          <w:p w14:paraId="1693204F" w14:textId="77777777" w:rsidR="00D04B4C" w:rsidRPr="00143825" w:rsidRDefault="00D04B4C" w:rsidP="00143825">
            <w:pPr>
              <w:pStyle w:val="ListBullet"/>
              <w:rPr>
                <w:color w:val="auto"/>
                <w:sz w:val="18"/>
                <w:szCs w:val="18"/>
              </w:rPr>
            </w:pPr>
            <w:r w:rsidRPr="00143825">
              <w:rPr>
                <w:color w:val="auto"/>
                <w:sz w:val="18"/>
                <w:szCs w:val="18"/>
              </w:rPr>
              <w:t>Choose reduced-fat varieties of cheese, such as ricotta or cottage cheese</w:t>
            </w:r>
          </w:p>
          <w:p w14:paraId="254B21B6" w14:textId="77777777" w:rsidR="00D04B4C" w:rsidRPr="00143825" w:rsidRDefault="00D04B4C" w:rsidP="00D04B4C">
            <w:pPr>
              <w:rPr>
                <w:rFonts w:asciiTheme="majorHAnsi" w:hAnsiTheme="majorHAnsi" w:cstheme="majorHAnsi"/>
                <w:color w:val="auto"/>
                <w:sz w:val="18"/>
                <w:szCs w:val="18"/>
              </w:rPr>
            </w:pPr>
          </w:p>
          <w:p w14:paraId="4E5900A2" w14:textId="77777777" w:rsidR="00D04B4C" w:rsidRPr="00143825" w:rsidRDefault="00D04B4C" w:rsidP="00143825">
            <w:pPr>
              <w:pStyle w:val="ListBullet"/>
              <w:rPr>
                <w:color w:val="auto"/>
                <w:sz w:val="18"/>
                <w:szCs w:val="18"/>
              </w:rPr>
            </w:pPr>
            <w:r w:rsidRPr="00143825">
              <w:rPr>
                <w:color w:val="auto"/>
                <w:sz w:val="18"/>
                <w:szCs w:val="18"/>
              </w:rPr>
              <w:t>If including nuts, choose unsalted, unroasted or dry roasted options</w:t>
            </w:r>
          </w:p>
        </w:tc>
        <w:tc>
          <w:tcPr>
            <w:tcW w:w="2154" w:type="dxa"/>
          </w:tcPr>
          <w:p w14:paraId="477A2590" w14:textId="77777777" w:rsidR="00D04B4C" w:rsidRPr="00143825" w:rsidRDefault="00060036" w:rsidP="00143825">
            <w:pPr>
              <w:pStyle w:val="ListBullet"/>
              <w:rPr>
                <w:rFonts w:asciiTheme="majorHAnsi" w:hAnsiTheme="majorHAnsi" w:cstheme="majorHAnsi"/>
                <w:color w:val="auto"/>
                <w:sz w:val="18"/>
                <w:szCs w:val="18"/>
              </w:rPr>
            </w:pPr>
            <w:r w:rsidRPr="00143825">
              <w:rPr>
                <w:color w:val="auto"/>
                <w:sz w:val="18"/>
                <w:szCs w:val="18"/>
              </w:rPr>
              <w:t xml:space="preserve">Salads with regular-fat cheese, dried fruit, </w:t>
            </w:r>
            <w:r w:rsidR="00F63190" w:rsidRPr="00143825">
              <w:rPr>
                <w:color w:val="auto"/>
                <w:sz w:val="18"/>
                <w:szCs w:val="18"/>
              </w:rPr>
              <w:t xml:space="preserve">coated/crumbed falafel, </w:t>
            </w:r>
            <w:r w:rsidRPr="00143825">
              <w:rPr>
                <w:color w:val="auto"/>
                <w:sz w:val="18"/>
                <w:szCs w:val="18"/>
              </w:rPr>
              <w:t>crumbed or coated meats and seafood and large amounts of oil-based dressing</w:t>
            </w:r>
          </w:p>
        </w:tc>
        <w:tc>
          <w:tcPr>
            <w:tcW w:w="2594" w:type="dxa"/>
          </w:tcPr>
          <w:p w14:paraId="33FFCF91" w14:textId="77777777" w:rsidR="00D04B4C" w:rsidRPr="00143825" w:rsidRDefault="00D04B4C" w:rsidP="00143825">
            <w:pPr>
              <w:pStyle w:val="ListBullet"/>
              <w:rPr>
                <w:color w:val="auto"/>
              </w:rPr>
            </w:pPr>
            <w:r w:rsidRPr="00143825">
              <w:rPr>
                <w:color w:val="auto"/>
                <w:sz w:val="18"/>
                <w:szCs w:val="18"/>
              </w:rPr>
              <w:t>Salads containing deep-fried</w:t>
            </w:r>
            <w:r w:rsidR="00EF726B" w:rsidRPr="00143825">
              <w:rPr>
                <w:color w:val="auto"/>
                <w:sz w:val="18"/>
                <w:szCs w:val="18"/>
              </w:rPr>
              <w:t xml:space="preserve"> i</w:t>
            </w:r>
            <w:r w:rsidRPr="00143825">
              <w:rPr>
                <w:rFonts w:asciiTheme="majorHAnsi" w:hAnsiTheme="majorHAnsi" w:cstheme="majorHAnsi"/>
                <w:color w:val="auto"/>
                <w:sz w:val="18"/>
                <w:szCs w:val="18"/>
              </w:rPr>
              <w:t>ngredients (croutons, meat</w:t>
            </w:r>
            <w:r w:rsidR="00EF726B" w:rsidRPr="00143825">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or seafood), fatty meats</w:t>
            </w:r>
          </w:p>
          <w:p w14:paraId="77CAC7BD" w14:textId="77777777" w:rsidR="00D04B4C" w:rsidRPr="00143825" w:rsidRDefault="00D04B4C" w:rsidP="00D04B4C">
            <w:pPr>
              <w:rPr>
                <w:rFonts w:asciiTheme="majorHAnsi" w:hAnsiTheme="majorHAnsi" w:cstheme="majorHAnsi"/>
                <w:color w:val="auto"/>
                <w:sz w:val="18"/>
                <w:szCs w:val="18"/>
              </w:rPr>
            </w:pPr>
          </w:p>
          <w:p w14:paraId="395D843D" w14:textId="77777777" w:rsidR="00D04B4C" w:rsidRPr="00143825" w:rsidRDefault="00D04B4C" w:rsidP="00143825">
            <w:pPr>
              <w:pStyle w:val="ListBullet"/>
              <w:rPr>
                <w:rFonts w:asciiTheme="majorHAnsi" w:hAnsiTheme="majorHAnsi" w:cstheme="majorHAnsi"/>
                <w:color w:val="auto"/>
                <w:sz w:val="18"/>
                <w:szCs w:val="18"/>
              </w:rPr>
            </w:pPr>
            <w:r w:rsidRPr="00143825">
              <w:rPr>
                <w:color w:val="auto"/>
                <w:sz w:val="18"/>
                <w:szCs w:val="18"/>
              </w:rPr>
              <w:t>Avoid fatty, salty cured meats</w:t>
            </w:r>
            <w:r w:rsidR="00EF726B" w:rsidRPr="00143825">
              <w:rPr>
                <w:color w:val="auto"/>
                <w:sz w:val="18"/>
                <w:szCs w:val="18"/>
              </w:rPr>
              <w:t xml:space="preserve"> </w:t>
            </w:r>
            <w:r w:rsidRPr="00143825">
              <w:rPr>
                <w:rFonts w:asciiTheme="majorHAnsi" w:hAnsiTheme="majorHAnsi" w:cstheme="majorHAnsi"/>
                <w:color w:val="auto"/>
                <w:sz w:val="18"/>
                <w:szCs w:val="18"/>
              </w:rPr>
              <w:t>such as salami, chicken</w:t>
            </w:r>
            <w:r w:rsidR="00EF726B" w:rsidRPr="00143825">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 xml:space="preserve">loaf, kabana, </w:t>
            </w:r>
            <w:proofErr w:type="spellStart"/>
            <w:r w:rsidRPr="00143825">
              <w:rPr>
                <w:rFonts w:asciiTheme="majorHAnsi" w:hAnsiTheme="majorHAnsi" w:cstheme="majorHAnsi"/>
                <w:color w:val="auto"/>
                <w:sz w:val="18"/>
                <w:szCs w:val="18"/>
              </w:rPr>
              <w:t>devon</w:t>
            </w:r>
            <w:proofErr w:type="spellEnd"/>
            <w:r w:rsidRPr="00143825">
              <w:rPr>
                <w:rFonts w:asciiTheme="majorHAnsi" w:hAnsiTheme="majorHAnsi" w:cstheme="majorHAnsi"/>
                <w:color w:val="auto"/>
                <w:sz w:val="18"/>
                <w:szCs w:val="18"/>
              </w:rPr>
              <w:t>, bacon,</w:t>
            </w:r>
            <w:r w:rsidR="00EF726B" w:rsidRPr="00143825">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Strasburg or chorizo</w:t>
            </w:r>
          </w:p>
          <w:p w14:paraId="53A6E543" w14:textId="77777777" w:rsidR="003D0DA2" w:rsidRPr="00143825" w:rsidRDefault="003D0DA2" w:rsidP="00D04B4C">
            <w:pPr>
              <w:rPr>
                <w:rFonts w:asciiTheme="majorHAnsi" w:hAnsiTheme="majorHAnsi" w:cstheme="majorHAnsi"/>
                <w:color w:val="auto"/>
                <w:sz w:val="18"/>
                <w:szCs w:val="18"/>
              </w:rPr>
            </w:pPr>
          </w:p>
          <w:p w14:paraId="44B611A8" w14:textId="77777777" w:rsidR="003D0DA2" w:rsidRPr="00143825" w:rsidRDefault="003D0DA2" w:rsidP="00D04B4C">
            <w:pPr>
              <w:rPr>
                <w:rFonts w:asciiTheme="majorHAnsi" w:hAnsiTheme="majorHAnsi" w:cstheme="majorHAnsi"/>
                <w:color w:val="auto"/>
                <w:sz w:val="18"/>
                <w:szCs w:val="18"/>
              </w:rPr>
            </w:pPr>
          </w:p>
        </w:tc>
      </w:tr>
      <w:tr w:rsidR="00143825" w:rsidRPr="00143825" w14:paraId="3A737758" w14:textId="77777777" w:rsidTr="00143825">
        <w:tc>
          <w:tcPr>
            <w:tcW w:w="2525" w:type="dxa"/>
          </w:tcPr>
          <w:p w14:paraId="2AD2B322"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lastRenderedPageBreak/>
              <w:t>Salad dressings</w:t>
            </w:r>
          </w:p>
        </w:tc>
        <w:tc>
          <w:tcPr>
            <w:tcW w:w="2812" w:type="dxa"/>
          </w:tcPr>
          <w:p w14:paraId="702EDBF7" w14:textId="77777777" w:rsidR="00D04B4C" w:rsidRPr="00143825" w:rsidRDefault="00D04B4C" w:rsidP="00143825">
            <w:pPr>
              <w:pStyle w:val="ListBullet"/>
              <w:rPr>
                <w:color w:val="auto"/>
                <w:sz w:val="18"/>
                <w:szCs w:val="18"/>
              </w:rPr>
            </w:pPr>
            <w:r w:rsidRPr="00143825">
              <w:rPr>
                <w:color w:val="auto"/>
                <w:sz w:val="18"/>
                <w:szCs w:val="18"/>
              </w:rPr>
              <w:t>It is preferable to leave salads undressed or serve dressings separately</w:t>
            </w:r>
          </w:p>
          <w:p w14:paraId="50B990E9" w14:textId="77777777" w:rsidR="00D04B4C" w:rsidRPr="00143825" w:rsidRDefault="00D04B4C" w:rsidP="00D04B4C">
            <w:pPr>
              <w:rPr>
                <w:rFonts w:asciiTheme="majorHAnsi" w:hAnsiTheme="majorHAnsi" w:cstheme="majorHAnsi"/>
                <w:color w:val="auto"/>
                <w:sz w:val="18"/>
                <w:szCs w:val="18"/>
              </w:rPr>
            </w:pPr>
          </w:p>
          <w:p w14:paraId="79F90FFC" w14:textId="77777777" w:rsidR="00D04B4C" w:rsidRPr="00143825" w:rsidRDefault="00D04B4C" w:rsidP="00143825">
            <w:pPr>
              <w:pStyle w:val="ListBullet"/>
              <w:rPr>
                <w:color w:val="auto"/>
                <w:sz w:val="18"/>
                <w:szCs w:val="18"/>
              </w:rPr>
            </w:pPr>
            <w:r w:rsidRPr="00143825">
              <w:rPr>
                <w:color w:val="auto"/>
                <w:sz w:val="18"/>
                <w:szCs w:val="18"/>
              </w:rPr>
              <w:t>Low-oil or no-oil dressings such as lemon, orange or lime juice, natural yoghurt, balsamic or wine vinegar with herbs or pepper</w:t>
            </w:r>
          </w:p>
          <w:p w14:paraId="62E7327A" w14:textId="77777777" w:rsidR="00D04B4C" w:rsidRPr="00143825" w:rsidRDefault="00D04B4C" w:rsidP="00D04B4C">
            <w:pPr>
              <w:rPr>
                <w:rFonts w:asciiTheme="majorHAnsi" w:hAnsiTheme="majorHAnsi" w:cstheme="majorHAnsi"/>
                <w:color w:val="auto"/>
                <w:sz w:val="18"/>
                <w:szCs w:val="18"/>
              </w:rPr>
            </w:pPr>
          </w:p>
          <w:p w14:paraId="5A885CF1" w14:textId="77777777" w:rsidR="00D04B4C" w:rsidRPr="00143825" w:rsidRDefault="00D04B4C" w:rsidP="00143825">
            <w:pPr>
              <w:pStyle w:val="ListBullet"/>
              <w:rPr>
                <w:color w:val="auto"/>
                <w:sz w:val="18"/>
                <w:szCs w:val="18"/>
              </w:rPr>
            </w:pPr>
            <w:r w:rsidRPr="00143825">
              <w:rPr>
                <w:color w:val="auto"/>
                <w:sz w:val="18"/>
                <w:szCs w:val="18"/>
              </w:rPr>
              <w:t xml:space="preserve">Reduced-fat, low-oil, no-oil or low-joule commercial dressings and small amounts of </w:t>
            </w:r>
            <w:proofErr w:type="gramStart"/>
            <w:r w:rsidRPr="00143825">
              <w:rPr>
                <w:color w:val="auto"/>
                <w:sz w:val="18"/>
                <w:szCs w:val="18"/>
              </w:rPr>
              <w:t>low fat</w:t>
            </w:r>
            <w:proofErr w:type="gramEnd"/>
            <w:r w:rsidRPr="00143825">
              <w:rPr>
                <w:color w:val="auto"/>
                <w:sz w:val="18"/>
                <w:szCs w:val="18"/>
              </w:rPr>
              <w:t xml:space="preserve"> mayonnaise</w:t>
            </w:r>
            <w:r w:rsidR="003D0DA2" w:rsidRPr="00143825">
              <w:rPr>
                <w:color w:val="auto"/>
                <w:sz w:val="18"/>
                <w:szCs w:val="18"/>
              </w:rPr>
              <w:t xml:space="preserve"> (&lt;3g saturated fat per 100g, &lt;750mg sodium per 100g)</w:t>
            </w:r>
          </w:p>
          <w:p w14:paraId="3C627599" w14:textId="77777777" w:rsidR="00D04B4C" w:rsidRPr="00143825" w:rsidRDefault="00D04B4C" w:rsidP="00D04B4C">
            <w:pPr>
              <w:rPr>
                <w:rFonts w:asciiTheme="majorHAnsi" w:hAnsiTheme="majorHAnsi" w:cstheme="majorHAnsi"/>
                <w:color w:val="auto"/>
                <w:sz w:val="18"/>
                <w:szCs w:val="18"/>
              </w:rPr>
            </w:pPr>
          </w:p>
          <w:p w14:paraId="28464593" w14:textId="77777777" w:rsidR="00D04B4C" w:rsidRPr="00143825" w:rsidRDefault="00D04B4C" w:rsidP="00143825">
            <w:pPr>
              <w:pStyle w:val="ListBullet"/>
              <w:rPr>
                <w:color w:val="auto"/>
                <w:sz w:val="18"/>
                <w:szCs w:val="18"/>
              </w:rPr>
            </w:pPr>
            <w:r w:rsidRPr="00143825">
              <w:rPr>
                <w:color w:val="auto"/>
                <w:sz w:val="18"/>
                <w:szCs w:val="18"/>
              </w:rPr>
              <w:t>If preparing dressings use small amounts of poly- or mono-unsaturated oils, for example, canola, sunflower, sesame, olive or peanut oils</w:t>
            </w:r>
          </w:p>
          <w:p w14:paraId="2AE7EDD2" w14:textId="77777777" w:rsidR="003D0DA2" w:rsidRPr="00143825" w:rsidRDefault="003D0DA2" w:rsidP="00D04B4C">
            <w:pPr>
              <w:rPr>
                <w:rFonts w:asciiTheme="majorHAnsi" w:hAnsiTheme="majorHAnsi" w:cstheme="majorHAnsi"/>
                <w:color w:val="auto"/>
                <w:sz w:val="18"/>
                <w:szCs w:val="18"/>
              </w:rPr>
            </w:pPr>
          </w:p>
          <w:p w14:paraId="1E9B6DD4" w14:textId="77777777" w:rsidR="003D0DA2" w:rsidRPr="00143825" w:rsidRDefault="003D0DA2" w:rsidP="00143825">
            <w:pPr>
              <w:pStyle w:val="ListBullet"/>
              <w:rPr>
                <w:color w:val="auto"/>
                <w:sz w:val="18"/>
                <w:szCs w:val="18"/>
              </w:rPr>
            </w:pPr>
            <w:r w:rsidRPr="00143825">
              <w:rPr>
                <w:color w:val="auto"/>
                <w:sz w:val="18"/>
                <w:szCs w:val="18"/>
              </w:rPr>
              <w:t>Yoghurt dressings are a healthy alternative to cream-based dressings.</w:t>
            </w:r>
          </w:p>
        </w:tc>
        <w:tc>
          <w:tcPr>
            <w:tcW w:w="2154" w:type="dxa"/>
          </w:tcPr>
          <w:p w14:paraId="4BD11E01" w14:textId="77777777" w:rsidR="00D04B4C" w:rsidRPr="00143825" w:rsidRDefault="00D04B4C" w:rsidP="00D04B4C">
            <w:pPr>
              <w:rPr>
                <w:rFonts w:asciiTheme="majorHAnsi" w:hAnsiTheme="majorHAnsi" w:cstheme="majorHAnsi"/>
                <w:color w:val="auto"/>
                <w:sz w:val="18"/>
                <w:szCs w:val="18"/>
              </w:rPr>
            </w:pPr>
          </w:p>
        </w:tc>
        <w:tc>
          <w:tcPr>
            <w:tcW w:w="2594" w:type="dxa"/>
          </w:tcPr>
          <w:p w14:paraId="3078EAD9" w14:textId="77777777" w:rsidR="00D04B4C" w:rsidRPr="00143825" w:rsidRDefault="00D04B4C" w:rsidP="00143825">
            <w:pPr>
              <w:pStyle w:val="ListBullet"/>
              <w:rPr>
                <w:rFonts w:asciiTheme="majorHAnsi" w:hAnsiTheme="majorHAnsi" w:cstheme="majorHAnsi"/>
                <w:color w:val="auto"/>
                <w:sz w:val="18"/>
                <w:szCs w:val="18"/>
              </w:rPr>
            </w:pPr>
            <w:r w:rsidRPr="00143825">
              <w:rPr>
                <w:color w:val="auto"/>
                <w:sz w:val="18"/>
                <w:szCs w:val="18"/>
              </w:rPr>
              <w:t>Do not add salt to salads or</w:t>
            </w:r>
            <w:r w:rsidR="003D0831" w:rsidRPr="00143825">
              <w:rPr>
                <w:color w:val="auto"/>
                <w:sz w:val="18"/>
                <w:szCs w:val="18"/>
              </w:rPr>
              <w:t xml:space="preserve"> </w:t>
            </w:r>
            <w:r w:rsidRPr="00143825">
              <w:rPr>
                <w:rFonts w:asciiTheme="majorHAnsi" w:hAnsiTheme="majorHAnsi" w:cstheme="majorHAnsi"/>
                <w:color w:val="auto"/>
                <w:sz w:val="18"/>
                <w:szCs w:val="18"/>
              </w:rPr>
              <w:t>Dressings</w:t>
            </w:r>
          </w:p>
          <w:p w14:paraId="29D6628C" w14:textId="77777777" w:rsidR="00D04B4C" w:rsidRPr="00143825" w:rsidRDefault="00D04B4C" w:rsidP="00D04B4C">
            <w:pPr>
              <w:rPr>
                <w:rFonts w:asciiTheme="majorHAnsi" w:hAnsiTheme="majorHAnsi" w:cstheme="majorHAnsi"/>
                <w:color w:val="auto"/>
                <w:sz w:val="18"/>
                <w:szCs w:val="18"/>
              </w:rPr>
            </w:pPr>
          </w:p>
          <w:p w14:paraId="208F54ED" w14:textId="77777777" w:rsidR="00D04B4C" w:rsidRPr="00143825" w:rsidRDefault="00D04B4C" w:rsidP="00143825">
            <w:pPr>
              <w:pStyle w:val="ListBullet"/>
              <w:rPr>
                <w:color w:val="auto"/>
                <w:sz w:val="18"/>
                <w:szCs w:val="18"/>
              </w:rPr>
            </w:pPr>
            <w:r w:rsidRPr="00143825">
              <w:rPr>
                <w:color w:val="auto"/>
                <w:sz w:val="18"/>
                <w:szCs w:val="18"/>
              </w:rPr>
              <w:t>Avoid excess dressing</w:t>
            </w:r>
          </w:p>
          <w:p w14:paraId="35B9C730" w14:textId="77777777" w:rsidR="00D04B4C" w:rsidRPr="00143825" w:rsidRDefault="00D04B4C" w:rsidP="00D04B4C">
            <w:pPr>
              <w:rPr>
                <w:rFonts w:asciiTheme="majorHAnsi" w:hAnsiTheme="majorHAnsi" w:cstheme="majorHAnsi"/>
                <w:color w:val="auto"/>
                <w:sz w:val="18"/>
                <w:szCs w:val="18"/>
              </w:rPr>
            </w:pPr>
          </w:p>
          <w:p w14:paraId="331B5408" w14:textId="77777777" w:rsidR="00D04B4C" w:rsidRPr="00143825" w:rsidRDefault="00D04B4C" w:rsidP="00BD2E42">
            <w:pPr>
              <w:pStyle w:val="ListBullet"/>
              <w:rPr>
                <w:rFonts w:asciiTheme="majorHAnsi" w:hAnsiTheme="majorHAnsi" w:cstheme="majorHAnsi"/>
                <w:color w:val="auto"/>
                <w:sz w:val="18"/>
                <w:szCs w:val="18"/>
              </w:rPr>
            </w:pPr>
            <w:r w:rsidRPr="00BD2E42">
              <w:rPr>
                <w:color w:val="auto"/>
                <w:sz w:val="18"/>
                <w:szCs w:val="18"/>
              </w:rPr>
              <w:t>Cream- or mayonnaise-based</w:t>
            </w:r>
            <w:r w:rsidR="00BD2E42" w:rsidRPr="00BD2E42">
              <w:rPr>
                <w:color w:val="auto"/>
                <w:sz w:val="18"/>
                <w:szCs w:val="18"/>
              </w:rPr>
              <w:t xml:space="preserve"> </w:t>
            </w:r>
            <w:r w:rsidRPr="00BD2E42">
              <w:rPr>
                <w:rFonts w:asciiTheme="majorHAnsi" w:hAnsiTheme="majorHAnsi" w:cstheme="majorHAnsi"/>
                <w:color w:val="auto"/>
                <w:sz w:val="18"/>
                <w:szCs w:val="18"/>
              </w:rPr>
              <w:t>dressings such as Caesar or</w:t>
            </w:r>
            <w:r w:rsidR="00BD2E42">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sour cream</w:t>
            </w:r>
          </w:p>
        </w:tc>
      </w:tr>
      <w:tr w:rsidR="00143825" w:rsidRPr="00143825" w14:paraId="0C13E9DB" w14:textId="77777777" w:rsidTr="00143825">
        <w:tc>
          <w:tcPr>
            <w:tcW w:w="2525" w:type="dxa"/>
          </w:tcPr>
          <w:p w14:paraId="7AB64CE6"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Finger foods, antipasto, dips</w:t>
            </w:r>
          </w:p>
        </w:tc>
        <w:tc>
          <w:tcPr>
            <w:tcW w:w="2812" w:type="dxa"/>
          </w:tcPr>
          <w:p w14:paraId="3EB0FCE7" w14:textId="77777777" w:rsidR="00D04B4C" w:rsidRPr="00143825" w:rsidRDefault="00D04B4C" w:rsidP="00BD2E42">
            <w:pPr>
              <w:pStyle w:val="ListBullet"/>
              <w:rPr>
                <w:rFonts w:asciiTheme="majorHAnsi" w:hAnsiTheme="majorHAnsi" w:cstheme="majorHAnsi"/>
                <w:color w:val="auto"/>
                <w:sz w:val="18"/>
                <w:szCs w:val="18"/>
              </w:rPr>
            </w:pPr>
            <w:r w:rsidRPr="00BD2E42">
              <w:rPr>
                <w:color w:val="auto"/>
                <w:sz w:val="18"/>
                <w:szCs w:val="18"/>
              </w:rPr>
              <w:t>Vegetable</w:t>
            </w:r>
            <w:r w:rsidRPr="00143825">
              <w:rPr>
                <w:rFonts w:asciiTheme="majorHAnsi" w:hAnsiTheme="majorHAnsi" w:cstheme="majorHAnsi"/>
                <w:color w:val="auto"/>
                <w:sz w:val="18"/>
                <w:szCs w:val="18"/>
              </w:rPr>
              <w:t>-based salsas or relishes such as tomato, bean, or capsicum</w:t>
            </w:r>
          </w:p>
          <w:p w14:paraId="26E312BF" w14:textId="77777777" w:rsidR="00D04B4C" w:rsidRPr="00143825" w:rsidRDefault="00D04B4C" w:rsidP="00D04B4C">
            <w:pPr>
              <w:rPr>
                <w:rFonts w:asciiTheme="majorHAnsi" w:hAnsiTheme="majorHAnsi" w:cstheme="majorHAnsi"/>
                <w:color w:val="auto"/>
                <w:sz w:val="18"/>
                <w:szCs w:val="18"/>
              </w:rPr>
            </w:pPr>
          </w:p>
          <w:p w14:paraId="7052E148"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Reduced-fat yoghurt-based dips such as beetroot, eggplant, capsicum, avocado, tzatziki or </w:t>
            </w:r>
            <w:proofErr w:type="spellStart"/>
            <w:r w:rsidRPr="00143825">
              <w:rPr>
                <w:rFonts w:asciiTheme="majorHAnsi" w:hAnsiTheme="majorHAnsi" w:cstheme="majorHAnsi"/>
                <w:color w:val="auto"/>
                <w:sz w:val="18"/>
                <w:szCs w:val="18"/>
              </w:rPr>
              <w:t>h</w:t>
            </w:r>
            <w:r w:rsidR="00F63190" w:rsidRPr="00143825">
              <w:rPr>
                <w:rFonts w:asciiTheme="majorHAnsi" w:hAnsiTheme="majorHAnsi" w:cstheme="majorHAnsi"/>
                <w:color w:val="auto"/>
                <w:sz w:val="18"/>
                <w:szCs w:val="18"/>
              </w:rPr>
              <w:t>o</w:t>
            </w:r>
            <w:r w:rsidRPr="00143825">
              <w:rPr>
                <w:rFonts w:asciiTheme="majorHAnsi" w:hAnsiTheme="majorHAnsi" w:cstheme="majorHAnsi"/>
                <w:color w:val="auto"/>
                <w:sz w:val="18"/>
                <w:szCs w:val="18"/>
              </w:rPr>
              <w:t>mmus</w:t>
            </w:r>
            <w:proofErr w:type="spellEnd"/>
            <w:r w:rsidRPr="00143825">
              <w:rPr>
                <w:rFonts w:asciiTheme="majorHAnsi" w:hAnsiTheme="majorHAnsi" w:cstheme="majorHAnsi"/>
                <w:color w:val="auto"/>
                <w:sz w:val="18"/>
                <w:szCs w:val="18"/>
              </w:rPr>
              <w:t xml:space="preserve"> (&lt;2g saturated fat per 100g, &lt;750mg sodium per 100g)</w:t>
            </w:r>
          </w:p>
          <w:p w14:paraId="36997454" w14:textId="77777777" w:rsidR="00D04B4C" w:rsidRPr="00143825" w:rsidRDefault="00D04B4C" w:rsidP="00D04B4C">
            <w:pPr>
              <w:rPr>
                <w:rFonts w:asciiTheme="majorHAnsi" w:hAnsiTheme="majorHAnsi" w:cstheme="majorHAnsi"/>
                <w:color w:val="auto"/>
                <w:sz w:val="18"/>
                <w:szCs w:val="18"/>
              </w:rPr>
            </w:pPr>
          </w:p>
          <w:p w14:paraId="38108705"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Roasted or grilled vegetables served drained of oil</w:t>
            </w:r>
          </w:p>
          <w:p w14:paraId="6D188FBF" w14:textId="77777777" w:rsidR="00D04B4C" w:rsidRPr="00143825" w:rsidRDefault="00D04B4C" w:rsidP="00D04B4C">
            <w:pPr>
              <w:rPr>
                <w:rFonts w:asciiTheme="majorHAnsi" w:hAnsiTheme="majorHAnsi" w:cstheme="majorHAnsi"/>
                <w:color w:val="auto"/>
                <w:sz w:val="18"/>
                <w:szCs w:val="18"/>
              </w:rPr>
            </w:pPr>
          </w:p>
          <w:p w14:paraId="624F96C9"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Olives served drained of oil</w:t>
            </w:r>
          </w:p>
          <w:p w14:paraId="2258755D" w14:textId="77777777" w:rsidR="00D04B4C" w:rsidRPr="00143825" w:rsidRDefault="00D04B4C" w:rsidP="00D04B4C">
            <w:pPr>
              <w:rPr>
                <w:rFonts w:asciiTheme="majorHAnsi" w:hAnsiTheme="majorHAnsi" w:cstheme="majorHAnsi"/>
                <w:color w:val="auto"/>
                <w:sz w:val="18"/>
                <w:szCs w:val="18"/>
              </w:rPr>
            </w:pPr>
          </w:p>
          <w:p w14:paraId="369B2A2E"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Lean cold meat such as roast beef or skinless baked chicken</w:t>
            </w:r>
          </w:p>
          <w:p w14:paraId="79AE05CB" w14:textId="77777777" w:rsidR="00D04B4C" w:rsidRPr="00143825" w:rsidRDefault="00D04B4C" w:rsidP="00D04B4C">
            <w:pPr>
              <w:rPr>
                <w:rFonts w:asciiTheme="majorHAnsi" w:hAnsiTheme="majorHAnsi" w:cstheme="majorHAnsi"/>
                <w:color w:val="auto"/>
                <w:sz w:val="18"/>
                <w:szCs w:val="18"/>
              </w:rPr>
            </w:pPr>
          </w:p>
          <w:p w14:paraId="242129D8"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Hot options such as lean meat and vegetable kebabs, mini frittatas or bruschetta</w:t>
            </w:r>
          </w:p>
          <w:p w14:paraId="274F08EE" w14:textId="77777777" w:rsidR="00D04B4C" w:rsidRPr="00143825" w:rsidRDefault="00D04B4C" w:rsidP="00D04B4C">
            <w:pPr>
              <w:rPr>
                <w:rFonts w:asciiTheme="majorHAnsi" w:hAnsiTheme="majorHAnsi" w:cstheme="majorHAnsi"/>
                <w:color w:val="auto"/>
                <w:sz w:val="18"/>
                <w:szCs w:val="18"/>
              </w:rPr>
            </w:pPr>
          </w:p>
          <w:p w14:paraId="1E16548D"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Fresh cut fruit and/or vegetables sticks</w:t>
            </w:r>
          </w:p>
          <w:p w14:paraId="59B660A4" w14:textId="77777777" w:rsidR="00D04B4C" w:rsidRPr="00143825" w:rsidRDefault="00D04B4C" w:rsidP="00D04B4C">
            <w:pPr>
              <w:rPr>
                <w:rFonts w:asciiTheme="majorHAnsi" w:hAnsiTheme="majorHAnsi" w:cstheme="majorHAnsi"/>
                <w:color w:val="auto"/>
                <w:sz w:val="18"/>
                <w:szCs w:val="18"/>
              </w:rPr>
            </w:pPr>
          </w:p>
          <w:p w14:paraId="44A64EFE"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A variety of different breads, rice crackers, water crackers or reduced-fat/reduced-salt crispbreads or pita breads – </w:t>
            </w:r>
            <w:r w:rsidRPr="00143825">
              <w:rPr>
                <w:rFonts w:asciiTheme="majorHAnsi" w:hAnsiTheme="majorHAnsi" w:cstheme="majorHAnsi"/>
                <w:color w:val="auto"/>
                <w:sz w:val="18"/>
                <w:szCs w:val="18"/>
              </w:rPr>
              <w:lastRenderedPageBreak/>
              <w:t>wholemeal varieties where possible</w:t>
            </w:r>
          </w:p>
          <w:p w14:paraId="3B3130D4"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Vegetable-based frittatas</w:t>
            </w:r>
          </w:p>
        </w:tc>
        <w:tc>
          <w:tcPr>
            <w:tcW w:w="2154" w:type="dxa"/>
          </w:tcPr>
          <w:p w14:paraId="692B0496" w14:textId="77777777" w:rsidR="00D04B4C" w:rsidRPr="00143825" w:rsidRDefault="00D04B4C" w:rsidP="00D04B4C">
            <w:pPr>
              <w:rPr>
                <w:rFonts w:asciiTheme="majorHAnsi" w:hAnsiTheme="majorHAnsi" w:cstheme="majorHAnsi"/>
                <w:color w:val="auto"/>
                <w:sz w:val="18"/>
                <w:szCs w:val="18"/>
              </w:rPr>
            </w:pPr>
          </w:p>
        </w:tc>
        <w:tc>
          <w:tcPr>
            <w:tcW w:w="2594" w:type="dxa"/>
          </w:tcPr>
          <w:p w14:paraId="325BEAF3" w14:textId="77777777" w:rsidR="00D04B4C" w:rsidRPr="00BD2E42" w:rsidRDefault="00D04B4C" w:rsidP="00880A9C">
            <w:pPr>
              <w:pStyle w:val="ListBullet"/>
              <w:rPr>
                <w:rFonts w:asciiTheme="majorHAnsi" w:hAnsiTheme="majorHAnsi" w:cstheme="majorHAnsi"/>
                <w:color w:val="auto"/>
                <w:sz w:val="18"/>
                <w:szCs w:val="18"/>
              </w:rPr>
            </w:pPr>
            <w:r w:rsidRPr="00BD2E42">
              <w:rPr>
                <w:rFonts w:asciiTheme="majorHAnsi" w:hAnsiTheme="majorHAnsi" w:cstheme="majorHAnsi"/>
                <w:color w:val="auto"/>
                <w:sz w:val="18"/>
                <w:szCs w:val="18"/>
              </w:rPr>
              <w:t>Deep-fried items including</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savoury pastries such as dim</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sims, spring rolls, samosas; coated or crumbed meat or vegetable products; and potato chips, wedges, gems, scallops or hash browns</w:t>
            </w:r>
          </w:p>
          <w:p w14:paraId="0B513ACE" w14:textId="77777777" w:rsidR="00D04B4C" w:rsidRPr="00143825" w:rsidRDefault="00D04B4C" w:rsidP="00D04B4C">
            <w:pPr>
              <w:rPr>
                <w:rFonts w:asciiTheme="majorHAnsi" w:hAnsiTheme="majorHAnsi" w:cstheme="majorHAnsi"/>
                <w:color w:val="auto"/>
                <w:sz w:val="18"/>
                <w:szCs w:val="18"/>
              </w:rPr>
            </w:pPr>
          </w:p>
          <w:p w14:paraId="4649B219" w14:textId="77777777" w:rsidR="00D04B4C" w:rsidRPr="00BD2E42" w:rsidRDefault="00D04B4C" w:rsidP="00880A9C">
            <w:pPr>
              <w:pStyle w:val="ListBullet"/>
              <w:rPr>
                <w:rFonts w:asciiTheme="majorHAnsi" w:hAnsiTheme="majorHAnsi" w:cstheme="majorHAnsi"/>
                <w:color w:val="auto"/>
                <w:sz w:val="18"/>
                <w:szCs w:val="18"/>
              </w:rPr>
            </w:pPr>
            <w:r w:rsidRPr="00BD2E42">
              <w:rPr>
                <w:rFonts w:asciiTheme="majorHAnsi" w:hAnsiTheme="majorHAnsi" w:cstheme="majorHAnsi"/>
                <w:color w:val="auto"/>
                <w:sz w:val="18"/>
                <w:szCs w:val="18"/>
              </w:rPr>
              <w:t>Hot or cold savoury pastries</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such as pies, sausage rolls,</w:t>
            </w:r>
            <w:r w:rsidR="00BD2E42" w:rsidRPr="00BD2E42">
              <w:rPr>
                <w:rFonts w:asciiTheme="majorHAnsi" w:hAnsiTheme="majorHAnsi" w:cstheme="majorHAnsi"/>
                <w:color w:val="auto"/>
                <w:sz w:val="18"/>
                <w:szCs w:val="18"/>
              </w:rPr>
              <w:t xml:space="preserve"> </w:t>
            </w:r>
            <w:r w:rsidRPr="00BD2E42">
              <w:rPr>
                <w:rFonts w:asciiTheme="majorHAnsi" w:hAnsiTheme="majorHAnsi" w:cstheme="majorHAnsi"/>
                <w:color w:val="auto"/>
                <w:sz w:val="18"/>
                <w:szCs w:val="18"/>
              </w:rPr>
              <w:t>party pies, croissants or quiches</w:t>
            </w:r>
          </w:p>
          <w:p w14:paraId="14424AF1" w14:textId="77777777" w:rsidR="00D04B4C" w:rsidRPr="00143825" w:rsidRDefault="00D04B4C" w:rsidP="00D04B4C">
            <w:pPr>
              <w:rPr>
                <w:rFonts w:asciiTheme="majorHAnsi" w:hAnsiTheme="majorHAnsi" w:cstheme="majorHAnsi"/>
                <w:color w:val="auto"/>
                <w:sz w:val="18"/>
                <w:szCs w:val="18"/>
              </w:rPr>
            </w:pPr>
          </w:p>
          <w:p w14:paraId="4E41BB91"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High-fat, salty cured meats such as salami, chicken loaf, kabana, </w:t>
            </w:r>
            <w:proofErr w:type="spellStart"/>
            <w:r w:rsidRPr="00143825">
              <w:rPr>
                <w:rFonts w:asciiTheme="majorHAnsi" w:hAnsiTheme="majorHAnsi" w:cstheme="majorHAnsi"/>
                <w:color w:val="auto"/>
                <w:sz w:val="18"/>
                <w:szCs w:val="18"/>
              </w:rPr>
              <w:t>devon</w:t>
            </w:r>
            <w:proofErr w:type="spellEnd"/>
            <w:r w:rsidRPr="00143825">
              <w:rPr>
                <w:rFonts w:asciiTheme="majorHAnsi" w:hAnsiTheme="majorHAnsi" w:cstheme="majorHAnsi"/>
                <w:color w:val="auto"/>
                <w:sz w:val="18"/>
                <w:szCs w:val="18"/>
              </w:rPr>
              <w:t>, bacon, Strasburg or Mortadella</w:t>
            </w:r>
          </w:p>
          <w:p w14:paraId="4AC59679" w14:textId="77777777" w:rsidR="00D04B4C" w:rsidRPr="00143825" w:rsidRDefault="00D04B4C" w:rsidP="00D04B4C">
            <w:pPr>
              <w:rPr>
                <w:rFonts w:asciiTheme="majorHAnsi" w:hAnsiTheme="majorHAnsi" w:cstheme="majorHAnsi"/>
                <w:color w:val="auto"/>
                <w:sz w:val="18"/>
                <w:szCs w:val="18"/>
              </w:rPr>
            </w:pPr>
          </w:p>
          <w:p w14:paraId="192A6FE9"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Oil-, cream-, and/or </w:t>
            </w:r>
            <w:proofErr w:type="gramStart"/>
            <w:r w:rsidRPr="00143825">
              <w:rPr>
                <w:rFonts w:asciiTheme="majorHAnsi" w:hAnsiTheme="majorHAnsi" w:cstheme="majorHAnsi"/>
                <w:color w:val="auto"/>
                <w:sz w:val="18"/>
                <w:szCs w:val="18"/>
              </w:rPr>
              <w:t>cheese based</w:t>
            </w:r>
            <w:proofErr w:type="gramEnd"/>
            <w:r w:rsidRPr="00143825">
              <w:rPr>
                <w:rFonts w:asciiTheme="majorHAnsi" w:hAnsiTheme="majorHAnsi" w:cstheme="majorHAnsi"/>
                <w:color w:val="auto"/>
                <w:sz w:val="18"/>
                <w:szCs w:val="18"/>
              </w:rPr>
              <w:t xml:space="preserve"> dips such as aioli, sour</w:t>
            </w:r>
            <w:r w:rsidR="00BD2E42">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cream, tapenades and pesto</w:t>
            </w:r>
          </w:p>
        </w:tc>
      </w:tr>
      <w:tr w:rsidR="00143825" w:rsidRPr="00143825" w14:paraId="6F51FEB2" w14:textId="77777777" w:rsidTr="00143825">
        <w:tc>
          <w:tcPr>
            <w:tcW w:w="2525" w:type="dxa"/>
          </w:tcPr>
          <w:p w14:paraId="72FF307A"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Fruit and vegetable platters</w:t>
            </w:r>
          </w:p>
        </w:tc>
        <w:tc>
          <w:tcPr>
            <w:tcW w:w="2812" w:type="dxa"/>
          </w:tcPr>
          <w:p w14:paraId="42F3A1D2"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Whole, sliced or cut pieces of fresh fruit and vegetables. Try fresh fruit kebabs with low-fat or</w:t>
            </w:r>
          </w:p>
          <w:p w14:paraId="1793C58A"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reduced-fat dipping sauces such as:</w:t>
            </w:r>
          </w:p>
          <w:p w14:paraId="1B0E0737"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Fruit </w:t>
            </w:r>
            <w:r w:rsidR="00D04B4C" w:rsidRPr="00143825">
              <w:rPr>
                <w:rFonts w:asciiTheme="majorHAnsi" w:hAnsiTheme="majorHAnsi" w:cstheme="majorHAnsi"/>
                <w:color w:val="auto"/>
                <w:sz w:val="18"/>
                <w:szCs w:val="18"/>
              </w:rPr>
              <w:t>purees</w:t>
            </w:r>
          </w:p>
          <w:p w14:paraId="043798C8"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Reduced </w:t>
            </w:r>
            <w:r w:rsidR="00D04B4C" w:rsidRPr="00143825">
              <w:rPr>
                <w:rFonts w:asciiTheme="majorHAnsi" w:hAnsiTheme="majorHAnsi" w:cstheme="majorHAnsi"/>
                <w:color w:val="auto"/>
                <w:sz w:val="18"/>
                <w:szCs w:val="18"/>
              </w:rPr>
              <w:t>fat vanilla yoghurt</w:t>
            </w:r>
          </w:p>
          <w:p w14:paraId="63ECF54A" w14:textId="77777777" w:rsidR="00D04B4C" w:rsidRPr="00143825" w:rsidRDefault="00BD2E42"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Whipped </w:t>
            </w:r>
            <w:r w:rsidR="00D04B4C" w:rsidRPr="00143825">
              <w:rPr>
                <w:rFonts w:asciiTheme="majorHAnsi" w:hAnsiTheme="majorHAnsi" w:cstheme="majorHAnsi"/>
                <w:color w:val="auto"/>
                <w:sz w:val="18"/>
                <w:szCs w:val="18"/>
              </w:rPr>
              <w:t>ricotta</w:t>
            </w:r>
          </w:p>
        </w:tc>
        <w:tc>
          <w:tcPr>
            <w:tcW w:w="2154" w:type="dxa"/>
          </w:tcPr>
          <w:p w14:paraId="148B0069" w14:textId="77777777" w:rsidR="00D04B4C" w:rsidRPr="00143825" w:rsidRDefault="00D04B4C" w:rsidP="00D04B4C">
            <w:pPr>
              <w:rPr>
                <w:rFonts w:asciiTheme="majorHAnsi" w:hAnsiTheme="majorHAnsi" w:cstheme="majorHAnsi"/>
                <w:color w:val="auto"/>
                <w:sz w:val="18"/>
                <w:szCs w:val="18"/>
              </w:rPr>
            </w:pPr>
          </w:p>
        </w:tc>
        <w:tc>
          <w:tcPr>
            <w:tcW w:w="2594" w:type="dxa"/>
          </w:tcPr>
          <w:p w14:paraId="339B7E88" w14:textId="77777777" w:rsidR="00D04B4C" w:rsidRPr="00143825" w:rsidRDefault="00D04B4C" w:rsidP="00BD2E42">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Whipped cream or chocolate</w:t>
            </w:r>
            <w:r w:rsidR="00BD2E42">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sauce</w:t>
            </w:r>
          </w:p>
        </w:tc>
      </w:tr>
      <w:tr w:rsidR="00143825" w:rsidRPr="00143825" w14:paraId="2C0DF107" w14:textId="77777777" w:rsidTr="00143825">
        <w:tc>
          <w:tcPr>
            <w:tcW w:w="2525" w:type="dxa"/>
          </w:tcPr>
          <w:p w14:paraId="37A4E3F5"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Cheese and cheese platters</w:t>
            </w:r>
          </w:p>
        </w:tc>
        <w:tc>
          <w:tcPr>
            <w:tcW w:w="2812" w:type="dxa"/>
          </w:tcPr>
          <w:p w14:paraId="4BC9FA0E" w14:textId="77777777" w:rsidR="00D04B4C" w:rsidRPr="00143825" w:rsidRDefault="00D04B4C"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Small serves (40g per person) of cheese, (low- or reduced-fat where possible, such as cottage, ricotta, fetta or hard cheeses) with a variety of accompaniments such as:</w:t>
            </w:r>
          </w:p>
          <w:p w14:paraId="1E8AD2F0" w14:textId="77777777" w:rsidR="00D04B4C" w:rsidRPr="00143825" w:rsidRDefault="0075754E"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Different </w:t>
            </w:r>
            <w:r w:rsidR="00D04B4C" w:rsidRPr="00143825">
              <w:rPr>
                <w:rFonts w:asciiTheme="majorHAnsi" w:hAnsiTheme="majorHAnsi" w:cstheme="majorHAnsi"/>
                <w:color w:val="auto"/>
                <w:sz w:val="18"/>
                <w:szCs w:val="18"/>
              </w:rPr>
              <w:t>bread varieties, wholemeal, salt-reduced crispbreads and crackers, pita bread, lavash, rice crackers or water crackers</w:t>
            </w:r>
          </w:p>
          <w:p w14:paraId="4ECB1196" w14:textId="77777777" w:rsidR="00D04B4C" w:rsidRPr="00143825" w:rsidRDefault="0075754E"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Fresh </w:t>
            </w:r>
            <w:r w:rsidR="00D04B4C" w:rsidRPr="00143825">
              <w:rPr>
                <w:rFonts w:asciiTheme="majorHAnsi" w:hAnsiTheme="majorHAnsi" w:cstheme="majorHAnsi"/>
                <w:color w:val="auto"/>
                <w:sz w:val="18"/>
                <w:szCs w:val="18"/>
              </w:rPr>
              <w:t>fruit and small amounts of dried fruit</w:t>
            </w:r>
          </w:p>
          <w:p w14:paraId="5F6E7D82" w14:textId="77777777" w:rsidR="00D04B4C" w:rsidRPr="00143825" w:rsidRDefault="0075754E"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Fresh </w:t>
            </w:r>
            <w:r w:rsidR="00D04B4C" w:rsidRPr="00143825">
              <w:rPr>
                <w:rFonts w:asciiTheme="majorHAnsi" w:hAnsiTheme="majorHAnsi" w:cstheme="majorHAnsi"/>
                <w:color w:val="auto"/>
                <w:sz w:val="18"/>
                <w:szCs w:val="18"/>
              </w:rPr>
              <w:t>cut vegetable sticks with reduced-fat dips</w:t>
            </w:r>
          </w:p>
          <w:p w14:paraId="2CD1D226" w14:textId="77777777" w:rsidR="00D04B4C" w:rsidRPr="00143825" w:rsidRDefault="0075754E"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Roasted </w:t>
            </w:r>
            <w:r w:rsidR="00D04B4C" w:rsidRPr="00143825">
              <w:rPr>
                <w:rFonts w:asciiTheme="majorHAnsi" w:hAnsiTheme="majorHAnsi" w:cstheme="majorHAnsi"/>
                <w:color w:val="auto"/>
                <w:sz w:val="18"/>
                <w:szCs w:val="18"/>
              </w:rPr>
              <w:t>or grilled vegetables (served drained of oil)</w:t>
            </w:r>
          </w:p>
          <w:p w14:paraId="0877C131" w14:textId="77777777" w:rsidR="00D04B4C" w:rsidRPr="00143825" w:rsidRDefault="0075754E" w:rsidP="00D04B4C">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 xml:space="preserve">Plain </w:t>
            </w:r>
            <w:r w:rsidR="00D04B4C" w:rsidRPr="00143825">
              <w:rPr>
                <w:rFonts w:asciiTheme="majorHAnsi" w:hAnsiTheme="majorHAnsi" w:cstheme="majorHAnsi"/>
                <w:color w:val="auto"/>
                <w:sz w:val="18"/>
                <w:szCs w:val="18"/>
              </w:rPr>
              <w:t>and/or dry-roasted unsalted nuts</w:t>
            </w:r>
          </w:p>
        </w:tc>
        <w:tc>
          <w:tcPr>
            <w:tcW w:w="2154" w:type="dxa"/>
          </w:tcPr>
          <w:p w14:paraId="753B2FEB" w14:textId="77777777" w:rsidR="00D04B4C" w:rsidRPr="00143825" w:rsidRDefault="00D04B4C" w:rsidP="00D04B4C">
            <w:pPr>
              <w:rPr>
                <w:rFonts w:asciiTheme="majorHAnsi" w:hAnsiTheme="majorHAnsi" w:cstheme="majorHAnsi"/>
                <w:color w:val="auto"/>
                <w:sz w:val="18"/>
                <w:szCs w:val="18"/>
              </w:rPr>
            </w:pPr>
          </w:p>
        </w:tc>
        <w:tc>
          <w:tcPr>
            <w:tcW w:w="2594" w:type="dxa"/>
          </w:tcPr>
          <w:p w14:paraId="7AAA3045" w14:textId="77777777" w:rsidR="00D04B4C" w:rsidRPr="0075754E" w:rsidRDefault="00D04B4C" w:rsidP="00880A9C">
            <w:pPr>
              <w:pStyle w:val="ListBullet"/>
              <w:rPr>
                <w:rFonts w:asciiTheme="majorHAnsi" w:hAnsiTheme="majorHAnsi" w:cstheme="majorHAnsi"/>
                <w:color w:val="auto"/>
                <w:sz w:val="18"/>
                <w:szCs w:val="18"/>
              </w:rPr>
            </w:pPr>
            <w:r w:rsidRPr="0075754E">
              <w:rPr>
                <w:rFonts w:asciiTheme="majorHAnsi" w:hAnsiTheme="majorHAnsi" w:cstheme="majorHAnsi"/>
                <w:color w:val="auto"/>
                <w:sz w:val="18"/>
                <w:szCs w:val="18"/>
              </w:rPr>
              <w:t>Large portions or blocks of</w:t>
            </w:r>
            <w:r w:rsidR="0075754E" w:rsidRPr="0075754E">
              <w:rPr>
                <w:rFonts w:asciiTheme="majorHAnsi" w:hAnsiTheme="majorHAnsi" w:cstheme="majorHAnsi"/>
                <w:color w:val="auto"/>
                <w:sz w:val="18"/>
                <w:szCs w:val="18"/>
              </w:rPr>
              <w:t xml:space="preserve"> </w:t>
            </w:r>
            <w:r w:rsidRPr="0075754E">
              <w:rPr>
                <w:rFonts w:asciiTheme="majorHAnsi" w:hAnsiTheme="majorHAnsi" w:cstheme="majorHAnsi"/>
                <w:color w:val="auto"/>
                <w:sz w:val="18"/>
                <w:szCs w:val="18"/>
              </w:rPr>
              <w:t>cheese, double/trip cream soft cheeses such as brie and camembert</w:t>
            </w:r>
          </w:p>
          <w:p w14:paraId="6E0AC877" w14:textId="77777777" w:rsidR="00D04B4C" w:rsidRPr="00143825" w:rsidRDefault="00D04B4C" w:rsidP="00D04B4C">
            <w:pPr>
              <w:rPr>
                <w:rFonts w:asciiTheme="majorHAnsi" w:hAnsiTheme="majorHAnsi" w:cstheme="majorHAnsi"/>
                <w:color w:val="auto"/>
                <w:sz w:val="18"/>
                <w:szCs w:val="18"/>
              </w:rPr>
            </w:pPr>
          </w:p>
          <w:p w14:paraId="2EB971BF" w14:textId="77777777" w:rsidR="00D04B4C" w:rsidRPr="00143825" w:rsidRDefault="00D04B4C" w:rsidP="0075754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Chocolate almond bread, high-fat and high-salt crackers</w:t>
            </w:r>
          </w:p>
          <w:p w14:paraId="1B4D7140" w14:textId="77777777" w:rsidR="00D04B4C" w:rsidRPr="00143825" w:rsidRDefault="00D04B4C" w:rsidP="00D04B4C">
            <w:pPr>
              <w:rPr>
                <w:rFonts w:asciiTheme="majorHAnsi" w:hAnsiTheme="majorHAnsi" w:cstheme="majorHAnsi"/>
                <w:color w:val="auto"/>
                <w:sz w:val="18"/>
                <w:szCs w:val="18"/>
              </w:rPr>
            </w:pPr>
          </w:p>
          <w:p w14:paraId="04FE54F5" w14:textId="77777777" w:rsidR="00D04B4C" w:rsidRPr="00143825" w:rsidRDefault="00D04B4C" w:rsidP="0075754E">
            <w:pPr>
              <w:pStyle w:val="ListBullet"/>
              <w:rPr>
                <w:rFonts w:asciiTheme="majorHAnsi" w:hAnsiTheme="majorHAnsi" w:cstheme="majorHAnsi"/>
                <w:color w:val="auto"/>
                <w:sz w:val="18"/>
                <w:szCs w:val="18"/>
              </w:rPr>
            </w:pPr>
            <w:r w:rsidRPr="00143825">
              <w:rPr>
                <w:rFonts w:asciiTheme="majorHAnsi" w:hAnsiTheme="majorHAnsi" w:cstheme="majorHAnsi"/>
                <w:color w:val="auto"/>
                <w:sz w:val="18"/>
                <w:szCs w:val="18"/>
              </w:rPr>
              <w:t>Salted, coated and/or fried nuts</w:t>
            </w:r>
          </w:p>
        </w:tc>
      </w:tr>
      <w:tr w:rsidR="00143825" w:rsidRPr="00143825" w14:paraId="303D08EB" w14:textId="77777777" w:rsidTr="00E97BF0">
        <w:tc>
          <w:tcPr>
            <w:tcW w:w="2525" w:type="dxa"/>
          </w:tcPr>
          <w:p w14:paraId="2DE471F6" w14:textId="77777777" w:rsidR="00784044" w:rsidRPr="00143825" w:rsidRDefault="00784044"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Soup</w:t>
            </w:r>
          </w:p>
        </w:tc>
        <w:tc>
          <w:tcPr>
            <w:tcW w:w="2812" w:type="dxa"/>
          </w:tcPr>
          <w:p w14:paraId="2FF4AABB" w14:textId="77777777" w:rsidR="00784044" w:rsidRPr="00143825" w:rsidRDefault="007C3F1D" w:rsidP="00143825">
            <w:pPr>
              <w:pStyle w:val="ListBullet"/>
              <w:rPr>
                <w:color w:val="auto"/>
                <w:sz w:val="18"/>
                <w:szCs w:val="18"/>
              </w:rPr>
            </w:pPr>
            <w:r w:rsidRPr="00143825">
              <w:rPr>
                <w:color w:val="auto"/>
                <w:sz w:val="18"/>
                <w:szCs w:val="18"/>
              </w:rPr>
              <w:t>If prepared on site, use reduced-salt stock</w:t>
            </w:r>
          </w:p>
          <w:p w14:paraId="5846A2E5" w14:textId="77777777" w:rsidR="007C3F1D" w:rsidRPr="00143825" w:rsidRDefault="007C3F1D" w:rsidP="00143825">
            <w:pPr>
              <w:pStyle w:val="ListBullet"/>
              <w:rPr>
                <w:color w:val="auto"/>
                <w:sz w:val="18"/>
                <w:szCs w:val="18"/>
              </w:rPr>
            </w:pPr>
            <w:r w:rsidRPr="00143825">
              <w:rPr>
                <w:color w:val="auto"/>
                <w:sz w:val="18"/>
                <w:szCs w:val="18"/>
              </w:rPr>
              <w:t>If canned, use vegetable based</w:t>
            </w:r>
            <w:r w:rsidR="00A2310B" w:rsidRPr="00143825">
              <w:rPr>
                <w:color w:val="auto"/>
                <w:sz w:val="18"/>
                <w:szCs w:val="18"/>
              </w:rPr>
              <w:t xml:space="preserve"> and reduced salt or no-added-salt (&lt;2g saturated fat per 100g, &lt;300mg sodium per 100g)</w:t>
            </w:r>
          </w:p>
          <w:p w14:paraId="28E418AA" w14:textId="77777777" w:rsidR="00EB3E4A" w:rsidRPr="00143825" w:rsidRDefault="00EB3E4A" w:rsidP="00143825">
            <w:pPr>
              <w:pStyle w:val="ListBullet"/>
              <w:rPr>
                <w:color w:val="auto"/>
                <w:sz w:val="18"/>
                <w:szCs w:val="18"/>
              </w:rPr>
            </w:pPr>
            <w:r w:rsidRPr="00143825">
              <w:rPr>
                <w:color w:val="auto"/>
                <w:sz w:val="18"/>
                <w:szCs w:val="18"/>
              </w:rPr>
              <w:t>Good options include minestrone, tomato</w:t>
            </w:r>
            <w:r w:rsidR="00F81FE2" w:rsidRPr="00143825">
              <w:rPr>
                <w:color w:val="auto"/>
                <w:sz w:val="18"/>
                <w:szCs w:val="18"/>
              </w:rPr>
              <w:t>, chicken and vegetable, pumpkin</w:t>
            </w:r>
          </w:p>
        </w:tc>
        <w:tc>
          <w:tcPr>
            <w:tcW w:w="2154" w:type="dxa"/>
          </w:tcPr>
          <w:p w14:paraId="5192F3B2" w14:textId="77777777" w:rsidR="00784044" w:rsidRPr="00143825" w:rsidRDefault="007C3F1D" w:rsidP="00143825">
            <w:pPr>
              <w:pStyle w:val="ListBullet"/>
              <w:rPr>
                <w:color w:val="auto"/>
                <w:sz w:val="18"/>
                <w:szCs w:val="18"/>
              </w:rPr>
            </w:pPr>
            <w:r w:rsidRPr="00143825">
              <w:rPr>
                <w:color w:val="auto"/>
                <w:sz w:val="18"/>
                <w:szCs w:val="18"/>
              </w:rPr>
              <w:t>If prepared on site, use regular stock</w:t>
            </w:r>
          </w:p>
          <w:p w14:paraId="0D9BC783" w14:textId="77777777" w:rsidR="00A2310B" w:rsidRPr="00143825" w:rsidRDefault="00A2310B" w:rsidP="00143825">
            <w:pPr>
              <w:pStyle w:val="ListBullet"/>
              <w:rPr>
                <w:color w:val="auto"/>
                <w:sz w:val="18"/>
                <w:szCs w:val="18"/>
              </w:rPr>
            </w:pPr>
            <w:r w:rsidRPr="00143825">
              <w:rPr>
                <w:color w:val="auto"/>
                <w:sz w:val="18"/>
                <w:szCs w:val="18"/>
              </w:rPr>
              <w:t>If canned, &gt;2g saturated fat per 100g, &gt;300mg sodium per 100g</w:t>
            </w:r>
          </w:p>
          <w:p w14:paraId="2C41A9E2" w14:textId="77777777" w:rsidR="00A2310B" w:rsidRPr="00143825" w:rsidRDefault="00A2310B" w:rsidP="00143825">
            <w:pPr>
              <w:pStyle w:val="ListBullet"/>
              <w:rPr>
                <w:color w:val="auto"/>
                <w:sz w:val="18"/>
                <w:szCs w:val="18"/>
              </w:rPr>
            </w:pPr>
            <w:r w:rsidRPr="00143825">
              <w:rPr>
                <w:color w:val="auto"/>
                <w:sz w:val="18"/>
                <w:szCs w:val="18"/>
              </w:rPr>
              <w:t>All dried instant soups that are prepared by adding boiling water</w:t>
            </w:r>
          </w:p>
        </w:tc>
        <w:tc>
          <w:tcPr>
            <w:tcW w:w="2594" w:type="dxa"/>
          </w:tcPr>
          <w:p w14:paraId="6E1F0CE7" w14:textId="77777777" w:rsidR="00784044" w:rsidRPr="00143825" w:rsidRDefault="007C3F1D" w:rsidP="00143825">
            <w:pPr>
              <w:pStyle w:val="ListBullet"/>
              <w:rPr>
                <w:color w:val="auto"/>
                <w:sz w:val="18"/>
                <w:szCs w:val="18"/>
              </w:rPr>
            </w:pPr>
            <w:r w:rsidRPr="00143825">
              <w:rPr>
                <w:color w:val="auto"/>
                <w:sz w:val="18"/>
                <w:szCs w:val="18"/>
              </w:rPr>
              <w:t>Cream based soups</w:t>
            </w:r>
          </w:p>
          <w:p w14:paraId="383EF6E6" w14:textId="77777777" w:rsidR="007C3F1D" w:rsidRPr="00143825" w:rsidRDefault="007C3F1D" w:rsidP="00143825">
            <w:pPr>
              <w:pStyle w:val="ListBullet"/>
              <w:rPr>
                <w:color w:val="auto"/>
                <w:sz w:val="18"/>
                <w:szCs w:val="18"/>
              </w:rPr>
            </w:pPr>
            <w:r w:rsidRPr="00143825">
              <w:rPr>
                <w:color w:val="auto"/>
                <w:sz w:val="18"/>
                <w:szCs w:val="18"/>
              </w:rPr>
              <w:t>Deep-fried croutons</w:t>
            </w:r>
          </w:p>
          <w:p w14:paraId="6292AE7E" w14:textId="77777777" w:rsidR="007C3F1D" w:rsidRPr="00143825" w:rsidRDefault="007C3F1D" w:rsidP="00143825">
            <w:pPr>
              <w:pStyle w:val="ListBullet"/>
              <w:numPr>
                <w:ilvl w:val="0"/>
                <w:numId w:val="0"/>
              </w:numPr>
              <w:ind w:left="284"/>
              <w:rPr>
                <w:color w:val="auto"/>
                <w:sz w:val="18"/>
                <w:szCs w:val="18"/>
              </w:rPr>
            </w:pPr>
          </w:p>
        </w:tc>
      </w:tr>
      <w:tr w:rsidR="00143825" w:rsidRPr="00143825" w14:paraId="17367570" w14:textId="77777777" w:rsidTr="00E97BF0">
        <w:tc>
          <w:tcPr>
            <w:tcW w:w="2525" w:type="dxa"/>
          </w:tcPr>
          <w:p w14:paraId="308BDD7D" w14:textId="77777777" w:rsidR="008A5BFA" w:rsidRPr="00143825" w:rsidRDefault="008A5BFA"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Mixed hot food dishes:</w:t>
            </w:r>
            <w:r w:rsidRPr="00143825">
              <w:rPr>
                <w:rFonts w:asciiTheme="majorHAnsi" w:hAnsiTheme="majorHAnsi" w:cstheme="majorHAnsi"/>
                <w:color w:val="auto"/>
                <w:sz w:val="18"/>
                <w:szCs w:val="18"/>
              </w:rPr>
              <w:br/>
            </w:r>
            <w:r w:rsidRPr="00143825">
              <w:rPr>
                <w:rFonts w:asciiTheme="majorHAnsi" w:hAnsiTheme="majorHAnsi" w:cstheme="majorHAnsi"/>
                <w:color w:val="auto"/>
                <w:sz w:val="18"/>
                <w:szCs w:val="18"/>
              </w:rPr>
              <w:br/>
            </w:r>
            <w:r w:rsidR="000A67E8" w:rsidRPr="00143825">
              <w:rPr>
                <w:rFonts w:asciiTheme="majorHAnsi" w:hAnsiTheme="majorHAnsi" w:cstheme="majorHAnsi"/>
                <w:color w:val="auto"/>
                <w:sz w:val="18"/>
                <w:szCs w:val="18"/>
              </w:rPr>
              <w:t>For example p</w:t>
            </w:r>
            <w:r w:rsidR="00F81FE2" w:rsidRPr="00143825">
              <w:rPr>
                <w:rFonts w:asciiTheme="majorHAnsi" w:hAnsiTheme="majorHAnsi" w:cstheme="majorHAnsi"/>
                <w:color w:val="auto"/>
                <w:sz w:val="18"/>
                <w:szCs w:val="18"/>
              </w:rPr>
              <w:t>asta</w:t>
            </w:r>
            <w:r w:rsidRPr="00143825">
              <w:rPr>
                <w:rFonts w:asciiTheme="majorHAnsi" w:hAnsiTheme="majorHAnsi" w:cstheme="majorHAnsi"/>
                <w:color w:val="auto"/>
                <w:sz w:val="18"/>
                <w:szCs w:val="18"/>
              </w:rPr>
              <w:t xml:space="preserve"> dishes</w:t>
            </w:r>
            <w:r w:rsidR="000A67E8" w:rsidRPr="00143825">
              <w:rPr>
                <w:rFonts w:asciiTheme="majorHAnsi" w:hAnsiTheme="majorHAnsi" w:cstheme="majorHAnsi"/>
                <w:color w:val="auto"/>
                <w:sz w:val="18"/>
                <w:szCs w:val="18"/>
              </w:rPr>
              <w:t xml:space="preserve">, </w:t>
            </w:r>
            <w:r w:rsidRPr="00143825">
              <w:rPr>
                <w:rFonts w:asciiTheme="majorHAnsi" w:hAnsiTheme="majorHAnsi" w:cstheme="majorHAnsi"/>
                <w:color w:val="auto"/>
                <w:sz w:val="18"/>
                <w:szCs w:val="18"/>
              </w:rPr>
              <w:t>Mexican (nachos, tacos, burritos, enchiladas)</w:t>
            </w:r>
            <w:r w:rsidR="000A67E8" w:rsidRPr="00143825">
              <w:rPr>
                <w:rFonts w:asciiTheme="majorHAnsi" w:hAnsiTheme="majorHAnsi" w:cstheme="majorHAnsi"/>
                <w:color w:val="auto"/>
                <w:sz w:val="18"/>
                <w:szCs w:val="18"/>
              </w:rPr>
              <w:t>, c</w:t>
            </w:r>
            <w:r w:rsidRPr="00143825">
              <w:rPr>
                <w:rFonts w:asciiTheme="majorHAnsi" w:hAnsiTheme="majorHAnsi" w:cstheme="majorHAnsi"/>
                <w:color w:val="auto"/>
                <w:sz w:val="18"/>
                <w:szCs w:val="18"/>
              </w:rPr>
              <w:t>asseroles, stews, curries</w:t>
            </w:r>
            <w:r w:rsidR="000A67E8" w:rsidRPr="00143825">
              <w:rPr>
                <w:rFonts w:asciiTheme="majorHAnsi" w:hAnsiTheme="majorHAnsi" w:cstheme="majorHAnsi"/>
                <w:color w:val="auto"/>
                <w:sz w:val="18"/>
                <w:szCs w:val="18"/>
              </w:rPr>
              <w:t xml:space="preserve">, </w:t>
            </w:r>
          </w:p>
          <w:p w14:paraId="00BCCE25" w14:textId="77777777" w:rsidR="008A5BFA" w:rsidRPr="00143825" w:rsidRDefault="000A67E8"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risotto</w:t>
            </w:r>
            <w:r w:rsidR="008A5BFA" w:rsidRPr="00143825">
              <w:rPr>
                <w:rFonts w:asciiTheme="majorHAnsi" w:hAnsiTheme="majorHAnsi" w:cstheme="majorHAnsi"/>
                <w:color w:val="auto"/>
                <w:sz w:val="18"/>
                <w:szCs w:val="18"/>
              </w:rPr>
              <w:t>, fried/savoury rice</w:t>
            </w:r>
            <w:r w:rsidRPr="00143825">
              <w:rPr>
                <w:rFonts w:asciiTheme="majorHAnsi" w:hAnsiTheme="majorHAnsi" w:cstheme="majorHAnsi"/>
                <w:color w:val="auto"/>
                <w:sz w:val="18"/>
                <w:szCs w:val="18"/>
              </w:rPr>
              <w:t>, s</w:t>
            </w:r>
            <w:r w:rsidR="008A5BFA" w:rsidRPr="00143825">
              <w:rPr>
                <w:rFonts w:asciiTheme="majorHAnsi" w:hAnsiTheme="majorHAnsi" w:cstheme="majorHAnsi"/>
                <w:color w:val="auto"/>
                <w:sz w:val="18"/>
                <w:szCs w:val="18"/>
              </w:rPr>
              <w:t xml:space="preserve">tir fries, </w:t>
            </w:r>
            <w:proofErr w:type="gramStart"/>
            <w:r w:rsidR="008A5BFA" w:rsidRPr="00143825">
              <w:rPr>
                <w:rFonts w:asciiTheme="majorHAnsi" w:hAnsiTheme="majorHAnsi" w:cstheme="majorHAnsi"/>
                <w:color w:val="auto"/>
                <w:sz w:val="18"/>
                <w:szCs w:val="18"/>
              </w:rPr>
              <w:t>noodle based</w:t>
            </w:r>
            <w:proofErr w:type="gramEnd"/>
            <w:r w:rsidR="008A5BFA" w:rsidRPr="00143825">
              <w:rPr>
                <w:rFonts w:asciiTheme="majorHAnsi" w:hAnsiTheme="majorHAnsi" w:cstheme="majorHAnsi"/>
                <w:color w:val="auto"/>
                <w:sz w:val="18"/>
                <w:szCs w:val="18"/>
              </w:rPr>
              <w:t xml:space="preserve"> meals</w:t>
            </w:r>
            <w:r w:rsidRPr="00143825">
              <w:rPr>
                <w:rFonts w:asciiTheme="majorHAnsi" w:hAnsiTheme="majorHAnsi" w:cstheme="majorHAnsi"/>
                <w:color w:val="auto"/>
                <w:sz w:val="18"/>
                <w:szCs w:val="18"/>
              </w:rPr>
              <w:t>, s</w:t>
            </w:r>
            <w:r w:rsidR="008A5BFA" w:rsidRPr="00143825">
              <w:rPr>
                <w:rFonts w:asciiTheme="majorHAnsi" w:hAnsiTheme="majorHAnsi" w:cstheme="majorHAnsi"/>
                <w:color w:val="auto"/>
                <w:sz w:val="18"/>
                <w:szCs w:val="18"/>
              </w:rPr>
              <w:t>eafood dishes</w:t>
            </w:r>
          </w:p>
          <w:p w14:paraId="663D0ABA" w14:textId="77777777" w:rsidR="008A5BFA" w:rsidRPr="00143825" w:rsidRDefault="008A5BFA" w:rsidP="00D04B4C">
            <w:pPr>
              <w:rPr>
                <w:rFonts w:asciiTheme="majorHAnsi" w:hAnsiTheme="majorHAnsi" w:cstheme="majorHAnsi"/>
                <w:color w:val="auto"/>
                <w:sz w:val="18"/>
                <w:szCs w:val="18"/>
              </w:rPr>
            </w:pPr>
          </w:p>
        </w:tc>
        <w:tc>
          <w:tcPr>
            <w:tcW w:w="2812" w:type="dxa"/>
          </w:tcPr>
          <w:p w14:paraId="4ED15EA2" w14:textId="77777777" w:rsidR="00F81FE2" w:rsidRPr="00143825" w:rsidRDefault="00C31528" w:rsidP="00784044">
            <w:pPr>
              <w:pStyle w:val="ListBullet"/>
              <w:rPr>
                <w:color w:val="auto"/>
                <w:sz w:val="18"/>
                <w:szCs w:val="18"/>
              </w:rPr>
            </w:pPr>
            <w:r w:rsidRPr="00143825">
              <w:rPr>
                <w:color w:val="auto"/>
                <w:sz w:val="18"/>
                <w:szCs w:val="18"/>
              </w:rPr>
              <w:t>N</w:t>
            </w:r>
            <w:r w:rsidR="00F7393A" w:rsidRPr="00143825">
              <w:rPr>
                <w:color w:val="auto"/>
                <w:sz w:val="18"/>
                <w:szCs w:val="18"/>
              </w:rPr>
              <w:t xml:space="preserve">o added salt </w:t>
            </w:r>
            <w:r w:rsidRPr="00143825">
              <w:rPr>
                <w:color w:val="auto"/>
                <w:sz w:val="18"/>
                <w:szCs w:val="18"/>
              </w:rPr>
              <w:t>when cooking</w:t>
            </w:r>
          </w:p>
          <w:p w14:paraId="512842B8" w14:textId="77777777" w:rsidR="00F7393A" w:rsidRPr="00143825" w:rsidRDefault="00F7393A" w:rsidP="00784044">
            <w:pPr>
              <w:pStyle w:val="ListBullet"/>
              <w:rPr>
                <w:color w:val="auto"/>
                <w:sz w:val="18"/>
                <w:szCs w:val="18"/>
              </w:rPr>
            </w:pPr>
            <w:r w:rsidRPr="00143825">
              <w:rPr>
                <w:color w:val="auto"/>
                <w:sz w:val="18"/>
                <w:szCs w:val="18"/>
              </w:rPr>
              <w:t>Use preferably wholegrain and/or high cereal fibre varieties of rice or pasta</w:t>
            </w:r>
          </w:p>
          <w:p w14:paraId="10946CD5" w14:textId="77777777" w:rsidR="00C31528" w:rsidRPr="00143825" w:rsidRDefault="00C31528" w:rsidP="00784044">
            <w:pPr>
              <w:pStyle w:val="ListBullet"/>
              <w:rPr>
                <w:color w:val="auto"/>
                <w:sz w:val="18"/>
                <w:szCs w:val="18"/>
              </w:rPr>
            </w:pPr>
            <w:r w:rsidRPr="00143825">
              <w:rPr>
                <w:color w:val="auto"/>
                <w:sz w:val="18"/>
                <w:szCs w:val="18"/>
              </w:rPr>
              <w:t>Pasta sauces/simmer sauces with &lt;2g saturated fat per 100g and &lt;300mg sodium per 100g</w:t>
            </w:r>
          </w:p>
          <w:p w14:paraId="291FCEA5" w14:textId="77777777" w:rsidR="00465982" w:rsidRPr="00143825" w:rsidRDefault="00465982" w:rsidP="00784044">
            <w:pPr>
              <w:pStyle w:val="ListBullet"/>
              <w:rPr>
                <w:color w:val="auto"/>
                <w:sz w:val="18"/>
                <w:szCs w:val="18"/>
              </w:rPr>
            </w:pPr>
            <w:r w:rsidRPr="00143825">
              <w:rPr>
                <w:color w:val="auto"/>
                <w:sz w:val="18"/>
                <w:szCs w:val="18"/>
              </w:rPr>
              <w:t>Use lean meats trimmed of fat, skinless poultry, unbattered/</w:t>
            </w:r>
            <w:proofErr w:type="spellStart"/>
            <w:r w:rsidRPr="00143825">
              <w:rPr>
                <w:color w:val="auto"/>
                <w:sz w:val="18"/>
                <w:szCs w:val="18"/>
              </w:rPr>
              <w:t>uncrumbed</w:t>
            </w:r>
            <w:proofErr w:type="spellEnd"/>
            <w:r w:rsidRPr="00143825">
              <w:rPr>
                <w:color w:val="auto"/>
                <w:sz w:val="18"/>
                <w:szCs w:val="18"/>
              </w:rPr>
              <w:t xml:space="preserve"> fish and seafood</w:t>
            </w:r>
            <w:r w:rsidR="00F7393A" w:rsidRPr="00143825">
              <w:rPr>
                <w:color w:val="auto"/>
                <w:sz w:val="18"/>
                <w:szCs w:val="18"/>
              </w:rPr>
              <w:t xml:space="preserve"> (canned in water)</w:t>
            </w:r>
            <w:r w:rsidRPr="00143825">
              <w:rPr>
                <w:color w:val="auto"/>
                <w:sz w:val="18"/>
                <w:szCs w:val="18"/>
              </w:rPr>
              <w:t>, reduced-fat cheeses,</w:t>
            </w:r>
            <w:r w:rsidR="00F7393A" w:rsidRPr="00143825">
              <w:rPr>
                <w:color w:val="auto"/>
                <w:sz w:val="18"/>
                <w:szCs w:val="18"/>
              </w:rPr>
              <w:t xml:space="preserve"> wholegrains,</w:t>
            </w:r>
            <w:r w:rsidRPr="00143825">
              <w:rPr>
                <w:color w:val="auto"/>
                <w:sz w:val="18"/>
                <w:szCs w:val="18"/>
              </w:rPr>
              <w:t xml:space="preserve"> legume</w:t>
            </w:r>
            <w:r w:rsidR="00F7393A" w:rsidRPr="00143825">
              <w:rPr>
                <w:color w:val="auto"/>
                <w:sz w:val="18"/>
                <w:szCs w:val="18"/>
              </w:rPr>
              <w:t>s</w:t>
            </w:r>
            <w:r w:rsidRPr="00143825">
              <w:rPr>
                <w:color w:val="auto"/>
                <w:sz w:val="18"/>
                <w:szCs w:val="18"/>
              </w:rPr>
              <w:t>, plenty of vegetables</w:t>
            </w:r>
          </w:p>
          <w:p w14:paraId="44474A50" w14:textId="77777777" w:rsidR="00465982" w:rsidRPr="00143825" w:rsidRDefault="00465982" w:rsidP="00784044">
            <w:pPr>
              <w:pStyle w:val="ListBullet"/>
              <w:rPr>
                <w:color w:val="auto"/>
                <w:sz w:val="18"/>
                <w:szCs w:val="18"/>
              </w:rPr>
            </w:pPr>
            <w:r w:rsidRPr="00143825">
              <w:rPr>
                <w:color w:val="auto"/>
                <w:sz w:val="18"/>
                <w:szCs w:val="18"/>
              </w:rPr>
              <w:lastRenderedPageBreak/>
              <w:t xml:space="preserve">Prepare using small amounts of mono- or poly-unsaturated oil (canola, sunflower, soybean, olive or </w:t>
            </w:r>
            <w:r w:rsidR="00F51579" w:rsidRPr="00143825">
              <w:rPr>
                <w:color w:val="auto"/>
                <w:sz w:val="18"/>
                <w:szCs w:val="18"/>
              </w:rPr>
              <w:t>peanut</w:t>
            </w:r>
            <w:r w:rsidRPr="00143825">
              <w:rPr>
                <w:color w:val="auto"/>
                <w:sz w:val="18"/>
                <w:szCs w:val="18"/>
              </w:rPr>
              <w:t>)</w:t>
            </w:r>
          </w:p>
          <w:p w14:paraId="7DFAA5A4" w14:textId="77777777" w:rsidR="008A5BFA" w:rsidRPr="00143825" w:rsidRDefault="008A5BFA" w:rsidP="00784044">
            <w:pPr>
              <w:pStyle w:val="ListBullet"/>
              <w:rPr>
                <w:color w:val="auto"/>
                <w:sz w:val="18"/>
                <w:szCs w:val="18"/>
              </w:rPr>
            </w:pPr>
            <w:r w:rsidRPr="00143825">
              <w:rPr>
                <w:color w:val="auto"/>
                <w:sz w:val="18"/>
                <w:szCs w:val="18"/>
              </w:rPr>
              <w:t>For healthier sauce options use evaporated milk, natural yoghurt, ricotta cheese or reduced-fat coconut milk or use tomato or vegetable-based sauces.</w:t>
            </w:r>
          </w:p>
          <w:p w14:paraId="13B188D4" w14:textId="77777777" w:rsidR="00F51579" w:rsidRPr="00143825" w:rsidRDefault="00F51579" w:rsidP="00143825">
            <w:pPr>
              <w:pStyle w:val="ListBullet"/>
              <w:numPr>
                <w:ilvl w:val="0"/>
                <w:numId w:val="0"/>
              </w:numPr>
              <w:ind w:left="284"/>
              <w:rPr>
                <w:color w:val="auto"/>
                <w:sz w:val="18"/>
                <w:szCs w:val="18"/>
              </w:rPr>
            </w:pPr>
          </w:p>
        </w:tc>
        <w:tc>
          <w:tcPr>
            <w:tcW w:w="2154" w:type="dxa"/>
          </w:tcPr>
          <w:p w14:paraId="1CDAF76C" w14:textId="77777777" w:rsidR="00F81FE2" w:rsidRPr="00143825" w:rsidRDefault="00C31528" w:rsidP="007C3F1D">
            <w:pPr>
              <w:pStyle w:val="ListBullet"/>
              <w:rPr>
                <w:color w:val="auto"/>
                <w:sz w:val="18"/>
                <w:szCs w:val="18"/>
              </w:rPr>
            </w:pPr>
            <w:r w:rsidRPr="00143825">
              <w:rPr>
                <w:color w:val="auto"/>
                <w:sz w:val="18"/>
                <w:szCs w:val="18"/>
              </w:rPr>
              <w:lastRenderedPageBreak/>
              <w:t>Filled pasta (such as ravioli and tortellini) and grains fried in small amounts of mono- or poly-unsaturated oil</w:t>
            </w:r>
          </w:p>
          <w:p w14:paraId="1752ABE0" w14:textId="77777777" w:rsidR="00C31528" w:rsidRPr="00143825" w:rsidRDefault="00C31528" w:rsidP="007C3F1D">
            <w:pPr>
              <w:pStyle w:val="ListBullet"/>
              <w:rPr>
                <w:color w:val="auto"/>
                <w:sz w:val="18"/>
                <w:szCs w:val="18"/>
              </w:rPr>
            </w:pPr>
            <w:r w:rsidRPr="00143825">
              <w:rPr>
                <w:color w:val="auto"/>
                <w:sz w:val="18"/>
                <w:szCs w:val="18"/>
              </w:rPr>
              <w:t>Pasta sauces/simmer sauces with 2-5g saturated fat per 100g and 300-700mg sodium per 100g</w:t>
            </w:r>
          </w:p>
          <w:p w14:paraId="59986858" w14:textId="77777777" w:rsidR="00F7393A" w:rsidRPr="00143825" w:rsidRDefault="00F7393A" w:rsidP="007C3F1D">
            <w:pPr>
              <w:pStyle w:val="ListBullet"/>
              <w:rPr>
                <w:color w:val="auto"/>
                <w:sz w:val="18"/>
                <w:szCs w:val="18"/>
              </w:rPr>
            </w:pPr>
            <w:r w:rsidRPr="00143825">
              <w:rPr>
                <w:color w:val="auto"/>
                <w:sz w:val="18"/>
                <w:szCs w:val="18"/>
              </w:rPr>
              <w:t>Fish canned in brine, oil or flavoured sauce</w:t>
            </w:r>
          </w:p>
          <w:p w14:paraId="46E7EC1C" w14:textId="77777777" w:rsidR="00F51579" w:rsidRPr="00143825" w:rsidRDefault="00F51579" w:rsidP="00143825">
            <w:pPr>
              <w:pStyle w:val="ListBullet"/>
              <w:numPr>
                <w:ilvl w:val="0"/>
                <w:numId w:val="0"/>
              </w:numPr>
              <w:ind w:left="284"/>
              <w:rPr>
                <w:color w:val="auto"/>
                <w:sz w:val="18"/>
                <w:szCs w:val="18"/>
              </w:rPr>
            </w:pPr>
          </w:p>
        </w:tc>
        <w:tc>
          <w:tcPr>
            <w:tcW w:w="2594" w:type="dxa"/>
          </w:tcPr>
          <w:p w14:paraId="4A59B67A" w14:textId="77777777" w:rsidR="00C31528" w:rsidRPr="00143825" w:rsidRDefault="00C31528">
            <w:pPr>
              <w:pStyle w:val="ListBullet"/>
              <w:rPr>
                <w:color w:val="auto"/>
                <w:sz w:val="18"/>
                <w:szCs w:val="18"/>
              </w:rPr>
            </w:pPr>
            <w:r w:rsidRPr="00143825">
              <w:rPr>
                <w:color w:val="auto"/>
                <w:sz w:val="18"/>
                <w:szCs w:val="18"/>
              </w:rPr>
              <w:t>Pasta sauces/simmer sauces with &gt;5g saturated fat per 100g and &gt;700mg sodium per 100g</w:t>
            </w:r>
          </w:p>
          <w:p w14:paraId="6EBA4B05" w14:textId="77777777" w:rsidR="00465982" w:rsidRPr="00143825" w:rsidRDefault="00465982" w:rsidP="007C3F1D">
            <w:pPr>
              <w:pStyle w:val="ListBullet"/>
              <w:rPr>
                <w:color w:val="auto"/>
                <w:sz w:val="18"/>
                <w:szCs w:val="18"/>
              </w:rPr>
            </w:pPr>
            <w:r w:rsidRPr="00143825">
              <w:rPr>
                <w:color w:val="auto"/>
                <w:sz w:val="18"/>
                <w:szCs w:val="18"/>
              </w:rPr>
              <w:t>Avoid battered, crumbed and deep-fried items</w:t>
            </w:r>
            <w:r w:rsidR="00F7393A" w:rsidRPr="00143825">
              <w:rPr>
                <w:color w:val="auto"/>
                <w:sz w:val="18"/>
                <w:szCs w:val="18"/>
              </w:rPr>
              <w:t xml:space="preserve"> (for example, calamari rings, deep-fried noddles)</w:t>
            </w:r>
            <w:r w:rsidRPr="00143825">
              <w:rPr>
                <w:color w:val="auto"/>
                <w:sz w:val="18"/>
                <w:szCs w:val="18"/>
              </w:rPr>
              <w:t>, fattier meats (such as sausages), large amounts of regular-fat cheeses</w:t>
            </w:r>
          </w:p>
          <w:p w14:paraId="7BDD03D0" w14:textId="77777777" w:rsidR="00465982" w:rsidRPr="00143825" w:rsidRDefault="00465982" w:rsidP="007C3F1D">
            <w:pPr>
              <w:pStyle w:val="ListBullet"/>
              <w:rPr>
                <w:color w:val="auto"/>
                <w:sz w:val="18"/>
                <w:szCs w:val="18"/>
              </w:rPr>
            </w:pPr>
            <w:r w:rsidRPr="00143825">
              <w:rPr>
                <w:color w:val="auto"/>
                <w:sz w:val="18"/>
                <w:szCs w:val="18"/>
              </w:rPr>
              <w:t xml:space="preserve">Avoid adding salt and fat </w:t>
            </w:r>
            <w:proofErr w:type="gramStart"/>
            <w:r w:rsidR="0075754E" w:rsidRPr="00143825">
              <w:rPr>
                <w:color w:val="auto"/>
                <w:sz w:val="18"/>
                <w:szCs w:val="18"/>
              </w:rPr>
              <w:t>e.g.</w:t>
            </w:r>
            <w:proofErr w:type="gramEnd"/>
            <w:r w:rsidRPr="00143825">
              <w:rPr>
                <w:color w:val="auto"/>
                <w:sz w:val="18"/>
                <w:szCs w:val="18"/>
              </w:rPr>
              <w:t xml:space="preserve"> butter</w:t>
            </w:r>
          </w:p>
          <w:p w14:paraId="68E82C49" w14:textId="77777777" w:rsidR="00F51579" w:rsidRPr="00143825" w:rsidRDefault="008A5BFA" w:rsidP="007C3F1D">
            <w:pPr>
              <w:pStyle w:val="ListBullet"/>
              <w:rPr>
                <w:color w:val="auto"/>
                <w:sz w:val="18"/>
                <w:szCs w:val="18"/>
              </w:rPr>
            </w:pPr>
            <w:r w:rsidRPr="00143825">
              <w:rPr>
                <w:color w:val="auto"/>
                <w:sz w:val="18"/>
                <w:szCs w:val="18"/>
              </w:rPr>
              <w:t xml:space="preserve">Avoid sauces based on cream, butter, ghee, </w:t>
            </w:r>
            <w:r w:rsidRPr="00143825">
              <w:rPr>
                <w:color w:val="auto"/>
                <w:sz w:val="18"/>
                <w:szCs w:val="18"/>
              </w:rPr>
              <w:lastRenderedPageBreak/>
              <w:t>coconut cream and high fat cheeses</w:t>
            </w:r>
          </w:p>
          <w:p w14:paraId="2DF7D1C0" w14:textId="77777777" w:rsidR="00F7393A" w:rsidRPr="00143825" w:rsidRDefault="00F7393A" w:rsidP="007C3F1D">
            <w:pPr>
              <w:pStyle w:val="ListBullet"/>
              <w:rPr>
                <w:color w:val="auto"/>
                <w:sz w:val="18"/>
                <w:szCs w:val="18"/>
              </w:rPr>
            </w:pPr>
            <w:r w:rsidRPr="00143825">
              <w:rPr>
                <w:color w:val="auto"/>
                <w:sz w:val="18"/>
                <w:szCs w:val="18"/>
              </w:rPr>
              <w:t>Avoid large portion sizes</w:t>
            </w:r>
          </w:p>
        </w:tc>
      </w:tr>
      <w:tr w:rsidR="00143825" w:rsidRPr="00143825" w14:paraId="6C4E3EB4" w14:textId="77777777" w:rsidTr="00E97BF0">
        <w:tc>
          <w:tcPr>
            <w:tcW w:w="2525" w:type="dxa"/>
          </w:tcPr>
          <w:p w14:paraId="1F44167E" w14:textId="77777777" w:rsidR="00291C93" w:rsidRPr="00143825" w:rsidRDefault="00291C93"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lastRenderedPageBreak/>
              <w:t>Commercial ready to eat meals</w:t>
            </w:r>
          </w:p>
        </w:tc>
        <w:tc>
          <w:tcPr>
            <w:tcW w:w="2812" w:type="dxa"/>
          </w:tcPr>
          <w:p w14:paraId="121F9A38" w14:textId="77777777" w:rsidR="00291C93" w:rsidRPr="00143825" w:rsidRDefault="00291C93" w:rsidP="00784044">
            <w:pPr>
              <w:pStyle w:val="ListBullet"/>
              <w:rPr>
                <w:color w:val="auto"/>
                <w:sz w:val="18"/>
                <w:szCs w:val="18"/>
              </w:rPr>
            </w:pPr>
            <w:r w:rsidRPr="00143825">
              <w:rPr>
                <w:color w:val="auto"/>
                <w:sz w:val="18"/>
                <w:szCs w:val="18"/>
              </w:rPr>
              <w:t>Commercial or pre-packaged should contain &lt;2000kJ per serve as sold, &lt;2g saturated fat per 100g, &lt;250mg sodium per 100g or &lt;750mg per serve as sold, &gt;5g fibre per serve as sold</w:t>
            </w:r>
          </w:p>
        </w:tc>
        <w:tc>
          <w:tcPr>
            <w:tcW w:w="2154" w:type="dxa"/>
          </w:tcPr>
          <w:p w14:paraId="616C23E5" w14:textId="77777777" w:rsidR="00291C93" w:rsidRPr="00143825" w:rsidRDefault="00291C93" w:rsidP="007C3F1D">
            <w:pPr>
              <w:pStyle w:val="ListBullet"/>
              <w:rPr>
                <w:color w:val="auto"/>
                <w:sz w:val="18"/>
                <w:szCs w:val="18"/>
              </w:rPr>
            </w:pPr>
            <w:r w:rsidRPr="00143825">
              <w:rPr>
                <w:color w:val="auto"/>
                <w:sz w:val="18"/>
                <w:szCs w:val="18"/>
              </w:rPr>
              <w:t>Commercial or pre-packaged should contain</w:t>
            </w:r>
            <w:r w:rsidR="0075754E">
              <w:rPr>
                <w:color w:val="auto"/>
                <w:sz w:val="18"/>
                <w:szCs w:val="18"/>
              </w:rPr>
              <w:br/>
            </w:r>
            <w:r w:rsidRPr="00143825">
              <w:rPr>
                <w:color w:val="auto"/>
                <w:sz w:val="18"/>
                <w:szCs w:val="18"/>
              </w:rPr>
              <w:t xml:space="preserve"> &lt;2500kJ per serve as sold, &lt;2g saturated fat per 100g, &lt;300mg sodium per 100g or &lt;900mg sodium per serve as sold, &gt;3g fibre per serve as sold</w:t>
            </w:r>
          </w:p>
        </w:tc>
        <w:tc>
          <w:tcPr>
            <w:tcW w:w="2594" w:type="dxa"/>
          </w:tcPr>
          <w:p w14:paraId="0CA9E1F5" w14:textId="77777777" w:rsidR="00291C93" w:rsidRPr="00143825" w:rsidRDefault="00291C93" w:rsidP="00465982">
            <w:pPr>
              <w:pStyle w:val="ListBullet"/>
              <w:rPr>
                <w:color w:val="auto"/>
                <w:sz w:val="18"/>
                <w:szCs w:val="18"/>
              </w:rPr>
            </w:pPr>
            <w:r w:rsidRPr="00143825">
              <w:rPr>
                <w:color w:val="auto"/>
                <w:sz w:val="18"/>
                <w:szCs w:val="18"/>
              </w:rPr>
              <w:t>Commercial or pre-packed meals with &gt; 2500kJ per serve as sold, &gt;2g saturated fat per 100g, &gt;300mg sodium per 100g or &gt;900mg sodium per serve as sold, &lt;3g fibre per serve as sold.</w:t>
            </w:r>
          </w:p>
        </w:tc>
      </w:tr>
      <w:tr w:rsidR="00143825" w:rsidRPr="00143825" w14:paraId="369C6610" w14:textId="77777777" w:rsidTr="00E97BF0">
        <w:tc>
          <w:tcPr>
            <w:tcW w:w="2525" w:type="dxa"/>
          </w:tcPr>
          <w:p w14:paraId="10C88345" w14:textId="77777777" w:rsidR="000A67E8" w:rsidRPr="00143825" w:rsidRDefault="00D14539"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Meat products and alternatives</w:t>
            </w:r>
          </w:p>
        </w:tc>
        <w:tc>
          <w:tcPr>
            <w:tcW w:w="2812" w:type="dxa"/>
          </w:tcPr>
          <w:p w14:paraId="7760958D" w14:textId="77777777" w:rsidR="000A67E8" w:rsidRPr="00143825" w:rsidRDefault="003D0831" w:rsidP="00784044">
            <w:pPr>
              <w:pStyle w:val="ListBullet"/>
              <w:rPr>
                <w:color w:val="auto"/>
                <w:sz w:val="18"/>
                <w:szCs w:val="18"/>
              </w:rPr>
            </w:pPr>
            <w:r w:rsidRPr="00143825">
              <w:rPr>
                <w:color w:val="auto"/>
                <w:sz w:val="18"/>
                <w:szCs w:val="18"/>
              </w:rPr>
              <w:t xml:space="preserve"> Lentil patties and falafel balls grilled or oven-baked made on site with minimal oil and salt</w:t>
            </w:r>
          </w:p>
        </w:tc>
        <w:tc>
          <w:tcPr>
            <w:tcW w:w="2154" w:type="dxa"/>
          </w:tcPr>
          <w:p w14:paraId="4F5637DC" w14:textId="77777777" w:rsidR="000A67E8" w:rsidRPr="00143825" w:rsidRDefault="003D0831" w:rsidP="007C3F1D">
            <w:pPr>
              <w:pStyle w:val="ListBullet"/>
              <w:rPr>
                <w:color w:val="auto"/>
                <w:sz w:val="18"/>
                <w:szCs w:val="18"/>
              </w:rPr>
            </w:pPr>
            <w:r w:rsidRPr="0075754E">
              <w:rPr>
                <w:color w:val="auto"/>
                <w:sz w:val="18"/>
                <w:szCs w:val="18"/>
              </w:rPr>
              <w:t>Meat, chicken, fish and vegetable products (burgers, patties, balls) that are</w:t>
            </w:r>
            <w:r w:rsidR="00D14539" w:rsidRPr="0075754E">
              <w:rPr>
                <w:color w:val="auto"/>
                <w:sz w:val="18"/>
                <w:szCs w:val="18"/>
              </w:rPr>
              <w:t xml:space="preserve"> </w:t>
            </w:r>
            <w:proofErr w:type="spellStart"/>
            <w:r w:rsidR="00D14539" w:rsidRPr="00143825">
              <w:rPr>
                <w:color w:val="auto"/>
                <w:sz w:val="18"/>
                <w:szCs w:val="18"/>
              </w:rPr>
              <w:t>uncrumbed</w:t>
            </w:r>
            <w:proofErr w:type="spellEnd"/>
            <w:r w:rsidR="00D14539" w:rsidRPr="00143825">
              <w:rPr>
                <w:color w:val="auto"/>
                <w:sz w:val="18"/>
                <w:szCs w:val="18"/>
              </w:rPr>
              <w:t xml:space="preserve">, uncoated that are </w:t>
            </w:r>
            <w:r w:rsidRPr="00143825">
              <w:rPr>
                <w:color w:val="auto"/>
                <w:sz w:val="18"/>
                <w:szCs w:val="18"/>
              </w:rPr>
              <w:t xml:space="preserve">lower in fat and salt and are </w:t>
            </w:r>
            <w:r w:rsidR="00D14539" w:rsidRPr="00143825">
              <w:rPr>
                <w:color w:val="auto"/>
                <w:sz w:val="18"/>
                <w:szCs w:val="18"/>
              </w:rPr>
              <w:t>oven-baked, grilled or shallow fried with minimal oil</w:t>
            </w:r>
          </w:p>
        </w:tc>
        <w:tc>
          <w:tcPr>
            <w:tcW w:w="2594" w:type="dxa"/>
          </w:tcPr>
          <w:p w14:paraId="39A9D3A8" w14:textId="77777777" w:rsidR="000A67E8" w:rsidRPr="00143825" w:rsidRDefault="003D0831" w:rsidP="00465982">
            <w:pPr>
              <w:pStyle w:val="ListBullet"/>
              <w:rPr>
                <w:color w:val="auto"/>
                <w:sz w:val="18"/>
                <w:szCs w:val="18"/>
              </w:rPr>
            </w:pPr>
            <w:r w:rsidRPr="00143825">
              <w:rPr>
                <w:color w:val="auto"/>
                <w:sz w:val="18"/>
                <w:szCs w:val="18"/>
              </w:rPr>
              <w:t>H</w:t>
            </w:r>
            <w:r w:rsidR="00B93135" w:rsidRPr="00143825">
              <w:rPr>
                <w:color w:val="auto"/>
                <w:sz w:val="18"/>
                <w:szCs w:val="18"/>
              </w:rPr>
              <w:t>ot dogs, sausage sandwiches, kebabs</w:t>
            </w:r>
          </w:p>
          <w:p w14:paraId="43299A9D" w14:textId="77777777" w:rsidR="00D14539" w:rsidRPr="00143825" w:rsidRDefault="00D14539" w:rsidP="00465982">
            <w:pPr>
              <w:pStyle w:val="ListBullet"/>
              <w:rPr>
                <w:color w:val="auto"/>
                <w:sz w:val="18"/>
                <w:szCs w:val="18"/>
              </w:rPr>
            </w:pPr>
            <w:proofErr w:type="gramStart"/>
            <w:r w:rsidRPr="00143825">
              <w:rPr>
                <w:color w:val="auto"/>
                <w:sz w:val="18"/>
                <w:szCs w:val="18"/>
              </w:rPr>
              <w:t>Burgers</w:t>
            </w:r>
            <w:proofErr w:type="gramEnd"/>
            <w:r w:rsidRPr="00143825">
              <w:rPr>
                <w:color w:val="auto"/>
                <w:sz w:val="18"/>
                <w:szCs w:val="18"/>
              </w:rPr>
              <w:t xml:space="preserve"> patties made from fatty mince with generous amounts of oil and salted, or crumbed and coated</w:t>
            </w:r>
          </w:p>
          <w:p w14:paraId="2E1D56EC" w14:textId="77777777" w:rsidR="003D0831" w:rsidRPr="00143825" w:rsidRDefault="003D0831" w:rsidP="00465982">
            <w:pPr>
              <w:pStyle w:val="ListBullet"/>
              <w:rPr>
                <w:color w:val="auto"/>
                <w:sz w:val="18"/>
                <w:szCs w:val="18"/>
              </w:rPr>
            </w:pPr>
            <w:r w:rsidRPr="00143825">
              <w:rPr>
                <w:color w:val="auto"/>
                <w:sz w:val="18"/>
                <w:szCs w:val="18"/>
              </w:rPr>
              <w:t>All deep-fried foods</w:t>
            </w:r>
          </w:p>
        </w:tc>
      </w:tr>
      <w:tr w:rsidR="00143825" w:rsidRPr="00143825" w14:paraId="04C6A877" w14:textId="77777777" w:rsidTr="00E97BF0">
        <w:tc>
          <w:tcPr>
            <w:tcW w:w="2525" w:type="dxa"/>
          </w:tcPr>
          <w:p w14:paraId="290454D9" w14:textId="77777777" w:rsidR="00D14539" w:rsidRPr="00143825" w:rsidRDefault="00D14539" w:rsidP="00D04B4C">
            <w:pPr>
              <w:rPr>
                <w:rFonts w:asciiTheme="majorHAnsi" w:hAnsiTheme="majorHAnsi" w:cstheme="majorHAnsi"/>
                <w:color w:val="auto"/>
                <w:sz w:val="18"/>
                <w:szCs w:val="18"/>
              </w:rPr>
            </w:pPr>
            <w:r w:rsidRPr="00143825">
              <w:rPr>
                <w:rFonts w:asciiTheme="majorHAnsi" w:hAnsiTheme="majorHAnsi" w:cstheme="majorHAnsi"/>
                <w:color w:val="auto"/>
                <w:sz w:val="18"/>
                <w:szCs w:val="18"/>
              </w:rPr>
              <w:t>Pastries</w:t>
            </w:r>
          </w:p>
        </w:tc>
        <w:tc>
          <w:tcPr>
            <w:tcW w:w="2812" w:type="dxa"/>
          </w:tcPr>
          <w:p w14:paraId="2637C4ED" w14:textId="77777777" w:rsidR="00D14539" w:rsidRPr="00143825" w:rsidRDefault="00D14539" w:rsidP="00143825">
            <w:pPr>
              <w:pStyle w:val="ListBullet"/>
              <w:numPr>
                <w:ilvl w:val="0"/>
                <w:numId w:val="0"/>
              </w:numPr>
              <w:ind w:left="284"/>
              <w:rPr>
                <w:color w:val="auto"/>
                <w:sz w:val="18"/>
                <w:szCs w:val="18"/>
              </w:rPr>
            </w:pPr>
          </w:p>
        </w:tc>
        <w:tc>
          <w:tcPr>
            <w:tcW w:w="2154" w:type="dxa"/>
          </w:tcPr>
          <w:p w14:paraId="448A8580" w14:textId="77777777" w:rsidR="00D14539" w:rsidRPr="00143825" w:rsidRDefault="00D14539" w:rsidP="00143825">
            <w:pPr>
              <w:pStyle w:val="ListBullet"/>
              <w:numPr>
                <w:ilvl w:val="0"/>
                <w:numId w:val="0"/>
              </w:numPr>
              <w:ind w:left="284"/>
              <w:rPr>
                <w:color w:val="auto"/>
                <w:sz w:val="18"/>
                <w:szCs w:val="18"/>
              </w:rPr>
            </w:pPr>
          </w:p>
        </w:tc>
        <w:tc>
          <w:tcPr>
            <w:tcW w:w="2594" w:type="dxa"/>
          </w:tcPr>
          <w:p w14:paraId="11304B55" w14:textId="77777777" w:rsidR="00D14539" w:rsidRPr="00143825" w:rsidRDefault="00D14539" w:rsidP="00465982">
            <w:pPr>
              <w:pStyle w:val="ListBullet"/>
              <w:rPr>
                <w:color w:val="auto"/>
                <w:sz w:val="18"/>
                <w:szCs w:val="18"/>
              </w:rPr>
            </w:pPr>
            <w:r w:rsidRPr="00143825">
              <w:rPr>
                <w:color w:val="auto"/>
                <w:sz w:val="18"/>
                <w:szCs w:val="18"/>
              </w:rPr>
              <w:t>Pies, pastries, sausage rolls, savoury pastries</w:t>
            </w:r>
          </w:p>
        </w:tc>
      </w:tr>
    </w:tbl>
    <w:p w14:paraId="543993A1" w14:textId="77777777" w:rsidR="005A429E" w:rsidRDefault="005A429E" w:rsidP="005A429E"/>
    <w:p w14:paraId="3FE15C62" w14:textId="77777777" w:rsidR="005A429E" w:rsidRPr="00080ECE" w:rsidRDefault="005A429E" w:rsidP="005A429E">
      <w:pPr>
        <w:rPr>
          <w:b/>
        </w:rPr>
      </w:pPr>
      <w:r w:rsidRPr="00080ECE">
        <w:rPr>
          <w:b/>
        </w:rPr>
        <w:t>References</w:t>
      </w:r>
      <w:r w:rsidR="00080ECE">
        <w:rPr>
          <w:b/>
        </w:rPr>
        <w:t>:</w:t>
      </w:r>
    </w:p>
    <w:p w14:paraId="43A1EDB9" w14:textId="77777777" w:rsidR="005A429E" w:rsidRDefault="005A429E" w:rsidP="005A429E">
      <w:r>
        <w:t>Healthy choices: healthy eating policy and catering guide for workplaces VIC</w:t>
      </w:r>
    </w:p>
    <w:p w14:paraId="3629AF0B" w14:textId="77777777" w:rsidR="005A429E" w:rsidRPr="00E24BA3" w:rsidRDefault="005A429E" w:rsidP="005A429E">
      <w:r>
        <w:t>Healthy Food and Drink in NSW Health Facilities for Staff and Visitors Framework</w:t>
      </w:r>
    </w:p>
    <w:p w14:paraId="782D14DB" w14:textId="77777777" w:rsidR="00E24BA3" w:rsidRPr="00E24BA3" w:rsidRDefault="00E24BA3" w:rsidP="00DE1DB9"/>
    <w:p w14:paraId="748609EB" w14:textId="77777777" w:rsidR="00453B08" w:rsidRDefault="00EC2C08" w:rsidP="001708BE">
      <w:pPr>
        <w:pStyle w:val="Heading1"/>
      </w:pPr>
      <w:bookmarkStart w:id="28" w:name="_Toc82509554"/>
      <w:r>
        <w:lastRenderedPageBreak/>
        <w:t>Training</w:t>
      </w:r>
      <w:bookmarkEnd w:id="28"/>
    </w:p>
    <w:p w14:paraId="55378005" w14:textId="77777777" w:rsidR="00EB42A0" w:rsidRDefault="00EB42A0" w:rsidP="00EB42A0"/>
    <w:p w14:paraId="4D371F33" w14:textId="77777777" w:rsidR="00197707" w:rsidRPr="00EC2C08" w:rsidRDefault="00EB42A0" w:rsidP="00EC2C08">
      <w:pPr>
        <w:jc w:val="both"/>
        <w:rPr>
          <w:rFonts w:cs="Arial"/>
          <w:szCs w:val="22"/>
        </w:rPr>
      </w:pPr>
      <w:r>
        <w:rPr>
          <w:rFonts w:cs="Arial"/>
          <w:szCs w:val="22"/>
        </w:rPr>
        <w:t xml:space="preserve">This </w:t>
      </w:r>
      <w:r w:rsidR="00BE156C">
        <w:rPr>
          <w:rFonts w:cs="Arial"/>
          <w:szCs w:val="22"/>
        </w:rPr>
        <w:t>section</w:t>
      </w:r>
      <w:r>
        <w:rPr>
          <w:rFonts w:cs="Arial"/>
          <w:szCs w:val="22"/>
        </w:rPr>
        <w:t xml:space="preserve"> covers the </w:t>
      </w:r>
      <w:r w:rsidR="003D398D">
        <w:rPr>
          <w:rFonts w:cs="Arial"/>
          <w:szCs w:val="22"/>
        </w:rPr>
        <w:t xml:space="preserve">training required to build </w:t>
      </w:r>
      <w:r>
        <w:rPr>
          <w:rFonts w:cs="Arial"/>
          <w:szCs w:val="22"/>
        </w:rPr>
        <w:t xml:space="preserve">skills and knowledge in </w:t>
      </w:r>
      <w:r w:rsidR="00F17DA9">
        <w:rPr>
          <w:rFonts w:cs="Arial"/>
          <w:szCs w:val="22"/>
        </w:rPr>
        <w:t xml:space="preserve">catering and </w:t>
      </w:r>
      <w:r>
        <w:rPr>
          <w:rFonts w:cs="Arial"/>
          <w:szCs w:val="22"/>
        </w:rPr>
        <w:t xml:space="preserve">the application </w:t>
      </w:r>
      <w:r w:rsidR="00F17DA9">
        <w:rPr>
          <w:rFonts w:cs="Arial"/>
          <w:szCs w:val="22"/>
        </w:rPr>
        <w:t xml:space="preserve">of </w:t>
      </w:r>
      <w:r>
        <w:rPr>
          <w:rFonts w:cs="Arial"/>
          <w:szCs w:val="22"/>
        </w:rPr>
        <w:t xml:space="preserve">food safety and food hygiene required by food handlers in the preparation and/or supply of food for use by the NSW Rural Fire Service (“the </w:t>
      </w:r>
      <w:r w:rsidR="00BE156C">
        <w:rPr>
          <w:rFonts w:cs="Arial"/>
          <w:szCs w:val="22"/>
        </w:rPr>
        <w:t>NSW RFS</w:t>
      </w:r>
      <w:r w:rsidR="00EC2C08">
        <w:rPr>
          <w:rFonts w:cs="Arial"/>
          <w:szCs w:val="22"/>
        </w:rPr>
        <w:t>”).</w:t>
      </w:r>
      <w:r w:rsidR="00F17DA9">
        <w:rPr>
          <w:rFonts w:cs="Arial"/>
          <w:szCs w:val="22"/>
        </w:rPr>
        <w:t xml:space="preserve"> </w:t>
      </w:r>
    </w:p>
    <w:p w14:paraId="56B4CA22" w14:textId="77777777" w:rsidR="005C083B" w:rsidRDefault="005C083B" w:rsidP="00244217"/>
    <w:p w14:paraId="70BB55B0" w14:textId="77777777" w:rsidR="00552D65" w:rsidRDefault="00552D65" w:rsidP="00244217"/>
    <w:p w14:paraId="5DD32AE2" w14:textId="77777777" w:rsidR="00EB42A0" w:rsidRDefault="00A917A6" w:rsidP="00575EC9">
      <w:pPr>
        <w:pStyle w:val="Heading2"/>
        <w:ind w:left="550" w:hanging="550"/>
      </w:pPr>
      <w:bookmarkStart w:id="29" w:name="_Toc82509555"/>
      <w:r>
        <w:t>Food Safety tr</w:t>
      </w:r>
      <w:r w:rsidR="00EB42A0">
        <w:t>aining requirements</w:t>
      </w:r>
      <w:bookmarkEnd w:id="29"/>
    </w:p>
    <w:p w14:paraId="09211A50" w14:textId="77777777" w:rsidR="00EB42A0" w:rsidRDefault="00EB42A0" w:rsidP="00EB42A0">
      <w:pPr>
        <w:jc w:val="both"/>
        <w:rPr>
          <w:rFonts w:cs="Arial"/>
          <w:szCs w:val="22"/>
        </w:rPr>
      </w:pPr>
    </w:p>
    <w:p w14:paraId="55FB2C5A" w14:textId="77777777" w:rsidR="00EB42A0" w:rsidRDefault="00EB42A0" w:rsidP="00197707">
      <w:pPr>
        <w:jc w:val="both"/>
        <w:rPr>
          <w:rFonts w:cs="Arial"/>
          <w:szCs w:val="22"/>
        </w:rPr>
      </w:pPr>
      <w:r>
        <w:rPr>
          <w:rFonts w:cs="Arial"/>
          <w:szCs w:val="22"/>
        </w:rPr>
        <w:t>The most appropriate approach should be used to ensure food handlers meet the skills and knowledge requirement – this may include formal training, on-the-job training, prior experience or an in-house training course.</w:t>
      </w:r>
    </w:p>
    <w:p w14:paraId="1FE168DE" w14:textId="77777777" w:rsidR="00552D65" w:rsidRDefault="00552D65" w:rsidP="00197707">
      <w:pPr>
        <w:jc w:val="both"/>
        <w:rPr>
          <w:rFonts w:cs="Arial"/>
          <w:szCs w:val="22"/>
        </w:rPr>
      </w:pPr>
    </w:p>
    <w:p w14:paraId="2580BCE7" w14:textId="77777777" w:rsidR="00A917A6" w:rsidRDefault="00552D65" w:rsidP="00197707">
      <w:pPr>
        <w:jc w:val="both"/>
        <w:rPr>
          <w:rFonts w:cs="Arial"/>
          <w:szCs w:val="22"/>
        </w:rPr>
      </w:pPr>
      <w:r>
        <w:rPr>
          <w:rFonts w:cs="Arial"/>
          <w:szCs w:val="22"/>
        </w:rPr>
        <w:t>The IM’ALERT Food Safety Course will be available to members through FUEL (currently in development). This does not replace formalised Food Handling or Food Safety Supervision qualifications.</w:t>
      </w:r>
    </w:p>
    <w:p w14:paraId="56DBC2DB" w14:textId="77777777" w:rsidR="00552D65" w:rsidRDefault="00552D65" w:rsidP="00197707">
      <w:pPr>
        <w:jc w:val="both"/>
        <w:rPr>
          <w:rFonts w:cs="Arial"/>
          <w:szCs w:val="22"/>
        </w:rPr>
      </w:pPr>
    </w:p>
    <w:p w14:paraId="47CF3CB3" w14:textId="77777777" w:rsidR="00EB42A0" w:rsidRDefault="00EB42A0" w:rsidP="00421DDE">
      <w:pPr>
        <w:pStyle w:val="ListBullet"/>
        <w:numPr>
          <w:ilvl w:val="0"/>
          <w:numId w:val="0"/>
        </w:numPr>
      </w:pPr>
      <w:r w:rsidRPr="007548F3">
        <w:t>Food handlers need a wide rang</w:t>
      </w:r>
      <w:r w:rsidR="00421DDE">
        <w:t xml:space="preserve">e of food handling competencies. There are some skills and knowledge that all food handlers must have. Other skills and knowledge are dependent on the duties of the individual at the time, or if the person </w:t>
      </w:r>
      <w:r w:rsidR="000D2D5E">
        <w:t xml:space="preserve">requires </w:t>
      </w:r>
      <w:r w:rsidR="00421DDE">
        <w:t>specific skills</w:t>
      </w:r>
      <w:r w:rsidR="000D2D5E">
        <w:t xml:space="preserve"> for their role</w:t>
      </w:r>
      <w:r w:rsidR="00421DDE">
        <w:t>.</w:t>
      </w:r>
    </w:p>
    <w:p w14:paraId="74588381" w14:textId="77777777" w:rsidR="00421DDE" w:rsidRDefault="00421DDE" w:rsidP="00421DDE">
      <w:pPr>
        <w:pStyle w:val="ListBullet"/>
        <w:numPr>
          <w:ilvl w:val="0"/>
          <w:numId w:val="0"/>
        </w:numPr>
      </w:pPr>
    </w:p>
    <w:p w14:paraId="02B9DBF6" w14:textId="77777777" w:rsidR="00C846CD" w:rsidRPr="007548F3" w:rsidRDefault="00C846CD" w:rsidP="00421DDE">
      <w:pPr>
        <w:pStyle w:val="ListBullet"/>
        <w:numPr>
          <w:ilvl w:val="0"/>
          <w:numId w:val="0"/>
        </w:numPr>
      </w:pPr>
      <w:r>
        <w:t xml:space="preserve">The lists below show the breakdown of skills and knowledge. </w:t>
      </w:r>
    </w:p>
    <w:p w14:paraId="2F3815A7" w14:textId="77777777" w:rsidR="00EB42A0" w:rsidRDefault="00EB42A0" w:rsidP="00421DDE">
      <w:pPr>
        <w:jc w:val="both"/>
        <w:rPr>
          <w:rFonts w:cs="Arial"/>
          <w:szCs w:val="22"/>
        </w:rPr>
      </w:pPr>
    </w:p>
    <w:p w14:paraId="15A384BC" w14:textId="77777777" w:rsidR="00DE1DB9" w:rsidRPr="00421DDE" w:rsidRDefault="00DE1DB9" w:rsidP="00DE1DB9">
      <w:pPr>
        <w:jc w:val="both"/>
        <w:rPr>
          <w:rFonts w:cs="Arial"/>
          <w:b/>
          <w:szCs w:val="22"/>
        </w:rPr>
      </w:pPr>
      <w:r w:rsidRPr="007548F3">
        <w:rPr>
          <w:rFonts w:cs="Arial"/>
          <w:szCs w:val="22"/>
        </w:rPr>
        <w:t xml:space="preserve">All </w:t>
      </w:r>
      <w:r>
        <w:rPr>
          <w:rFonts w:cs="Arial"/>
          <w:szCs w:val="22"/>
        </w:rPr>
        <w:t xml:space="preserve">handlers </w:t>
      </w:r>
      <w:r w:rsidRPr="00DE1DB9">
        <w:rPr>
          <w:rFonts w:cs="Arial"/>
          <w:b/>
          <w:szCs w:val="22"/>
        </w:rPr>
        <w:t>must</w:t>
      </w:r>
      <w:r>
        <w:rPr>
          <w:rFonts w:cs="Arial"/>
          <w:szCs w:val="22"/>
        </w:rPr>
        <w:t xml:space="preserve"> </w:t>
      </w:r>
      <w:r w:rsidRPr="00421DDE">
        <w:rPr>
          <w:rFonts w:cs="Arial"/>
          <w:szCs w:val="22"/>
        </w:rPr>
        <w:t>know:</w:t>
      </w:r>
    </w:p>
    <w:p w14:paraId="3D27DB57" w14:textId="77777777" w:rsidR="00DE1DB9" w:rsidRPr="00421DDE" w:rsidRDefault="00DE1DB9" w:rsidP="00EB0EA9">
      <w:pPr>
        <w:numPr>
          <w:ilvl w:val="0"/>
          <w:numId w:val="9"/>
        </w:numPr>
        <w:tabs>
          <w:tab w:val="clear" w:pos="2016"/>
          <w:tab w:val="num" w:pos="880"/>
        </w:tabs>
        <w:spacing w:before="120"/>
        <w:ind w:hanging="1686"/>
        <w:jc w:val="both"/>
        <w:rPr>
          <w:rFonts w:cs="Arial"/>
          <w:b/>
          <w:szCs w:val="22"/>
        </w:rPr>
      </w:pPr>
      <w:r w:rsidRPr="00421DDE">
        <w:rPr>
          <w:rFonts w:cs="Arial"/>
          <w:szCs w:val="22"/>
        </w:rPr>
        <w:t>what makes food unsafe;</w:t>
      </w:r>
    </w:p>
    <w:p w14:paraId="3D16778A" w14:textId="77777777" w:rsidR="00DE1DB9" w:rsidRPr="00421DDE" w:rsidRDefault="00DE1DB9" w:rsidP="00EB0EA9">
      <w:pPr>
        <w:numPr>
          <w:ilvl w:val="0"/>
          <w:numId w:val="9"/>
        </w:numPr>
        <w:tabs>
          <w:tab w:val="clear" w:pos="2016"/>
          <w:tab w:val="num" w:pos="880"/>
        </w:tabs>
        <w:spacing w:before="120"/>
        <w:ind w:hanging="1686"/>
        <w:jc w:val="both"/>
        <w:rPr>
          <w:rFonts w:cs="Arial"/>
          <w:b/>
          <w:szCs w:val="22"/>
        </w:rPr>
      </w:pPr>
      <w:r w:rsidRPr="00421DDE">
        <w:rPr>
          <w:rFonts w:cs="Arial"/>
          <w:szCs w:val="22"/>
        </w:rPr>
        <w:t>how germs are spread;</w:t>
      </w:r>
    </w:p>
    <w:p w14:paraId="21F4C84B" w14:textId="77777777" w:rsidR="00DE1DB9" w:rsidRPr="00421DDE" w:rsidRDefault="00DE1DB9" w:rsidP="00EB0EA9">
      <w:pPr>
        <w:numPr>
          <w:ilvl w:val="0"/>
          <w:numId w:val="9"/>
        </w:numPr>
        <w:tabs>
          <w:tab w:val="clear" w:pos="2016"/>
          <w:tab w:val="num" w:pos="880"/>
        </w:tabs>
        <w:spacing w:before="120"/>
        <w:ind w:hanging="1686"/>
        <w:jc w:val="both"/>
        <w:rPr>
          <w:rFonts w:cs="Arial"/>
          <w:b/>
          <w:szCs w:val="22"/>
        </w:rPr>
      </w:pPr>
      <w:r w:rsidRPr="00421DDE">
        <w:rPr>
          <w:rFonts w:cs="Arial"/>
          <w:szCs w:val="22"/>
        </w:rPr>
        <w:t>personal hygiene; and</w:t>
      </w:r>
    </w:p>
    <w:p w14:paraId="46B4B2F2" w14:textId="77777777" w:rsidR="00DE1DB9" w:rsidRPr="00421DDE" w:rsidRDefault="00DE1DB9" w:rsidP="00EB0EA9">
      <w:pPr>
        <w:numPr>
          <w:ilvl w:val="0"/>
          <w:numId w:val="9"/>
        </w:numPr>
        <w:tabs>
          <w:tab w:val="clear" w:pos="2016"/>
          <w:tab w:val="num" w:pos="880"/>
        </w:tabs>
        <w:spacing w:before="120"/>
        <w:ind w:hanging="1686"/>
        <w:jc w:val="both"/>
        <w:rPr>
          <w:rFonts w:cs="Arial"/>
          <w:b/>
          <w:szCs w:val="22"/>
        </w:rPr>
      </w:pPr>
      <w:r w:rsidRPr="00421DDE">
        <w:rPr>
          <w:rFonts w:cs="Arial"/>
          <w:szCs w:val="22"/>
        </w:rPr>
        <w:t>hand washing.</w:t>
      </w:r>
    </w:p>
    <w:p w14:paraId="1D41D59E" w14:textId="77777777" w:rsidR="00A917A6" w:rsidRDefault="00A917A6" w:rsidP="00421DDE">
      <w:pPr>
        <w:jc w:val="both"/>
        <w:rPr>
          <w:rFonts w:cs="Arial"/>
          <w:szCs w:val="22"/>
        </w:rPr>
      </w:pPr>
    </w:p>
    <w:p w14:paraId="01ACD0DD" w14:textId="77777777" w:rsidR="00EB42A0" w:rsidRDefault="00EB42A0" w:rsidP="00C846CD">
      <w:pPr>
        <w:rPr>
          <w:rFonts w:cs="Arial"/>
          <w:szCs w:val="22"/>
        </w:rPr>
      </w:pPr>
      <w:r w:rsidRPr="007548F3">
        <w:rPr>
          <w:rFonts w:cs="Arial"/>
          <w:b/>
          <w:szCs w:val="22"/>
        </w:rPr>
        <w:t>All handlers</w:t>
      </w:r>
      <w:r>
        <w:rPr>
          <w:rFonts w:cs="Arial"/>
          <w:szCs w:val="22"/>
        </w:rPr>
        <w:t xml:space="preserve"> need to know some or all of the following, depending on their duties at the time:</w:t>
      </w:r>
    </w:p>
    <w:p w14:paraId="5DD5662E"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receiving deliveries;</w:t>
      </w:r>
    </w:p>
    <w:p w14:paraId="5EBDDFE2"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preparation and cooking;</w:t>
      </w:r>
    </w:p>
    <w:p w14:paraId="3542C488"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safe cooling;</w:t>
      </w:r>
    </w:p>
    <w:p w14:paraId="5D7A70AB"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correct cold storage;</w:t>
      </w:r>
    </w:p>
    <w:p w14:paraId="3D41331A"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cleaning and sanitising of surfaces and equipment;</w:t>
      </w:r>
    </w:p>
    <w:p w14:paraId="09524444"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pest control</w:t>
      </w:r>
      <w:r w:rsidR="00101091">
        <w:rPr>
          <w:rFonts w:cs="Arial"/>
          <w:szCs w:val="22"/>
        </w:rPr>
        <w:t>;</w:t>
      </w:r>
    </w:p>
    <w:p w14:paraId="341193AF"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safe display; and</w:t>
      </w:r>
      <w:r w:rsidR="00101091">
        <w:rPr>
          <w:rFonts w:cs="Arial"/>
          <w:szCs w:val="22"/>
        </w:rPr>
        <w:t>/or</w:t>
      </w:r>
    </w:p>
    <w:p w14:paraId="215B7625" w14:textId="77777777" w:rsidR="00EB42A0" w:rsidRPr="00D023A2" w:rsidRDefault="00EB42A0" w:rsidP="00EB0EA9">
      <w:pPr>
        <w:numPr>
          <w:ilvl w:val="0"/>
          <w:numId w:val="10"/>
        </w:numPr>
        <w:tabs>
          <w:tab w:val="clear" w:pos="2016"/>
          <w:tab w:val="num" w:pos="880"/>
        </w:tabs>
        <w:spacing w:before="120"/>
        <w:ind w:hanging="1686"/>
        <w:jc w:val="both"/>
        <w:rPr>
          <w:rFonts w:cs="Arial"/>
          <w:szCs w:val="22"/>
        </w:rPr>
      </w:pPr>
      <w:r w:rsidRPr="00D023A2">
        <w:rPr>
          <w:rFonts w:cs="Arial"/>
          <w:szCs w:val="22"/>
        </w:rPr>
        <w:t>hot storage.</w:t>
      </w:r>
    </w:p>
    <w:p w14:paraId="4CD02D8D" w14:textId="77777777" w:rsidR="00EB42A0" w:rsidRDefault="00EB42A0" w:rsidP="00EB42A0">
      <w:pPr>
        <w:ind w:left="720"/>
        <w:jc w:val="both"/>
        <w:rPr>
          <w:rFonts w:cs="Arial"/>
          <w:szCs w:val="22"/>
        </w:rPr>
      </w:pPr>
    </w:p>
    <w:p w14:paraId="69705855" w14:textId="77777777" w:rsidR="00EB42A0" w:rsidRDefault="00EB42A0" w:rsidP="00197707">
      <w:pPr>
        <w:jc w:val="both"/>
        <w:rPr>
          <w:rFonts w:cs="Arial"/>
          <w:szCs w:val="22"/>
        </w:rPr>
      </w:pPr>
      <w:r w:rsidRPr="007548F3">
        <w:rPr>
          <w:rFonts w:cs="Arial"/>
          <w:b/>
          <w:szCs w:val="22"/>
        </w:rPr>
        <w:t>Some handlers</w:t>
      </w:r>
      <w:r>
        <w:rPr>
          <w:rFonts w:cs="Arial"/>
          <w:szCs w:val="22"/>
        </w:rPr>
        <w:t xml:space="preserve"> need to have specific skills:</w:t>
      </w:r>
    </w:p>
    <w:p w14:paraId="15F9941E" w14:textId="77777777" w:rsidR="00EB42A0" w:rsidRPr="00D023A2" w:rsidRDefault="00EB42A0" w:rsidP="00EB0EA9">
      <w:pPr>
        <w:numPr>
          <w:ilvl w:val="0"/>
          <w:numId w:val="11"/>
        </w:numPr>
        <w:tabs>
          <w:tab w:val="clear" w:pos="2016"/>
          <w:tab w:val="num" w:pos="880"/>
        </w:tabs>
        <w:spacing w:before="120"/>
        <w:ind w:hanging="1686"/>
        <w:jc w:val="both"/>
        <w:rPr>
          <w:rFonts w:cs="Arial"/>
          <w:szCs w:val="22"/>
        </w:rPr>
      </w:pPr>
      <w:r w:rsidRPr="00D023A2">
        <w:rPr>
          <w:rFonts w:cs="Arial"/>
          <w:szCs w:val="22"/>
        </w:rPr>
        <w:t>safe money handling;</w:t>
      </w:r>
    </w:p>
    <w:p w14:paraId="22B3F135" w14:textId="77777777" w:rsidR="00EB42A0" w:rsidRPr="00D023A2" w:rsidRDefault="00EB42A0" w:rsidP="00EB0EA9">
      <w:pPr>
        <w:numPr>
          <w:ilvl w:val="0"/>
          <w:numId w:val="11"/>
        </w:numPr>
        <w:tabs>
          <w:tab w:val="clear" w:pos="2016"/>
          <w:tab w:val="num" w:pos="880"/>
        </w:tabs>
        <w:spacing w:before="120"/>
        <w:ind w:hanging="1686"/>
        <w:jc w:val="both"/>
        <w:rPr>
          <w:rFonts w:cs="Arial"/>
          <w:szCs w:val="22"/>
        </w:rPr>
      </w:pPr>
      <w:r w:rsidRPr="00D023A2">
        <w:rPr>
          <w:rFonts w:cs="Arial"/>
          <w:szCs w:val="22"/>
        </w:rPr>
        <w:t>checking stock;</w:t>
      </w:r>
    </w:p>
    <w:p w14:paraId="6C393B78" w14:textId="77777777" w:rsidR="00EB42A0" w:rsidRPr="00D023A2" w:rsidRDefault="00EB42A0" w:rsidP="00EB0EA9">
      <w:pPr>
        <w:numPr>
          <w:ilvl w:val="0"/>
          <w:numId w:val="11"/>
        </w:numPr>
        <w:tabs>
          <w:tab w:val="clear" w:pos="2016"/>
          <w:tab w:val="num" w:pos="880"/>
        </w:tabs>
        <w:spacing w:before="120"/>
        <w:ind w:hanging="1686"/>
        <w:jc w:val="both"/>
        <w:rPr>
          <w:rFonts w:cs="Arial"/>
          <w:szCs w:val="22"/>
        </w:rPr>
      </w:pPr>
      <w:r w:rsidRPr="00D023A2">
        <w:rPr>
          <w:rFonts w:cs="Arial"/>
          <w:szCs w:val="22"/>
        </w:rPr>
        <w:t>wrapping or packing; and</w:t>
      </w:r>
      <w:r w:rsidR="00101091">
        <w:rPr>
          <w:rFonts w:cs="Arial"/>
          <w:szCs w:val="22"/>
        </w:rPr>
        <w:t>/or</w:t>
      </w:r>
    </w:p>
    <w:p w14:paraId="6AAB53CA" w14:textId="77777777" w:rsidR="00EB42A0" w:rsidRPr="00D023A2" w:rsidRDefault="00EB42A0" w:rsidP="00EB0EA9">
      <w:pPr>
        <w:numPr>
          <w:ilvl w:val="0"/>
          <w:numId w:val="11"/>
        </w:numPr>
        <w:tabs>
          <w:tab w:val="clear" w:pos="2016"/>
          <w:tab w:val="num" w:pos="880"/>
        </w:tabs>
        <w:spacing w:before="120"/>
        <w:ind w:hanging="1686"/>
        <w:jc w:val="both"/>
        <w:rPr>
          <w:rFonts w:cs="Arial"/>
          <w:szCs w:val="22"/>
        </w:rPr>
      </w:pPr>
      <w:r w:rsidRPr="00D023A2">
        <w:rPr>
          <w:rFonts w:cs="Arial"/>
          <w:szCs w:val="22"/>
        </w:rPr>
        <w:t>transporting.</w:t>
      </w:r>
    </w:p>
    <w:p w14:paraId="49BA6D7C" w14:textId="77777777" w:rsidR="00EB42A0" w:rsidRDefault="00EB42A0" w:rsidP="00EB42A0">
      <w:pPr>
        <w:ind w:left="360"/>
        <w:jc w:val="both"/>
        <w:rPr>
          <w:rFonts w:cs="Arial"/>
          <w:szCs w:val="22"/>
        </w:rPr>
      </w:pPr>
    </w:p>
    <w:p w14:paraId="1007069E" w14:textId="77777777" w:rsidR="009758C9" w:rsidRDefault="009758C9">
      <w:pPr>
        <w:rPr>
          <w:rFonts w:cs="Arial"/>
          <w:szCs w:val="22"/>
        </w:rPr>
      </w:pPr>
      <w:r>
        <w:rPr>
          <w:rFonts w:cs="Arial"/>
          <w:szCs w:val="22"/>
        </w:rPr>
        <w:br w:type="page"/>
      </w:r>
    </w:p>
    <w:p w14:paraId="78958355" w14:textId="77777777" w:rsidR="00197707" w:rsidRDefault="00A917A6" w:rsidP="009758C9">
      <w:pPr>
        <w:pStyle w:val="Heading2"/>
        <w:ind w:left="770" w:hanging="770"/>
      </w:pPr>
      <w:bookmarkStart w:id="30" w:name="_Toc82509556"/>
      <w:r>
        <w:lastRenderedPageBreak/>
        <w:t>Food Safety t</w:t>
      </w:r>
      <w:r w:rsidR="003D398D">
        <w:t>raining providers</w:t>
      </w:r>
      <w:bookmarkEnd w:id="30"/>
    </w:p>
    <w:p w14:paraId="1ADC4CF7" w14:textId="77777777" w:rsidR="009758C9" w:rsidRPr="009758C9" w:rsidRDefault="009758C9" w:rsidP="009758C9"/>
    <w:p w14:paraId="10816797" w14:textId="77777777" w:rsidR="009758C9" w:rsidRDefault="009758C9" w:rsidP="009758C9">
      <w:r>
        <w:t>TAFE NSW is the preferred provider, offering the following courses:</w:t>
      </w:r>
    </w:p>
    <w:p w14:paraId="4F6FC6C0" w14:textId="77777777" w:rsidR="009758C9" w:rsidRDefault="009758C9" w:rsidP="009758C9">
      <w:pPr>
        <w:pStyle w:val="ListBullet"/>
        <w:spacing w:before="60"/>
      </w:pPr>
      <w:r>
        <w:t xml:space="preserve">Food Handling </w:t>
      </w:r>
    </w:p>
    <w:p w14:paraId="0E2884C0" w14:textId="77777777" w:rsidR="009758C9" w:rsidRDefault="009758C9" w:rsidP="009758C9">
      <w:pPr>
        <w:pStyle w:val="ListBullet"/>
        <w:numPr>
          <w:ilvl w:val="0"/>
          <w:numId w:val="0"/>
        </w:numPr>
        <w:ind w:left="284"/>
      </w:pPr>
      <w:r>
        <w:t>National Course Code: SITSS00050</w:t>
      </w:r>
    </w:p>
    <w:p w14:paraId="43797ACA" w14:textId="77777777" w:rsidR="009758C9" w:rsidRDefault="009758C9" w:rsidP="009758C9">
      <w:pPr>
        <w:pStyle w:val="ListBullet"/>
        <w:numPr>
          <w:ilvl w:val="0"/>
          <w:numId w:val="0"/>
        </w:numPr>
        <w:ind w:left="284"/>
      </w:pPr>
      <w:r w:rsidRPr="00113088">
        <w:t>A set of skills to equip individuals for work in food handling to ensure food safety.</w:t>
      </w:r>
    </w:p>
    <w:p w14:paraId="26686456" w14:textId="77777777" w:rsidR="009758C9" w:rsidRDefault="009758C9" w:rsidP="009758C9">
      <w:pPr>
        <w:pStyle w:val="ListBullet"/>
        <w:numPr>
          <w:ilvl w:val="0"/>
          <w:numId w:val="0"/>
        </w:numPr>
        <w:ind w:left="284"/>
      </w:pPr>
      <w:r w:rsidRPr="00113088">
        <w:t xml:space="preserve">This course is currently available at 12 campus locations across NSW and online. </w:t>
      </w:r>
    </w:p>
    <w:p w14:paraId="0DDDFFA0" w14:textId="77777777" w:rsidR="009758C9" w:rsidRDefault="009758C9" w:rsidP="009758C9">
      <w:pPr>
        <w:pStyle w:val="ListBullet"/>
        <w:numPr>
          <w:ilvl w:val="0"/>
          <w:numId w:val="0"/>
        </w:numPr>
        <w:ind w:left="284"/>
      </w:pPr>
    </w:p>
    <w:p w14:paraId="18A46270" w14:textId="77777777" w:rsidR="009758C9" w:rsidRDefault="009758C9" w:rsidP="009758C9">
      <w:pPr>
        <w:pStyle w:val="ListBullet"/>
      </w:pPr>
      <w:r>
        <w:t>Food Safety Supervision</w:t>
      </w:r>
    </w:p>
    <w:p w14:paraId="756116D6" w14:textId="77777777" w:rsidR="009758C9" w:rsidRDefault="009758C9" w:rsidP="009758C9">
      <w:pPr>
        <w:pStyle w:val="ListBullet"/>
        <w:numPr>
          <w:ilvl w:val="0"/>
          <w:numId w:val="0"/>
        </w:numPr>
        <w:ind w:left="284"/>
      </w:pPr>
      <w:r>
        <w:t>National Course Code: SITSS00051</w:t>
      </w:r>
    </w:p>
    <w:p w14:paraId="28B5F9C4" w14:textId="77777777" w:rsidR="009758C9" w:rsidRDefault="009758C9" w:rsidP="009758C9">
      <w:pPr>
        <w:pStyle w:val="ListBullet"/>
        <w:numPr>
          <w:ilvl w:val="0"/>
          <w:numId w:val="0"/>
        </w:numPr>
        <w:ind w:left="284"/>
      </w:pPr>
      <w:r w:rsidRPr="00113088">
        <w:t>A set of skills to equip individuals in hygienic practices and handling food safely during the storage, preparation, display, service, and disposal of food.</w:t>
      </w:r>
      <w:r>
        <w:t xml:space="preserve"> </w:t>
      </w:r>
    </w:p>
    <w:p w14:paraId="683BAEF0" w14:textId="77777777" w:rsidR="009758C9" w:rsidRDefault="009758C9" w:rsidP="009758C9">
      <w:pPr>
        <w:ind w:firstLine="284"/>
      </w:pPr>
      <w:r w:rsidRPr="00113088">
        <w:t>This course is currently available at 41 campus locations across NSW and online</w:t>
      </w:r>
    </w:p>
    <w:p w14:paraId="54B32C1D" w14:textId="77777777" w:rsidR="009758C9" w:rsidRDefault="009758C9" w:rsidP="009758C9"/>
    <w:p w14:paraId="78B04932" w14:textId="77777777" w:rsidR="009758C9" w:rsidRDefault="009758C9" w:rsidP="009758C9">
      <w:r>
        <w:t>Visit tafensw.edu.au for enrolment and fee information.</w:t>
      </w:r>
    </w:p>
    <w:p w14:paraId="1DF4FC40" w14:textId="77777777" w:rsidR="009758C9" w:rsidRDefault="009758C9" w:rsidP="009758C9"/>
    <w:p w14:paraId="5A7DEB1B" w14:textId="77777777" w:rsidR="009758C9" w:rsidRDefault="009758C9" w:rsidP="009758C9">
      <w:r>
        <w:t xml:space="preserve">Other providers are acceptable as long as they cover </w:t>
      </w:r>
      <w:r w:rsidR="00552D65">
        <w:t xml:space="preserve">the </w:t>
      </w:r>
      <w:r>
        <w:t>required units of competency.</w:t>
      </w:r>
    </w:p>
    <w:p w14:paraId="2BB14C11" w14:textId="77777777" w:rsidR="009758C9" w:rsidRDefault="009758C9" w:rsidP="009758C9"/>
    <w:p w14:paraId="4BBFF92C" w14:textId="77777777" w:rsidR="009758C9" w:rsidRDefault="009758C9" w:rsidP="009758C9">
      <w:r>
        <w:t>All qualifications once acquired need to be registered in SAP.</w:t>
      </w:r>
    </w:p>
    <w:p w14:paraId="1EC6F463" w14:textId="77777777" w:rsidR="009758C9" w:rsidRDefault="009758C9" w:rsidP="009758C9"/>
    <w:p w14:paraId="519A46EA" w14:textId="77777777" w:rsidR="00552D65" w:rsidRPr="003D398D" w:rsidRDefault="00552D65" w:rsidP="009758C9"/>
    <w:p w14:paraId="269F6DC1" w14:textId="77777777" w:rsidR="00FF3665" w:rsidRDefault="00FF3665">
      <w:pPr>
        <w:rPr>
          <w:b/>
          <w:color w:val="auto"/>
          <w:sz w:val="28"/>
        </w:rPr>
      </w:pPr>
      <w:bookmarkStart w:id="31" w:name="_Toc40974891"/>
      <w:bookmarkEnd w:id="31"/>
      <w:r>
        <w:br w:type="page"/>
      </w:r>
    </w:p>
    <w:p w14:paraId="4D424A6C" w14:textId="77777777" w:rsidR="00FF3665" w:rsidRDefault="00FF3665" w:rsidP="00174D6D">
      <w:pPr>
        <w:pStyle w:val="Heading1"/>
      </w:pPr>
      <w:bookmarkStart w:id="32" w:name="_Toc82509558"/>
      <w:r>
        <w:lastRenderedPageBreak/>
        <w:t>Members</w:t>
      </w:r>
      <w:bookmarkEnd w:id="32"/>
    </w:p>
    <w:p w14:paraId="032DEBC0" w14:textId="77777777" w:rsidR="004B22BB" w:rsidRDefault="004B22BB" w:rsidP="00844374"/>
    <w:p w14:paraId="13B9E86A" w14:textId="77777777" w:rsidR="001C65E3" w:rsidRDefault="001C65E3" w:rsidP="00552D65">
      <w:r>
        <w:t xml:space="preserve">NSW </w:t>
      </w:r>
      <w:r w:rsidR="00806EEB">
        <w:t>RFS Members, other agency Members and Spontaneous Volunteers</w:t>
      </w:r>
      <w:r>
        <w:t>.</w:t>
      </w:r>
    </w:p>
    <w:p w14:paraId="5E15DECF" w14:textId="77777777" w:rsidR="001C65E3" w:rsidRDefault="001C65E3" w:rsidP="00552D65"/>
    <w:p w14:paraId="081193CE" w14:textId="77777777" w:rsidR="00FB67BF" w:rsidRPr="00CE44ED" w:rsidRDefault="000A45DF" w:rsidP="00552D65">
      <w:r w:rsidRPr="00CE44ED">
        <w:t>An i</w:t>
      </w:r>
      <w:r w:rsidR="00FB67BF" w:rsidRPr="00CE44ED">
        <w:t xml:space="preserve">nduction </w:t>
      </w:r>
      <w:r w:rsidR="003C73B5">
        <w:t>must be conducted</w:t>
      </w:r>
      <w:r w:rsidR="003C73B5" w:rsidRPr="00CE44ED">
        <w:t xml:space="preserve"> </w:t>
      </w:r>
      <w:r w:rsidR="00FB67BF" w:rsidRPr="00CE44ED">
        <w:t xml:space="preserve">to </w:t>
      </w:r>
      <w:r w:rsidR="003C73B5">
        <w:t xml:space="preserve">familiarise </w:t>
      </w:r>
      <w:r w:rsidR="001C65E3">
        <w:t>personnel</w:t>
      </w:r>
      <w:r w:rsidR="003C73B5">
        <w:t xml:space="preserve"> with the </w:t>
      </w:r>
      <w:r w:rsidR="001C65E3">
        <w:t xml:space="preserve">preparation of food, with the </w:t>
      </w:r>
      <w:r w:rsidR="00FB67BF" w:rsidRPr="00CE44ED">
        <w:t xml:space="preserve">site work area, </w:t>
      </w:r>
      <w:r w:rsidR="001C65E3">
        <w:t>potential hazards</w:t>
      </w:r>
      <w:r w:rsidR="003C73B5">
        <w:t>,</w:t>
      </w:r>
      <w:r w:rsidR="00FB67BF" w:rsidRPr="00CE44ED">
        <w:t xml:space="preserve"> </w:t>
      </w:r>
      <w:r w:rsidR="001C65E3">
        <w:t xml:space="preserve">and </w:t>
      </w:r>
      <w:r w:rsidR="003C73B5">
        <w:t>an</w:t>
      </w:r>
      <w:r w:rsidR="00FB67BF" w:rsidRPr="00CE44ED">
        <w:t xml:space="preserve"> </w:t>
      </w:r>
      <w:r w:rsidR="00CE44ED">
        <w:t xml:space="preserve">introduction to </w:t>
      </w:r>
      <w:r w:rsidR="001C65E3">
        <w:t xml:space="preserve">their </w:t>
      </w:r>
      <w:r w:rsidR="00CE44ED">
        <w:t>tasks</w:t>
      </w:r>
      <w:r w:rsidR="001C65E3">
        <w:t>. A</w:t>
      </w:r>
      <w:r w:rsidR="003855EE">
        <w:t xml:space="preserve">ll </w:t>
      </w:r>
      <w:r w:rsidR="001C65E3">
        <w:t>personnel</w:t>
      </w:r>
      <w:r w:rsidR="003855EE">
        <w:t xml:space="preserve"> should be supervised by an appointed </w:t>
      </w:r>
      <w:r w:rsidR="00806EEB">
        <w:t xml:space="preserve">NSW RFS Member </w:t>
      </w:r>
      <w:r w:rsidR="003855EE">
        <w:t>that is qualified in Food Safety Supervision.</w:t>
      </w:r>
    </w:p>
    <w:p w14:paraId="255FE8D4" w14:textId="77777777" w:rsidR="00F378EC" w:rsidRDefault="00F378EC" w:rsidP="00F378EC">
      <w:pPr>
        <w:pStyle w:val="ListBullet"/>
        <w:numPr>
          <w:ilvl w:val="0"/>
          <w:numId w:val="0"/>
        </w:numPr>
        <w:ind w:left="284"/>
        <w:rPr>
          <w:highlight w:val="yellow"/>
        </w:rPr>
      </w:pPr>
    </w:p>
    <w:p w14:paraId="6B73E02F" w14:textId="77777777" w:rsidR="00552D65" w:rsidRPr="00844374" w:rsidRDefault="00552D65" w:rsidP="00F378EC">
      <w:pPr>
        <w:pStyle w:val="ListBullet"/>
        <w:numPr>
          <w:ilvl w:val="0"/>
          <w:numId w:val="0"/>
        </w:numPr>
        <w:ind w:left="284"/>
        <w:rPr>
          <w:highlight w:val="yellow"/>
        </w:rPr>
      </w:pPr>
    </w:p>
    <w:p w14:paraId="576C5CBD" w14:textId="77777777" w:rsidR="00FF3665" w:rsidRDefault="00FF3665" w:rsidP="00844374">
      <w:pPr>
        <w:pStyle w:val="Heading2"/>
        <w:spacing w:after="60"/>
        <w:ind w:left="880" w:hanging="880"/>
      </w:pPr>
      <w:bookmarkStart w:id="33" w:name="_Toc82509559"/>
      <w:r>
        <w:t>IMSAFER</w:t>
      </w:r>
      <w:bookmarkEnd w:id="33"/>
    </w:p>
    <w:p w14:paraId="732EADA0" w14:textId="77777777" w:rsidR="00552D65" w:rsidRPr="00552D65" w:rsidRDefault="00552D65" w:rsidP="00552D65"/>
    <w:p w14:paraId="60C7D3B3" w14:textId="77777777" w:rsidR="00FF3665" w:rsidRDefault="004B22BB" w:rsidP="00844374">
      <w:r>
        <w:t>The IMSAFER principle should be utilised prior to assisting in any catering functions with the NSW Rural Fire Service.</w:t>
      </w:r>
    </w:p>
    <w:p w14:paraId="6D116E8A" w14:textId="77777777" w:rsidR="00FF3665" w:rsidRPr="00F6696D" w:rsidRDefault="00FF3665" w:rsidP="00844374"/>
    <w:p w14:paraId="50CA8F48" w14:textId="77777777" w:rsidR="00053912" w:rsidRPr="00844374" w:rsidRDefault="00053912" w:rsidP="00844374">
      <w:pPr>
        <w:pStyle w:val="ListBullet"/>
        <w:rPr>
          <w:b/>
        </w:rPr>
      </w:pPr>
      <w:r w:rsidRPr="00844374">
        <w:rPr>
          <w:b/>
        </w:rPr>
        <w:t>Illness or injury</w:t>
      </w:r>
    </w:p>
    <w:p w14:paraId="05E78D69" w14:textId="77777777" w:rsidR="00053912" w:rsidRDefault="00053912" w:rsidP="00844374">
      <w:pPr>
        <w:pStyle w:val="ListBullet2"/>
      </w:pPr>
      <w:r w:rsidRPr="00552F9E">
        <w:t>Do you have an injury or illness* that could prevent you from being able to perform your tasks safely?</w:t>
      </w:r>
    </w:p>
    <w:p w14:paraId="1F2896DD" w14:textId="77777777" w:rsidR="00053912" w:rsidRPr="00552F9E" w:rsidRDefault="00053912" w:rsidP="00844374">
      <w:pPr>
        <w:pStyle w:val="ListBullet2"/>
      </w:pPr>
      <w:r w:rsidRPr="00552F9E">
        <w:t>Has a medical practitioner advised you to restrict any of the activities you currently perform in your role?</w:t>
      </w:r>
    </w:p>
    <w:p w14:paraId="73306C15" w14:textId="77777777" w:rsidR="00053912" w:rsidRDefault="00053912" w:rsidP="00844374">
      <w:pPr>
        <w:pStyle w:val="ListBullet"/>
        <w:numPr>
          <w:ilvl w:val="0"/>
          <w:numId w:val="0"/>
        </w:numPr>
        <w:ind w:left="284"/>
      </w:pPr>
    </w:p>
    <w:p w14:paraId="23AF4CA1" w14:textId="77777777" w:rsidR="00053912" w:rsidRPr="00844374" w:rsidRDefault="00053912" w:rsidP="00844374">
      <w:pPr>
        <w:pStyle w:val="ListBullet"/>
        <w:rPr>
          <w:b/>
        </w:rPr>
      </w:pPr>
      <w:r w:rsidRPr="00844374">
        <w:rPr>
          <w:b/>
        </w:rPr>
        <w:t>Medication</w:t>
      </w:r>
    </w:p>
    <w:p w14:paraId="171B7EA7" w14:textId="77777777" w:rsidR="00053912" w:rsidRDefault="00053912" w:rsidP="00844374">
      <w:pPr>
        <w:pStyle w:val="ListBullet2"/>
      </w:pPr>
      <w:r w:rsidRPr="00552F9E">
        <w:t>Are you currently taking any medication that could affect your ability to perform your tasks safely?</w:t>
      </w:r>
    </w:p>
    <w:p w14:paraId="14D68F0F" w14:textId="77777777" w:rsidR="00053912" w:rsidRDefault="00053912" w:rsidP="00844374">
      <w:pPr>
        <w:pStyle w:val="ListBullet"/>
        <w:numPr>
          <w:ilvl w:val="0"/>
          <w:numId w:val="0"/>
        </w:numPr>
        <w:ind w:left="284"/>
      </w:pPr>
    </w:p>
    <w:p w14:paraId="063AE362" w14:textId="77777777" w:rsidR="00053912" w:rsidRPr="00844374" w:rsidRDefault="00053912" w:rsidP="00844374">
      <w:pPr>
        <w:pStyle w:val="ListBullet"/>
        <w:rPr>
          <w:b/>
        </w:rPr>
      </w:pPr>
      <w:r w:rsidRPr="00844374">
        <w:rPr>
          <w:b/>
        </w:rPr>
        <w:t>Stress</w:t>
      </w:r>
    </w:p>
    <w:p w14:paraId="1C31CB2B" w14:textId="77777777" w:rsidR="00053912" w:rsidRDefault="00053912" w:rsidP="00844374">
      <w:pPr>
        <w:pStyle w:val="ListBullet2"/>
      </w:pPr>
      <w:r w:rsidRPr="00552F9E">
        <w:t>Are you experiencing mental stress that could impact on your ability to concentrate or make decisions?</w:t>
      </w:r>
    </w:p>
    <w:p w14:paraId="3D4BFCAC" w14:textId="77777777" w:rsidR="00053912" w:rsidRDefault="00053912" w:rsidP="00844374">
      <w:pPr>
        <w:pStyle w:val="ListBullet"/>
        <w:numPr>
          <w:ilvl w:val="0"/>
          <w:numId w:val="0"/>
        </w:numPr>
        <w:ind w:left="284"/>
      </w:pPr>
    </w:p>
    <w:p w14:paraId="27293A56" w14:textId="77777777" w:rsidR="00053912" w:rsidRPr="00844374" w:rsidRDefault="00053912" w:rsidP="00844374">
      <w:pPr>
        <w:pStyle w:val="ListBullet"/>
        <w:rPr>
          <w:b/>
        </w:rPr>
      </w:pPr>
      <w:r w:rsidRPr="00844374">
        <w:rPr>
          <w:b/>
        </w:rPr>
        <w:t>Alcohol or drugs</w:t>
      </w:r>
    </w:p>
    <w:p w14:paraId="73AFC5A3" w14:textId="77777777" w:rsidR="00053912" w:rsidRPr="00552F9E" w:rsidRDefault="00053912" w:rsidP="00844374">
      <w:pPr>
        <w:pStyle w:val="ListBullet2"/>
      </w:pPr>
      <w:r w:rsidRPr="00552F9E">
        <w:t>Are you under the influence of, or suffering from the after-effects of drugs and/or alcohol?</w:t>
      </w:r>
    </w:p>
    <w:p w14:paraId="393DFA99" w14:textId="77777777" w:rsidR="00053912" w:rsidRDefault="00053912" w:rsidP="00844374">
      <w:pPr>
        <w:pStyle w:val="ListBullet"/>
        <w:numPr>
          <w:ilvl w:val="0"/>
          <w:numId w:val="0"/>
        </w:numPr>
        <w:ind w:left="284"/>
      </w:pPr>
    </w:p>
    <w:p w14:paraId="19C38724" w14:textId="77777777" w:rsidR="00053912" w:rsidRPr="00844374" w:rsidRDefault="00053912" w:rsidP="00844374">
      <w:pPr>
        <w:pStyle w:val="ListBullet"/>
        <w:rPr>
          <w:b/>
        </w:rPr>
      </w:pPr>
      <w:r w:rsidRPr="00844374">
        <w:rPr>
          <w:b/>
        </w:rPr>
        <w:t>Fatigue</w:t>
      </w:r>
    </w:p>
    <w:p w14:paraId="7D243575" w14:textId="77777777" w:rsidR="00053912" w:rsidRDefault="00053912" w:rsidP="00844374">
      <w:pPr>
        <w:pStyle w:val="ListBullet2"/>
      </w:pPr>
      <w:r w:rsidRPr="00552F9E">
        <w:t>Do you feel fatigued or not adequately rested and believe this will impact your ability to perform your tasks safely?</w:t>
      </w:r>
    </w:p>
    <w:p w14:paraId="7123D159" w14:textId="77777777" w:rsidR="00053912" w:rsidRDefault="00053912" w:rsidP="00844374">
      <w:pPr>
        <w:pStyle w:val="ListBullet"/>
        <w:numPr>
          <w:ilvl w:val="0"/>
          <w:numId w:val="0"/>
        </w:numPr>
        <w:ind w:left="284"/>
      </w:pPr>
    </w:p>
    <w:p w14:paraId="06232950" w14:textId="77777777" w:rsidR="00053912" w:rsidRPr="00844374" w:rsidRDefault="00053912" w:rsidP="00844374">
      <w:pPr>
        <w:pStyle w:val="ListBullet"/>
        <w:rPr>
          <w:b/>
        </w:rPr>
      </w:pPr>
      <w:r w:rsidRPr="00844374">
        <w:rPr>
          <w:b/>
        </w:rPr>
        <w:t>Expertise</w:t>
      </w:r>
    </w:p>
    <w:p w14:paraId="0DF49DC9" w14:textId="77777777" w:rsidR="00053912" w:rsidRDefault="00053912" w:rsidP="00844374">
      <w:pPr>
        <w:pStyle w:val="ListBullet2"/>
      </w:pPr>
      <w:r w:rsidRPr="00552F9E">
        <w:t>Are you appropriately trained and competent to perform all of your allocated tasks?</w:t>
      </w:r>
    </w:p>
    <w:p w14:paraId="7C55D293" w14:textId="77777777" w:rsidR="00053912" w:rsidRDefault="00053912" w:rsidP="00844374">
      <w:pPr>
        <w:pStyle w:val="ListBullet"/>
        <w:numPr>
          <w:ilvl w:val="0"/>
          <w:numId w:val="0"/>
        </w:numPr>
        <w:ind w:left="284"/>
      </w:pPr>
    </w:p>
    <w:p w14:paraId="037C5834" w14:textId="77777777" w:rsidR="00053912" w:rsidRPr="00844374" w:rsidRDefault="00053912" w:rsidP="00844374">
      <w:pPr>
        <w:pStyle w:val="ListBullet"/>
        <w:rPr>
          <w:rFonts w:ascii="Arial Narrow" w:hAnsi="Arial Narrow"/>
          <w:b/>
          <w:sz w:val="20"/>
          <w:szCs w:val="20"/>
        </w:rPr>
      </w:pPr>
      <w:r w:rsidRPr="00844374">
        <w:rPr>
          <w:b/>
        </w:rPr>
        <w:t>Review</w:t>
      </w:r>
      <w:r w:rsidRPr="00844374">
        <w:rPr>
          <w:rFonts w:ascii="Arial Narrow" w:hAnsi="Arial Narrow"/>
          <w:b/>
          <w:sz w:val="20"/>
          <w:szCs w:val="20"/>
        </w:rPr>
        <w:t xml:space="preserve"> </w:t>
      </w:r>
    </w:p>
    <w:p w14:paraId="54506DAC" w14:textId="77777777" w:rsidR="00CE44ED" w:rsidRDefault="00CE44ED" w:rsidP="00844374">
      <w:pPr>
        <w:pStyle w:val="ListBullet2"/>
      </w:pPr>
      <w:r>
        <w:t xml:space="preserve">Have you reviewed </w:t>
      </w:r>
      <w:r w:rsidR="00552D65">
        <w:t xml:space="preserve">relevant </w:t>
      </w:r>
      <w:r>
        <w:t>current standards</w:t>
      </w:r>
      <w:r w:rsidR="00552D65">
        <w:t xml:space="preserve"> and</w:t>
      </w:r>
      <w:r>
        <w:t xml:space="preserve"> processes</w:t>
      </w:r>
      <w:r w:rsidR="00552D65">
        <w:t>,</w:t>
      </w:r>
      <w:r>
        <w:t xml:space="preserve"> and the environment you will be working in to ensure you can work effectively?</w:t>
      </w:r>
    </w:p>
    <w:p w14:paraId="2C8C54D3" w14:textId="77777777" w:rsidR="00053912" w:rsidRDefault="00053912" w:rsidP="00844374">
      <w:pPr>
        <w:pStyle w:val="ListBullet2"/>
      </w:pPr>
      <w:r w:rsidRPr="00552F9E">
        <w:t>Within your workday/shift, have you regularly reviewed your capacity to complete your allocated tasks safely?</w:t>
      </w:r>
    </w:p>
    <w:p w14:paraId="1E9EE75D" w14:textId="77777777" w:rsidR="00FF3665" w:rsidRDefault="00FF3665" w:rsidP="00053912">
      <w:pPr>
        <w:rPr>
          <w:b/>
          <w:color w:val="auto"/>
          <w:sz w:val="28"/>
        </w:rPr>
      </w:pPr>
      <w:r>
        <w:br w:type="page"/>
      </w:r>
    </w:p>
    <w:p w14:paraId="511EA3EA" w14:textId="77777777" w:rsidR="008E798B" w:rsidRDefault="008E798B" w:rsidP="00B461A7">
      <w:pPr>
        <w:pStyle w:val="Heading1"/>
      </w:pPr>
      <w:bookmarkStart w:id="34" w:name="_Toc82509560"/>
      <w:r>
        <w:lastRenderedPageBreak/>
        <w:t>Risk Management</w:t>
      </w:r>
      <w:bookmarkEnd w:id="34"/>
    </w:p>
    <w:p w14:paraId="1F832CA4" w14:textId="77777777" w:rsidR="00ED5DB8" w:rsidRPr="00ED5DB8" w:rsidRDefault="00ED5DB8" w:rsidP="00ED5DB8"/>
    <w:p w14:paraId="065440E3" w14:textId="77777777" w:rsidR="00ED5DB8" w:rsidRDefault="00ED5DB8" w:rsidP="00F96195">
      <w:pPr>
        <w:pStyle w:val="Heading2"/>
        <w:ind w:left="770" w:hanging="770"/>
        <w:rPr>
          <w:noProof/>
          <w:lang w:eastAsia="en-AU"/>
        </w:rPr>
      </w:pPr>
      <w:bookmarkStart w:id="35" w:name="_Toc82509561"/>
      <w:r>
        <w:rPr>
          <w:noProof/>
          <w:lang w:eastAsia="en-AU"/>
        </w:rPr>
        <w:t>General</w:t>
      </w:r>
      <w:bookmarkEnd w:id="35"/>
    </w:p>
    <w:p w14:paraId="6949E582" w14:textId="77777777" w:rsidR="00ED5DB8" w:rsidRDefault="00ED5DB8" w:rsidP="004E42B7"/>
    <w:p w14:paraId="52F68A09" w14:textId="77777777" w:rsidR="00ED5DB8" w:rsidRDefault="00F96195" w:rsidP="004E42B7">
      <w:r w:rsidRPr="004E42B7">
        <w:t>There are a number of risks that apply to food safety and food handling. To ensure that food does not become unsafe or unsuitable for consumption, these risks need to be mitigated. This section covers how to best mitigate risks.</w:t>
      </w:r>
    </w:p>
    <w:p w14:paraId="571A64FE" w14:textId="77777777" w:rsidR="00ED5DB8" w:rsidRDefault="00ED5DB8" w:rsidP="004E42B7"/>
    <w:p w14:paraId="2AA1496E" w14:textId="77777777" w:rsidR="00ED5DB8" w:rsidRDefault="00ED5DB8" w:rsidP="004E42B7"/>
    <w:p w14:paraId="088ABCAF" w14:textId="77777777" w:rsidR="00ED5DB8" w:rsidRPr="008D3607" w:rsidRDefault="00ED5DB8" w:rsidP="00F96195">
      <w:pPr>
        <w:pStyle w:val="Heading2"/>
        <w:ind w:left="770" w:hanging="770"/>
        <w:rPr>
          <w:noProof/>
          <w:lang w:eastAsia="en-AU"/>
        </w:rPr>
      </w:pPr>
      <w:bookmarkStart w:id="36" w:name="_Toc82509562"/>
      <w:r>
        <w:rPr>
          <w:noProof/>
          <w:lang w:eastAsia="en-AU"/>
        </w:rPr>
        <w:t>Hazardous Foods</w:t>
      </w:r>
      <w:bookmarkEnd w:id="36"/>
    </w:p>
    <w:p w14:paraId="4D753022" w14:textId="77777777" w:rsidR="00ED5DB8" w:rsidRDefault="00ED5DB8" w:rsidP="00ED5DB8">
      <w:pPr>
        <w:rPr>
          <w:noProof/>
          <w:lang w:eastAsia="en-AU"/>
        </w:rPr>
      </w:pPr>
    </w:p>
    <w:p w14:paraId="23C468C9" w14:textId="77777777" w:rsidR="00ED5DB8" w:rsidRDefault="00ED5DB8" w:rsidP="00ED5DB8">
      <w:pPr>
        <w:pStyle w:val="Heading3"/>
        <w:numPr>
          <w:ilvl w:val="0"/>
          <w:numId w:val="0"/>
        </w:numPr>
        <w:rPr>
          <w:b w:val="0"/>
          <w:sz w:val="22"/>
          <w:szCs w:val="22"/>
        </w:rPr>
      </w:pPr>
      <w:r w:rsidRPr="00F603A1">
        <w:rPr>
          <w:b w:val="0"/>
          <w:sz w:val="22"/>
          <w:szCs w:val="22"/>
        </w:rPr>
        <w:t xml:space="preserve">“Danger Zone” is the temperature </w:t>
      </w:r>
      <w:r>
        <w:rPr>
          <w:b w:val="0"/>
          <w:sz w:val="22"/>
          <w:szCs w:val="22"/>
        </w:rPr>
        <w:t>zone</w:t>
      </w:r>
      <w:r w:rsidRPr="00F603A1">
        <w:rPr>
          <w:b w:val="0"/>
          <w:sz w:val="22"/>
          <w:szCs w:val="22"/>
        </w:rPr>
        <w:t xml:space="preserve"> (that is 5°C and 6</w:t>
      </w:r>
      <w:r>
        <w:rPr>
          <w:b w:val="0"/>
          <w:sz w:val="22"/>
          <w:szCs w:val="22"/>
        </w:rPr>
        <w:t>0</w:t>
      </w:r>
      <w:r w:rsidRPr="00F603A1">
        <w:rPr>
          <w:b w:val="0"/>
          <w:sz w:val="22"/>
          <w:szCs w:val="22"/>
        </w:rPr>
        <w:t xml:space="preserve">°C) most conducive to the rapid multiplication of bacteria and the production of toxins, where the fastest growth </w:t>
      </w:r>
      <w:r>
        <w:rPr>
          <w:b w:val="0"/>
          <w:sz w:val="22"/>
          <w:szCs w:val="22"/>
        </w:rPr>
        <w:t>occurs between 20°C and 45°C.  See the diagram</w:t>
      </w:r>
      <w:r w:rsidR="001E5FE8">
        <w:rPr>
          <w:b w:val="0"/>
          <w:sz w:val="22"/>
          <w:szCs w:val="22"/>
        </w:rPr>
        <w:t>s</w:t>
      </w:r>
      <w:r>
        <w:rPr>
          <w:b w:val="0"/>
          <w:sz w:val="22"/>
          <w:szCs w:val="22"/>
        </w:rPr>
        <w:t xml:space="preserve"> at Appendix 2 showing how to control bacteria with temperature.</w:t>
      </w:r>
    </w:p>
    <w:p w14:paraId="40F4B818" w14:textId="77777777" w:rsidR="00ED5DB8" w:rsidRPr="00B461A7" w:rsidRDefault="00ED5DB8" w:rsidP="00ED5DB8">
      <w:pPr>
        <w:rPr>
          <w:b/>
        </w:rPr>
      </w:pPr>
    </w:p>
    <w:p w14:paraId="074738BB" w14:textId="77777777" w:rsidR="00ED5DB8" w:rsidRPr="00F603A1" w:rsidRDefault="00ED5DB8" w:rsidP="00ED5DB8">
      <w:pPr>
        <w:pStyle w:val="Heading3"/>
        <w:numPr>
          <w:ilvl w:val="0"/>
          <w:numId w:val="0"/>
        </w:numPr>
        <w:rPr>
          <w:b w:val="0"/>
          <w:sz w:val="22"/>
          <w:szCs w:val="22"/>
        </w:rPr>
      </w:pPr>
      <w:r w:rsidRPr="00F603A1">
        <w:rPr>
          <w:b w:val="0"/>
          <w:sz w:val="22"/>
          <w:szCs w:val="22"/>
        </w:rPr>
        <w:t>Total time food remains in the danger zone should be minimised and the total should never be more than 2-4 hours.</w:t>
      </w:r>
    </w:p>
    <w:p w14:paraId="52580066" w14:textId="77777777" w:rsidR="00ED5DB8" w:rsidRPr="00F603A1" w:rsidRDefault="00ED5DB8" w:rsidP="00ED5DB8">
      <w:pPr>
        <w:pStyle w:val="Heading3"/>
        <w:numPr>
          <w:ilvl w:val="0"/>
          <w:numId w:val="0"/>
        </w:numPr>
        <w:ind w:left="720"/>
        <w:rPr>
          <w:b w:val="0"/>
          <w:sz w:val="22"/>
          <w:szCs w:val="22"/>
        </w:rPr>
      </w:pPr>
    </w:p>
    <w:p w14:paraId="1514382D" w14:textId="77777777" w:rsidR="00ED5DB8" w:rsidRPr="00F603A1" w:rsidRDefault="00ED5DB8" w:rsidP="00ED5DB8">
      <w:pPr>
        <w:pStyle w:val="Heading3"/>
        <w:numPr>
          <w:ilvl w:val="0"/>
          <w:numId w:val="0"/>
        </w:numPr>
        <w:rPr>
          <w:b w:val="0"/>
          <w:sz w:val="22"/>
          <w:szCs w:val="22"/>
        </w:rPr>
      </w:pPr>
      <w:r w:rsidRPr="00F603A1">
        <w:rPr>
          <w:b w:val="0"/>
          <w:sz w:val="22"/>
          <w:szCs w:val="22"/>
        </w:rPr>
        <w:t>It is essential that the following foods are eaten within 4 hours of being prepared:</w:t>
      </w:r>
    </w:p>
    <w:p w14:paraId="43BBD823"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meats and food containing meats, including stews, pies and lasagne;</w:t>
      </w:r>
    </w:p>
    <w:p w14:paraId="185F7CA0"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dairy products and any food that contains dairy products;</w:t>
      </w:r>
    </w:p>
    <w:p w14:paraId="223CCBA9"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crustaceans and food containing seafood;</w:t>
      </w:r>
    </w:p>
    <w:p w14:paraId="115DDB74"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processed fruits and vegetables, including prepared fruit packs and salads;</w:t>
      </w:r>
    </w:p>
    <w:p w14:paraId="58B8A870"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cooked pasta and rice;</w:t>
      </w:r>
    </w:p>
    <w:p w14:paraId="3F22AC7A"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protein rich processed foods that contain eggs, nuts and beans;</w:t>
      </w:r>
    </w:p>
    <w:p w14:paraId="303F8B5B"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poultry; and</w:t>
      </w:r>
    </w:p>
    <w:p w14:paraId="10D1DD08" w14:textId="77777777" w:rsidR="00ED5DB8" w:rsidRPr="00380D16" w:rsidRDefault="00ED5DB8" w:rsidP="005D1E5C">
      <w:pPr>
        <w:numPr>
          <w:ilvl w:val="0"/>
          <w:numId w:val="13"/>
        </w:numPr>
        <w:tabs>
          <w:tab w:val="clear" w:pos="2016"/>
          <w:tab w:val="num" w:pos="880"/>
        </w:tabs>
        <w:spacing w:before="120"/>
        <w:ind w:hanging="1686"/>
        <w:jc w:val="both"/>
        <w:rPr>
          <w:rFonts w:cs="Arial"/>
          <w:szCs w:val="22"/>
        </w:rPr>
      </w:pPr>
      <w:r w:rsidRPr="00380D16">
        <w:rPr>
          <w:rFonts w:cs="Arial"/>
          <w:szCs w:val="22"/>
        </w:rPr>
        <w:t>any foods that contain any of the above foods, including sandwiches, salads and pasta.</w:t>
      </w:r>
    </w:p>
    <w:p w14:paraId="5E192D82" w14:textId="77777777" w:rsidR="00ED5DB8" w:rsidRDefault="00ED5DB8" w:rsidP="00ED5DB8">
      <w:pPr>
        <w:ind w:left="720"/>
        <w:jc w:val="both"/>
        <w:rPr>
          <w:rFonts w:cs="Arial"/>
          <w:szCs w:val="22"/>
        </w:rPr>
      </w:pPr>
    </w:p>
    <w:p w14:paraId="06F3B783" w14:textId="77777777" w:rsidR="00ED5DB8" w:rsidRDefault="00ED5DB8" w:rsidP="00ED5DB8">
      <w:pPr>
        <w:ind w:left="720"/>
        <w:jc w:val="both"/>
        <w:rPr>
          <w:rFonts w:cs="Arial"/>
          <w:szCs w:val="22"/>
        </w:rPr>
      </w:pPr>
    </w:p>
    <w:p w14:paraId="4ED3C38D" w14:textId="77777777" w:rsidR="008E798B" w:rsidRPr="00174D6D" w:rsidRDefault="008E798B" w:rsidP="001324EB">
      <w:pPr>
        <w:pStyle w:val="Heading2"/>
        <w:ind w:left="880" w:hanging="880"/>
      </w:pPr>
      <w:bookmarkStart w:id="37" w:name="_Toc82509563"/>
      <w:r>
        <w:t>Food Poisoning</w:t>
      </w:r>
      <w:bookmarkEnd w:id="37"/>
    </w:p>
    <w:p w14:paraId="2D01E372" w14:textId="77777777" w:rsidR="001324EB" w:rsidRDefault="001324EB" w:rsidP="001324EB">
      <w:pPr>
        <w:jc w:val="both"/>
        <w:rPr>
          <w:rFonts w:ascii="Helvetica" w:hAnsi="Helvetica"/>
          <w:color w:val="4D5459"/>
          <w:shd w:val="clear" w:color="auto" w:fill="FFFFFF"/>
        </w:rPr>
      </w:pPr>
    </w:p>
    <w:p w14:paraId="3C7F637B" w14:textId="77777777" w:rsidR="001324EB" w:rsidRPr="003D3AD6" w:rsidRDefault="001324EB" w:rsidP="001324EB">
      <w:pPr>
        <w:jc w:val="both"/>
        <w:rPr>
          <w:rFonts w:ascii="Helvetica" w:hAnsi="Helvetica"/>
          <w:color w:val="auto"/>
          <w:shd w:val="clear" w:color="auto" w:fill="FFFFFF"/>
        </w:rPr>
      </w:pPr>
      <w:r w:rsidRPr="003D3AD6">
        <w:rPr>
          <w:rFonts w:ascii="Helvetica" w:hAnsi="Helvetica"/>
          <w:color w:val="auto"/>
          <w:shd w:val="clear" w:color="auto" w:fill="FFFFFF"/>
        </w:rPr>
        <w:t>Food poisoning occurs when sufficient numbers of particular types of bacteria, or their toxins, are present in the food you eat. These bacteria are called pathogens.</w:t>
      </w:r>
    </w:p>
    <w:p w14:paraId="7E184211" w14:textId="77777777" w:rsidR="001324EB" w:rsidRPr="003D3AD6" w:rsidRDefault="001324EB" w:rsidP="001324EB">
      <w:pPr>
        <w:jc w:val="both"/>
        <w:rPr>
          <w:rFonts w:ascii="Helvetica" w:hAnsi="Helvetica"/>
          <w:color w:val="auto"/>
          <w:shd w:val="clear" w:color="auto" w:fill="FFFFFF"/>
        </w:rPr>
      </w:pPr>
    </w:p>
    <w:p w14:paraId="03AB84F5" w14:textId="77777777" w:rsidR="001324EB" w:rsidRPr="003D3AD6" w:rsidRDefault="001324EB" w:rsidP="001324EB">
      <w:pPr>
        <w:rPr>
          <w:rFonts w:ascii="Times New Roman" w:eastAsia="Times New Roman" w:hAnsi="Times New Roman" w:cs="Times New Roman"/>
          <w:color w:val="auto"/>
          <w:szCs w:val="22"/>
          <w:lang w:eastAsia="en-AU"/>
        </w:rPr>
      </w:pPr>
      <w:r w:rsidRPr="003D3AD6">
        <w:rPr>
          <w:rFonts w:ascii="Helvetica" w:eastAsia="Times New Roman" w:hAnsi="Helvetica" w:cs="Times New Roman"/>
          <w:color w:val="auto"/>
          <w:szCs w:val="22"/>
          <w:shd w:val="clear" w:color="auto" w:fill="FFFFFF"/>
          <w:lang w:eastAsia="en-AU"/>
        </w:rPr>
        <w:t>Pathogens such as Salmonella, Campylobacter and E. coli may be found in our food-producing animals. Care in processing, transport, storage, preparing and serving of food is necessary to reduce the risk of contamination.</w:t>
      </w:r>
      <w:r w:rsidRPr="003D3AD6">
        <w:rPr>
          <w:rFonts w:ascii="Helvetica" w:eastAsia="Times New Roman" w:hAnsi="Helvetica" w:cs="Times New Roman"/>
          <w:color w:val="auto"/>
          <w:szCs w:val="22"/>
          <w:lang w:eastAsia="en-AU"/>
        </w:rPr>
        <w:br/>
      </w:r>
      <w:r w:rsidRPr="003D3AD6">
        <w:rPr>
          <w:rFonts w:ascii="Helvetica" w:eastAsia="Times New Roman" w:hAnsi="Helvetica" w:cs="Times New Roman"/>
          <w:color w:val="auto"/>
          <w:szCs w:val="22"/>
          <w:lang w:eastAsia="en-AU"/>
        </w:rPr>
        <w:br/>
      </w:r>
      <w:r w:rsidRPr="003D3AD6">
        <w:rPr>
          <w:rFonts w:ascii="Helvetica" w:eastAsia="Times New Roman" w:hAnsi="Helvetica" w:cs="Times New Roman"/>
          <w:color w:val="auto"/>
          <w:szCs w:val="22"/>
          <w:shd w:val="clear" w:color="auto" w:fill="FFFFFF"/>
          <w:lang w:eastAsia="en-AU"/>
        </w:rPr>
        <w:t>Food poisoning bacteria can multiply very quickly, particularly in certain conditions. The factors that affect bacterial growth include:</w:t>
      </w:r>
    </w:p>
    <w:p w14:paraId="66186B5E" w14:textId="77777777" w:rsidR="001324EB" w:rsidRPr="001660DA" w:rsidRDefault="001324EB" w:rsidP="004655B0">
      <w:pPr>
        <w:pStyle w:val="ListBullet"/>
        <w:spacing w:after="120"/>
        <w:rPr>
          <w:lang w:eastAsia="en-AU"/>
        </w:rPr>
      </w:pPr>
      <w:r w:rsidRPr="001660DA">
        <w:rPr>
          <w:b/>
          <w:bCs/>
          <w:lang w:eastAsia="en-AU"/>
        </w:rPr>
        <w:t>Time</w:t>
      </w:r>
      <w:r w:rsidRPr="001660DA">
        <w:rPr>
          <w:lang w:eastAsia="en-AU"/>
        </w:rPr>
        <w:t>– in ideal conditions, one bacterium can multiply to more than two million in seven hours.</w:t>
      </w:r>
    </w:p>
    <w:p w14:paraId="51DBD01C" w14:textId="77777777" w:rsidR="001324EB" w:rsidRPr="001660DA" w:rsidRDefault="001324EB" w:rsidP="004655B0">
      <w:pPr>
        <w:pStyle w:val="ListBullet"/>
        <w:spacing w:after="120"/>
        <w:rPr>
          <w:lang w:eastAsia="en-AU"/>
        </w:rPr>
      </w:pPr>
      <w:r w:rsidRPr="001660DA">
        <w:rPr>
          <w:b/>
          <w:bCs/>
          <w:lang w:eastAsia="en-AU"/>
        </w:rPr>
        <w:t>Temperature</w:t>
      </w:r>
      <w:r w:rsidRPr="001660DA">
        <w:rPr>
          <w:lang w:eastAsia="en-AU"/>
        </w:rPr>
        <w:t>– food poisoning bacteria grow best in the temperature range between 5 °C and 60 °C. This is referred to as the ‘temperature danger zone’. This means that we need to keep perishable food either very cold or very hot, in order to avoid food poisoning.</w:t>
      </w:r>
    </w:p>
    <w:p w14:paraId="78CBAFA4" w14:textId="77777777" w:rsidR="001324EB" w:rsidRPr="001660DA" w:rsidRDefault="001324EB" w:rsidP="004655B0">
      <w:pPr>
        <w:pStyle w:val="ListBullet"/>
        <w:spacing w:after="120"/>
        <w:rPr>
          <w:lang w:eastAsia="en-AU"/>
        </w:rPr>
      </w:pPr>
      <w:r w:rsidRPr="001660DA">
        <w:rPr>
          <w:b/>
          <w:bCs/>
          <w:lang w:eastAsia="en-AU"/>
        </w:rPr>
        <w:t>Nutrients</w:t>
      </w:r>
      <w:r w:rsidRPr="001660DA">
        <w:rPr>
          <w:lang w:eastAsia="en-AU"/>
        </w:rPr>
        <w:t>– most foods contain enough nutrients for bacteria to grow. This is especially the case with potentially high-risk foods such as dairy and egg products, meat and poultry and seafood.</w:t>
      </w:r>
    </w:p>
    <w:p w14:paraId="391E0EE1" w14:textId="77777777" w:rsidR="001324EB" w:rsidRPr="001660DA" w:rsidRDefault="001324EB" w:rsidP="004655B0">
      <w:pPr>
        <w:pStyle w:val="ListBullet"/>
        <w:spacing w:after="120"/>
        <w:rPr>
          <w:lang w:eastAsia="en-AU"/>
        </w:rPr>
      </w:pPr>
      <w:r w:rsidRPr="001660DA">
        <w:rPr>
          <w:b/>
          <w:bCs/>
          <w:lang w:eastAsia="en-AU"/>
        </w:rPr>
        <w:t>Water</w:t>
      </w:r>
      <w:r w:rsidRPr="001660DA">
        <w:rPr>
          <w:lang w:eastAsia="en-AU"/>
        </w:rPr>
        <w:t>– bacteria need water for their growth. Without water, growth may slow down or stop. That is why dried foods do not spoil.</w:t>
      </w:r>
    </w:p>
    <w:p w14:paraId="512DA195" w14:textId="77777777" w:rsidR="001324EB" w:rsidRPr="001660DA" w:rsidRDefault="001324EB" w:rsidP="004655B0">
      <w:pPr>
        <w:pStyle w:val="ListBullet"/>
        <w:spacing w:after="120"/>
        <w:rPr>
          <w:lang w:eastAsia="en-AU"/>
        </w:rPr>
      </w:pPr>
      <w:r w:rsidRPr="001660DA">
        <w:rPr>
          <w:b/>
          <w:bCs/>
          <w:lang w:eastAsia="en-AU"/>
        </w:rPr>
        <w:lastRenderedPageBreak/>
        <w:t>pH –</w:t>
      </w:r>
      <w:r>
        <w:rPr>
          <w:b/>
          <w:bCs/>
          <w:lang w:eastAsia="en-AU"/>
        </w:rPr>
        <w:t xml:space="preserve"> </w:t>
      </w:r>
      <w:r w:rsidRPr="001660DA">
        <w:rPr>
          <w:lang w:eastAsia="en-AU"/>
        </w:rPr>
        <w:t>is the measure of acidity or alkalinity and is also important for controlling bacterial growth. Low pH (acid conditions) generally stops bacterial growth, but where the pH of food is neutral, as is the case for many foods, most bacteria grow quite well.</w:t>
      </w:r>
    </w:p>
    <w:p w14:paraId="5E9CB4C8" w14:textId="77777777" w:rsidR="001324EB" w:rsidRDefault="001324EB" w:rsidP="001324EB">
      <w:pPr>
        <w:jc w:val="both"/>
        <w:rPr>
          <w:szCs w:val="22"/>
        </w:rPr>
      </w:pPr>
    </w:p>
    <w:p w14:paraId="3CD04CD3" w14:textId="77777777" w:rsidR="001324EB" w:rsidRPr="00B54751" w:rsidRDefault="001324EB" w:rsidP="001324EB">
      <w:pPr>
        <w:jc w:val="both"/>
        <w:rPr>
          <w:szCs w:val="22"/>
        </w:rPr>
      </w:pPr>
      <w:r w:rsidRPr="0043051F">
        <w:rPr>
          <w:rFonts w:cs="Arial"/>
          <w:szCs w:val="22"/>
        </w:rPr>
        <w:t>Bacteria from raw food can contaminate hands and equipment (such as knives, cutting boards and benches). It is important to wash hands and kitchen equipment properly to reduce the chances of food becoming contaminated with bacteria.</w:t>
      </w:r>
    </w:p>
    <w:p w14:paraId="1E201146" w14:textId="77777777" w:rsidR="001324EB" w:rsidRDefault="001324EB" w:rsidP="001324EB">
      <w:pPr>
        <w:pStyle w:val="Heading2"/>
        <w:numPr>
          <w:ilvl w:val="0"/>
          <w:numId w:val="0"/>
        </w:numPr>
      </w:pPr>
    </w:p>
    <w:p w14:paraId="4F435D01" w14:textId="77777777" w:rsidR="001324EB" w:rsidRPr="004655B0" w:rsidRDefault="001324EB" w:rsidP="001324EB">
      <w:pPr>
        <w:rPr>
          <w:rFonts w:asciiTheme="majorHAnsi" w:eastAsia="Times New Roman" w:hAnsiTheme="majorHAnsi" w:cstheme="majorHAnsi"/>
          <w:color w:val="auto"/>
          <w:szCs w:val="22"/>
          <w:lang w:eastAsia="en-AU"/>
        </w:rPr>
      </w:pPr>
      <w:r w:rsidRPr="004655B0">
        <w:rPr>
          <w:rFonts w:asciiTheme="majorHAnsi" w:eastAsia="Times New Roman" w:hAnsiTheme="majorHAnsi" w:cstheme="majorHAnsi"/>
          <w:color w:val="auto"/>
          <w:szCs w:val="22"/>
          <w:shd w:val="clear" w:color="auto" w:fill="FFFFFF"/>
          <w:lang w:eastAsia="en-AU"/>
        </w:rPr>
        <w:t>When you prepare food:</w:t>
      </w:r>
    </w:p>
    <w:p w14:paraId="6653E081" w14:textId="77777777" w:rsidR="001324EB" w:rsidRPr="00380D16" w:rsidRDefault="001324EB" w:rsidP="005D1E5C">
      <w:pPr>
        <w:numPr>
          <w:ilvl w:val="0"/>
          <w:numId w:val="14"/>
        </w:numPr>
        <w:tabs>
          <w:tab w:val="clear" w:pos="2016"/>
          <w:tab w:val="num" w:pos="880"/>
        </w:tabs>
        <w:spacing w:before="120"/>
        <w:ind w:hanging="1686"/>
        <w:jc w:val="both"/>
        <w:rPr>
          <w:rFonts w:cs="Arial"/>
          <w:szCs w:val="22"/>
        </w:rPr>
      </w:pPr>
      <w:r w:rsidRPr="00380D16">
        <w:rPr>
          <w:rFonts w:cs="Arial"/>
          <w:szCs w:val="22"/>
        </w:rPr>
        <w:t>Wash your hands in warm, soapy water before preparing food.</w:t>
      </w:r>
    </w:p>
    <w:p w14:paraId="3AD89958" w14:textId="77777777" w:rsidR="001324EB" w:rsidRPr="00380D16" w:rsidRDefault="001324EB" w:rsidP="005D1E5C">
      <w:pPr>
        <w:numPr>
          <w:ilvl w:val="0"/>
          <w:numId w:val="14"/>
        </w:numPr>
        <w:tabs>
          <w:tab w:val="clear" w:pos="2016"/>
          <w:tab w:val="num" w:pos="880"/>
        </w:tabs>
        <w:spacing w:before="120"/>
        <w:ind w:left="880" w:hanging="550"/>
        <w:jc w:val="both"/>
        <w:rPr>
          <w:rFonts w:cs="Arial"/>
          <w:szCs w:val="22"/>
        </w:rPr>
      </w:pPr>
      <w:r w:rsidRPr="00380D16">
        <w:rPr>
          <w:rFonts w:cs="Arial"/>
          <w:szCs w:val="22"/>
        </w:rPr>
        <w:t>Don’t use the same cutting board for raw food that will be used for cooked (meat) and foods that are served raw (such as salads). This reduces the chances of cross contamination of food.</w:t>
      </w:r>
    </w:p>
    <w:p w14:paraId="227F8EB3" w14:textId="77777777" w:rsidR="001324EB" w:rsidRPr="00380D16" w:rsidRDefault="001324EB" w:rsidP="005D1E5C">
      <w:pPr>
        <w:numPr>
          <w:ilvl w:val="0"/>
          <w:numId w:val="14"/>
        </w:numPr>
        <w:tabs>
          <w:tab w:val="clear" w:pos="2016"/>
          <w:tab w:val="num" w:pos="880"/>
        </w:tabs>
        <w:spacing w:before="120"/>
        <w:ind w:hanging="1686"/>
        <w:jc w:val="both"/>
        <w:rPr>
          <w:rFonts w:cs="Arial"/>
          <w:szCs w:val="22"/>
        </w:rPr>
      </w:pPr>
      <w:r w:rsidRPr="00380D16">
        <w:rPr>
          <w:rFonts w:cs="Arial"/>
          <w:szCs w:val="22"/>
        </w:rPr>
        <w:t>Note that most food should be cooked to a temperature of at least 75 °C.</w:t>
      </w:r>
    </w:p>
    <w:p w14:paraId="129238AE" w14:textId="77777777" w:rsidR="001324EB" w:rsidRPr="00380D16" w:rsidRDefault="001324EB" w:rsidP="005D1E5C">
      <w:pPr>
        <w:numPr>
          <w:ilvl w:val="0"/>
          <w:numId w:val="14"/>
        </w:numPr>
        <w:tabs>
          <w:tab w:val="clear" w:pos="2016"/>
          <w:tab w:val="num" w:pos="880"/>
        </w:tabs>
        <w:spacing w:before="120"/>
        <w:ind w:left="880" w:hanging="550"/>
        <w:jc w:val="both"/>
        <w:rPr>
          <w:rFonts w:cs="Arial"/>
          <w:szCs w:val="22"/>
        </w:rPr>
      </w:pPr>
      <w:r w:rsidRPr="00380D16">
        <w:rPr>
          <w:rFonts w:cs="Arial"/>
          <w:szCs w:val="22"/>
        </w:rPr>
        <w:t>Check the cooking temperature with a thermometer. If you don’t have one, make sure you cook poultry until the meat is white, particularly near the bone. Cook hamburgers, mince, rolled roasts and sausages right through until their juices run clear. Cook white fish until it flakes easily with a fork.</w:t>
      </w:r>
    </w:p>
    <w:p w14:paraId="0E9521E9" w14:textId="77777777" w:rsidR="001324EB" w:rsidRPr="00380D16" w:rsidRDefault="001324EB" w:rsidP="00380D16">
      <w:pPr>
        <w:spacing w:before="120"/>
        <w:ind w:left="330"/>
        <w:jc w:val="both"/>
        <w:rPr>
          <w:rFonts w:cs="Arial"/>
          <w:szCs w:val="22"/>
        </w:rPr>
      </w:pPr>
    </w:p>
    <w:p w14:paraId="0A42B20D" w14:textId="77777777" w:rsidR="001324EB" w:rsidRDefault="001324EB" w:rsidP="001324EB">
      <w:r>
        <w:t>If you suspect someone has food poisoning you can get help from:</w:t>
      </w:r>
    </w:p>
    <w:p w14:paraId="3BB55E5C" w14:textId="77777777" w:rsidR="001324EB" w:rsidRPr="00380D16" w:rsidRDefault="001324EB" w:rsidP="005D1E5C">
      <w:pPr>
        <w:numPr>
          <w:ilvl w:val="0"/>
          <w:numId w:val="15"/>
        </w:numPr>
        <w:tabs>
          <w:tab w:val="clear" w:pos="2016"/>
          <w:tab w:val="num" w:pos="880"/>
        </w:tabs>
        <w:spacing w:before="120"/>
        <w:ind w:left="880" w:hanging="550"/>
        <w:jc w:val="both"/>
        <w:rPr>
          <w:rFonts w:cs="Arial"/>
          <w:szCs w:val="22"/>
        </w:rPr>
      </w:pPr>
      <w:r w:rsidRPr="00380D16">
        <w:rPr>
          <w:rFonts w:cs="Arial"/>
          <w:szCs w:val="22"/>
        </w:rPr>
        <w:t>General Practitioner</w:t>
      </w:r>
    </w:p>
    <w:p w14:paraId="37F1CDC2" w14:textId="77777777" w:rsidR="001324EB" w:rsidRPr="00380D16" w:rsidRDefault="001324EB" w:rsidP="005D1E5C">
      <w:pPr>
        <w:numPr>
          <w:ilvl w:val="0"/>
          <w:numId w:val="15"/>
        </w:numPr>
        <w:tabs>
          <w:tab w:val="clear" w:pos="2016"/>
          <w:tab w:val="num" w:pos="880"/>
        </w:tabs>
        <w:spacing w:before="120"/>
        <w:ind w:left="880" w:hanging="550"/>
        <w:jc w:val="both"/>
        <w:rPr>
          <w:rFonts w:cs="Arial"/>
          <w:szCs w:val="22"/>
        </w:rPr>
      </w:pPr>
      <w:r w:rsidRPr="00380D16">
        <w:rPr>
          <w:rFonts w:cs="Arial"/>
          <w:szCs w:val="22"/>
        </w:rPr>
        <w:t xml:space="preserve">Your local council health department </w:t>
      </w:r>
    </w:p>
    <w:p w14:paraId="526F5940" w14:textId="77777777" w:rsidR="001324EB" w:rsidRPr="00380D16" w:rsidRDefault="001324EB" w:rsidP="005D1E5C">
      <w:pPr>
        <w:numPr>
          <w:ilvl w:val="0"/>
          <w:numId w:val="15"/>
        </w:numPr>
        <w:tabs>
          <w:tab w:val="clear" w:pos="2016"/>
          <w:tab w:val="num" w:pos="880"/>
        </w:tabs>
        <w:spacing w:before="120"/>
        <w:ind w:left="880" w:hanging="550"/>
        <w:jc w:val="both"/>
        <w:rPr>
          <w:rFonts w:cs="Arial"/>
          <w:szCs w:val="22"/>
        </w:rPr>
      </w:pPr>
      <w:r w:rsidRPr="00380D16">
        <w:rPr>
          <w:rFonts w:cs="Arial"/>
          <w:szCs w:val="22"/>
        </w:rPr>
        <w:t>Food Safety Hotline 1300 364 352</w:t>
      </w:r>
    </w:p>
    <w:p w14:paraId="14BFDAEC" w14:textId="77777777" w:rsidR="001324EB" w:rsidRDefault="001324EB" w:rsidP="001324EB">
      <w:pPr>
        <w:pStyle w:val="ListBullet"/>
        <w:numPr>
          <w:ilvl w:val="0"/>
          <w:numId w:val="0"/>
        </w:numPr>
      </w:pPr>
    </w:p>
    <w:p w14:paraId="1F3E4E14" w14:textId="77777777" w:rsidR="00B461A7" w:rsidRDefault="001324EB" w:rsidP="00CE44ED">
      <w:pPr>
        <w:pStyle w:val="ListBullet"/>
        <w:numPr>
          <w:ilvl w:val="0"/>
          <w:numId w:val="0"/>
        </w:numPr>
      </w:pPr>
      <w:r>
        <w:t>Reference – Better Health Channel,</w:t>
      </w:r>
      <w:r w:rsidR="00CE44ED">
        <w:t xml:space="preserve"> Health and Human Services VIC</w:t>
      </w:r>
      <w:r w:rsidR="008E798B" w:rsidRPr="00D023A2">
        <w:rPr>
          <w:rFonts w:cs="Arial"/>
          <w:szCs w:val="22"/>
        </w:rPr>
        <w:t>.</w:t>
      </w:r>
    </w:p>
    <w:p w14:paraId="34460D8A" w14:textId="77777777" w:rsidR="00B461A7" w:rsidRDefault="00B461A7" w:rsidP="0018144E">
      <w:pPr>
        <w:pStyle w:val="Heading2"/>
        <w:numPr>
          <w:ilvl w:val="0"/>
          <w:numId w:val="0"/>
        </w:numPr>
      </w:pPr>
    </w:p>
    <w:p w14:paraId="7E822A6A" w14:textId="77777777" w:rsidR="00380D16" w:rsidRPr="00380D16" w:rsidRDefault="00380D16" w:rsidP="00380D16"/>
    <w:p w14:paraId="62A2290E" w14:textId="77777777" w:rsidR="00113C8B" w:rsidRDefault="00113C8B" w:rsidP="001324EB">
      <w:pPr>
        <w:pStyle w:val="Heading2"/>
        <w:ind w:left="880" w:hanging="880"/>
      </w:pPr>
      <w:bookmarkStart w:id="38" w:name="_Toc82509564"/>
      <w:r>
        <w:t>Risk assessment of donated goods</w:t>
      </w:r>
      <w:bookmarkEnd w:id="38"/>
    </w:p>
    <w:p w14:paraId="020DE45E" w14:textId="77777777" w:rsidR="001324EB" w:rsidRDefault="001324EB" w:rsidP="001324EB"/>
    <w:p w14:paraId="69FE9B4D" w14:textId="77777777" w:rsidR="001324EB" w:rsidRDefault="001324EB" w:rsidP="001324EB">
      <w:r>
        <w:t xml:space="preserve">When receiving donated </w:t>
      </w:r>
      <w:proofErr w:type="gramStart"/>
      <w:r>
        <w:t>goods</w:t>
      </w:r>
      <w:proofErr w:type="gramEnd"/>
      <w:r>
        <w:t xml:space="preserve"> a risk assessment must take place in order to determine if the goods should be distributed.</w:t>
      </w:r>
    </w:p>
    <w:p w14:paraId="6798B8CE" w14:textId="77777777" w:rsidR="001324EB" w:rsidRDefault="001324EB" w:rsidP="001324EB"/>
    <w:p w14:paraId="68F6B3E4" w14:textId="77777777" w:rsidR="001324EB" w:rsidRPr="00380D16" w:rsidRDefault="001324EB" w:rsidP="005D1E5C">
      <w:pPr>
        <w:numPr>
          <w:ilvl w:val="0"/>
          <w:numId w:val="16"/>
        </w:numPr>
        <w:tabs>
          <w:tab w:val="clear" w:pos="2016"/>
          <w:tab w:val="num" w:pos="880"/>
        </w:tabs>
        <w:spacing w:before="120"/>
        <w:ind w:hanging="1686"/>
        <w:jc w:val="both"/>
        <w:rPr>
          <w:rFonts w:cs="Arial"/>
          <w:szCs w:val="22"/>
        </w:rPr>
      </w:pPr>
      <w:r w:rsidRPr="00380D16">
        <w:rPr>
          <w:rFonts w:cs="Arial"/>
          <w:szCs w:val="22"/>
        </w:rPr>
        <w:t>Food must be fit and wholesome, donated in good faith;</w:t>
      </w:r>
    </w:p>
    <w:p w14:paraId="5B6011BC" w14:textId="77777777" w:rsidR="001324EB" w:rsidRPr="00380D16" w:rsidRDefault="001324EB" w:rsidP="005D1E5C">
      <w:pPr>
        <w:numPr>
          <w:ilvl w:val="0"/>
          <w:numId w:val="16"/>
        </w:numPr>
        <w:tabs>
          <w:tab w:val="clear" w:pos="2016"/>
          <w:tab w:val="num" w:pos="880"/>
        </w:tabs>
        <w:spacing w:before="120"/>
        <w:ind w:left="880" w:hanging="550"/>
        <w:jc w:val="both"/>
        <w:rPr>
          <w:rFonts w:cs="Arial"/>
          <w:szCs w:val="22"/>
        </w:rPr>
      </w:pPr>
      <w:r w:rsidRPr="00380D16">
        <w:rPr>
          <w:rFonts w:cs="Arial"/>
          <w:szCs w:val="22"/>
        </w:rPr>
        <w:t>It must be free of known contaminants;</w:t>
      </w:r>
    </w:p>
    <w:p w14:paraId="0F954652" w14:textId="77777777" w:rsidR="001324EB" w:rsidRPr="00380D16" w:rsidRDefault="001324EB" w:rsidP="005D1E5C">
      <w:pPr>
        <w:numPr>
          <w:ilvl w:val="0"/>
          <w:numId w:val="16"/>
        </w:numPr>
        <w:tabs>
          <w:tab w:val="clear" w:pos="2016"/>
          <w:tab w:val="num" w:pos="880"/>
        </w:tabs>
        <w:spacing w:before="120"/>
        <w:ind w:left="880" w:hanging="550"/>
        <w:jc w:val="both"/>
        <w:rPr>
          <w:rFonts w:cs="Arial"/>
          <w:szCs w:val="22"/>
        </w:rPr>
      </w:pPr>
      <w:r w:rsidRPr="00380D16">
        <w:rPr>
          <w:rFonts w:cs="Arial"/>
          <w:szCs w:val="22"/>
        </w:rPr>
        <w:t>Meet federal labelling requirements (such as nutrition information); and</w:t>
      </w:r>
    </w:p>
    <w:p w14:paraId="6CB77647" w14:textId="77777777" w:rsidR="001324EB" w:rsidRPr="00380D16" w:rsidRDefault="001324EB" w:rsidP="005D1E5C">
      <w:pPr>
        <w:numPr>
          <w:ilvl w:val="0"/>
          <w:numId w:val="16"/>
        </w:numPr>
        <w:tabs>
          <w:tab w:val="clear" w:pos="2016"/>
          <w:tab w:val="num" w:pos="880"/>
        </w:tabs>
        <w:spacing w:before="120"/>
        <w:ind w:left="880" w:hanging="550"/>
        <w:jc w:val="both"/>
        <w:rPr>
          <w:rFonts w:cs="Arial"/>
          <w:szCs w:val="22"/>
        </w:rPr>
      </w:pPr>
      <w:r w:rsidRPr="00380D16">
        <w:rPr>
          <w:rFonts w:cs="Arial"/>
          <w:szCs w:val="22"/>
        </w:rPr>
        <w:t>Be donated and distributed free of charge.</w:t>
      </w:r>
    </w:p>
    <w:p w14:paraId="55416E5D" w14:textId="77777777" w:rsidR="00124EA4" w:rsidRDefault="00124EA4" w:rsidP="00124EA4"/>
    <w:p w14:paraId="4A33C744" w14:textId="77777777" w:rsidR="00124EA4" w:rsidRDefault="00124EA4">
      <w:r>
        <w:br w:type="page"/>
      </w:r>
    </w:p>
    <w:p w14:paraId="3F70619B" w14:textId="77777777" w:rsidR="00124EA4" w:rsidRPr="00124EA4" w:rsidRDefault="00124EA4" w:rsidP="00124EA4"/>
    <w:p w14:paraId="555D5258" w14:textId="77777777" w:rsidR="00A45475" w:rsidRDefault="00A45475" w:rsidP="001324EB">
      <w:pPr>
        <w:pStyle w:val="Heading2"/>
        <w:ind w:left="880" w:hanging="880"/>
      </w:pPr>
      <w:bookmarkStart w:id="39" w:name="_Toc82509565"/>
      <w:r>
        <w:t>Hazard Identification</w:t>
      </w:r>
      <w:bookmarkEnd w:id="39"/>
    </w:p>
    <w:p w14:paraId="782CEE67" w14:textId="77777777" w:rsidR="00124EA4" w:rsidRPr="00124EA4" w:rsidRDefault="00124EA4" w:rsidP="00124EA4"/>
    <w:tbl>
      <w:tblPr>
        <w:tblW w:w="95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620"/>
        <w:gridCol w:w="4350"/>
      </w:tblGrid>
      <w:tr w:rsidR="00A45475" w:rsidRPr="00E47357" w14:paraId="677B9185" w14:textId="77777777" w:rsidTr="00124EA4">
        <w:trPr>
          <w:tblHeader/>
        </w:trPr>
        <w:tc>
          <w:tcPr>
            <w:tcW w:w="1800" w:type="dxa"/>
            <w:shd w:val="clear" w:color="auto" w:fill="000000"/>
          </w:tcPr>
          <w:p w14:paraId="6EC2EFF5" w14:textId="77777777" w:rsidR="00A45475" w:rsidRPr="00E47357" w:rsidRDefault="00A45475" w:rsidP="00DE1DB9">
            <w:pPr>
              <w:jc w:val="center"/>
              <w:rPr>
                <w:rFonts w:cs="Arial"/>
                <w:b/>
                <w:color w:val="FFFFFF"/>
                <w:szCs w:val="22"/>
              </w:rPr>
            </w:pPr>
            <w:r w:rsidRPr="00E47357">
              <w:rPr>
                <w:rFonts w:cs="Arial"/>
                <w:b/>
                <w:color w:val="FFFFFF"/>
                <w:szCs w:val="22"/>
              </w:rPr>
              <w:t>Step</w:t>
            </w:r>
          </w:p>
        </w:tc>
        <w:tc>
          <w:tcPr>
            <w:tcW w:w="1800" w:type="dxa"/>
            <w:shd w:val="clear" w:color="auto" w:fill="000000"/>
          </w:tcPr>
          <w:p w14:paraId="477C84A9" w14:textId="77777777" w:rsidR="00A45475" w:rsidRPr="00E47357" w:rsidRDefault="00A45475" w:rsidP="00DE1DB9">
            <w:pPr>
              <w:jc w:val="center"/>
              <w:rPr>
                <w:rFonts w:cs="Arial"/>
                <w:b/>
                <w:color w:val="FFFFFF"/>
                <w:szCs w:val="22"/>
              </w:rPr>
            </w:pPr>
            <w:r w:rsidRPr="00E47357">
              <w:rPr>
                <w:rFonts w:cs="Arial"/>
                <w:b/>
                <w:color w:val="FFFFFF"/>
                <w:szCs w:val="22"/>
              </w:rPr>
              <w:t>Potential Hazard</w:t>
            </w:r>
          </w:p>
        </w:tc>
        <w:tc>
          <w:tcPr>
            <w:tcW w:w="1620" w:type="dxa"/>
            <w:shd w:val="clear" w:color="auto" w:fill="000000"/>
          </w:tcPr>
          <w:p w14:paraId="0EFA2E93" w14:textId="77777777" w:rsidR="00A45475" w:rsidRPr="00E47357" w:rsidRDefault="00A45475" w:rsidP="00DE1DB9">
            <w:pPr>
              <w:jc w:val="center"/>
              <w:rPr>
                <w:rFonts w:cs="Arial"/>
                <w:b/>
                <w:color w:val="FFFFFF"/>
                <w:szCs w:val="22"/>
              </w:rPr>
            </w:pPr>
            <w:r w:rsidRPr="00E47357">
              <w:rPr>
                <w:rFonts w:cs="Arial"/>
                <w:b/>
                <w:color w:val="FFFFFF"/>
                <w:szCs w:val="22"/>
              </w:rPr>
              <w:t>Significance of Hazard</w:t>
            </w:r>
          </w:p>
        </w:tc>
        <w:tc>
          <w:tcPr>
            <w:tcW w:w="4350" w:type="dxa"/>
            <w:shd w:val="clear" w:color="auto" w:fill="000000"/>
          </w:tcPr>
          <w:p w14:paraId="2ED97573" w14:textId="77777777" w:rsidR="00A45475" w:rsidRPr="00E47357" w:rsidRDefault="00A45475" w:rsidP="00DE1DB9">
            <w:pPr>
              <w:jc w:val="center"/>
              <w:rPr>
                <w:rFonts w:cs="Arial"/>
                <w:b/>
                <w:color w:val="FFFFFF"/>
                <w:szCs w:val="22"/>
              </w:rPr>
            </w:pPr>
            <w:r w:rsidRPr="00E47357">
              <w:rPr>
                <w:rFonts w:cs="Arial"/>
                <w:b/>
                <w:color w:val="FFFFFF"/>
                <w:szCs w:val="22"/>
              </w:rPr>
              <w:t>Preventative Measures</w:t>
            </w:r>
          </w:p>
        </w:tc>
      </w:tr>
      <w:tr w:rsidR="00A45475" w:rsidRPr="00E47357" w14:paraId="29A88ED3" w14:textId="77777777" w:rsidTr="00124EA4">
        <w:tc>
          <w:tcPr>
            <w:tcW w:w="1800" w:type="dxa"/>
          </w:tcPr>
          <w:p w14:paraId="0A8A85DE" w14:textId="77777777" w:rsidR="00A45475" w:rsidRPr="00E47357" w:rsidRDefault="00A45475" w:rsidP="00124EA4">
            <w:pPr>
              <w:spacing w:before="120"/>
              <w:jc w:val="center"/>
              <w:rPr>
                <w:rFonts w:cs="Arial"/>
                <w:sz w:val="20"/>
                <w:szCs w:val="20"/>
              </w:rPr>
            </w:pPr>
            <w:r w:rsidRPr="00E47357">
              <w:rPr>
                <w:rFonts w:cs="Arial"/>
                <w:sz w:val="20"/>
                <w:szCs w:val="20"/>
              </w:rPr>
              <w:t xml:space="preserve">Receipt of the Product </w:t>
            </w:r>
          </w:p>
        </w:tc>
        <w:tc>
          <w:tcPr>
            <w:tcW w:w="1800" w:type="dxa"/>
          </w:tcPr>
          <w:p w14:paraId="7F3E545C" w14:textId="77777777" w:rsidR="00A45475" w:rsidRPr="00E47357" w:rsidRDefault="00A45475" w:rsidP="00DE1DB9">
            <w:pPr>
              <w:spacing w:before="120"/>
              <w:jc w:val="center"/>
              <w:rPr>
                <w:rFonts w:cs="Arial"/>
                <w:sz w:val="20"/>
                <w:szCs w:val="22"/>
              </w:rPr>
            </w:pPr>
            <w:r w:rsidRPr="00E47357">
              <w:rPr>
                <w:rFonts w:cs="Arial"/>
                <w:sz w:val="20"/>
                <w:szCs w:val="22"/>
              </w:rPr>
              <w:t>Bacterial Growth</w:t>
            </w:r>
          </w:p>
          <w:p w14:paraId="15374EE7" w14:textId="77777777" w:rsidR="00A45475" w:rsidRPr="00E47357" w:rsidRDefault="00A45475" w:rsidP="00DE1DB9">
            <w:pPr>
              <w:spacing w:before="120"/>
              <w:jc w:val="center"/>
              <w:rPr>
                <w:rFonts w:cs="Arial"/>
                <w:szCs w:val="22"/>
              </w:rPr>
            </w:pPr>
          </w:p>
          <w:p w14:paraId="05DAA29A" w14:textId="77777777" w:rsidR="00A45475" w:rsidRPr="00E47357" w:rsidRDefault="00A45475" w:rsidP="00DE1DB9">
            <w:pPr>
              <w:spacing w:before="120"/>
              <w:jc w:val="center"/>
              <w:rPr>
                <w:rFonts w:cs="Arial"/>
                <w:szCs w:val="22"/>
              </w:rPr>
            </w:pPr>
          </w:p>
          <w:p w14:paraId="2F9CA7A4" w14:textId="77777777" w:rsidR="00A45475" w:rsidRPr="00E47357" w:rsidRDefault="00A45475" w:rsidP="00DE1DB9">
            <w:pPr>
              <w:spacing w:before="120"/>
              <w:jc w:val="center"/>
              <w:rPr>
                <w:rFonts w:cs="Arial"/>
                <w:szCs w:val="22"/>
              </w:rPr>
            </w:pPr>
            <w:r w:rsidRPr="00E47357">
              <w:rPr>
                <w:rFonts w:cs="Arial"/>
                <w:sz w:val="20"/>
                <w:szCs w:val="22"/>
              </w:rPr>
              <w:t>Contamination</w:t>
            </w:r>
          </w:p>
        </w:tc>
        <w:tc>
          <w:tcPr>
            <w:tcW w:w="1620" w:type="dxa"/>
          </w:tcPr>
          <w:p w14:paraId="27D8132D"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27645B99" w14:textId="77777777" w:rsidR="00A45475" w:rsidRPr="00E47357" w:rsidRDefault="00A45475" w:rsidP="00DE1DB9">
            <w:pPr>
              <w:spacing w:before="120"/>
              <w:ind w:left="360" w:hanging="360"/>
              <w:jc w:val="center"/>
              <w:rPr>
                <w:rFonts w:cs="Arial"/>
                <w:szCs w:val="22"/>
              </w:rPr>
            </w:pPr>
          </w:p>
          <w:p w14:paraId="501AC38A" w14:textId="77777777" w:rsidR="00A45475" w:rsidRPr="00E47357" w:rsidRDefault="00A45475" w:rsidP="00DE1DB9">
            <w:pPr>
              <w:spacing w:before="120"/>
              <w:ind w:left="360" w:hanging="360"/>
              <w:jc w:val="center"/>
              <w:rPr>
                <w:rFonts w:cs="Arial"/>
                <w:szCs w:val="22"/>
              </w:rPr>
            </w:pPr>
          </w:p>
          <w:p w14:paraId="2DCC5F7F" w14:textId="77777777" w:rsidR="00A45475" w:rsidRPr="00E47357" w:rsidRDefault="00A45475" w:rsidP="00DE1DB9">
            <w:pPr>
              <w:spacing w:before="120"/>
              <w:ind w:left="360" w:hanging="360"/>
              <w:jc w:val="center"/>
              <w:rPr>
                <w:rFonts w:cs="Arial"/>
                <w:szCs w:val="22"/>
              </w:rPr>
            </w:pPr>
            <w:r w:rsidRPr="00E47357">
              <w:rPr>
                <w:rFonts w:cs="Arial"/>
                <w:szCs w:val="22"/>
              </w:rPr>
              <w:t>M</w:t>
            </w:r>
          </w:p>
          <w:p w14:paraId="1478673A" w14:textId="77777777" w:rsidR="00A45475" w:rsidRPr="00E47357" w:rsidRDefault="00A45475" w:rsidP="00DE1DB9">
            <w:pPr>
              <w:spacing w:before="120"/>
              <w:ind w:left="360" w:hanging="360"/>
              <w:jc w:val="center"/>
              <w:rPr>
                <w:rFonts w:cs="Arial"/>
                <w:szCs w:val="22"/>
              </w:rPr>
            </w:pPr>
          </w:p>
        </w:tc>
        <w:tc>
          <w:tcPr>
            <w:tcW w:w="4350" w:type="dxa"/>
          </w:tcPr>
          <w:p w14:paraId="6A1CD89C" w14:textId="77777777" w:rsidR="00A45475" w:rsidRPr="00E47357" w:rsidRDefault="00A45475" w:rsidP="00EB0EA9">
            <w:pPr>
              <w:numPr>
                <w:ilvl w:val="0"/>
                <w:numId w:val="7"/>
              </w:numPr>
              <w:spacing w:before="120"/>
              <w:rPr>
                <w:rFonts w:cs="Arial"/>
                <w:sz w:val="20"/>
                <w:szCs w:val="22"/>
              </w:rPr>
            </w:pPr>
            <w:r w:rsidRPr="00E47357">
              <w:rPr>
                <w:rFonts w:cs="Arial"/>
                <w:sz w:val="20"/>
                <w:szCs w:val="22"/>
              </w:rPr>
              <w:t>Receive seafood, dairy products &amp; meat, and perishable foods (</w:t>
            </w:r>
            <w:proofErr w:type="gramStart"/>
            <w:r w:rsidR="00AA5C23" w:rsidRPr="00E47357">
              <w:rPr>
                <w:rFonts w:cs="Arial"/>
                <w:sz w:val="20"/>
                <w:szCs w:val="22"/>
              </w:rPr>
              <w:t>e.g.</w:t>
            </w:r>
            <w:proofErr w:type="gramEnd"/>
            <w:r w:rsidRPr="00E47357">
              <w:rPr>
                <w:rFonts w:cs="Arial"/>
                <w:sz w:val="20"/>
                <w:szCs w:val="22"/>
              </w:rPr>
              <w:t xml:space="preserve"> Fruit) at less than 5°C</w:t>
            </w:r>
          </w:p>
          <w:p w14:paraId="6FAECFE1" w14:textId="77777777" w:rsidR="00A45475" w:rsidRPr="00E47357" w:rsidRDefault="00A45475" w:rsidP="00EB0EA9">
            <w:pPr>
              <w:numPr>
                <w:ilvl w:val="0"/>
                <w:numId w:val="7"/>
              </w:numPr>
              <w:rPr>
                <w:rFonts w:cs="Arial"/>
                <w:sz w:val="20"/>
                <w:szCs w:val="22"/>
              </w:rPr>
            </w:pPr>
            <w:r w:rsidRPr="00E47357">
              <w:rPr>
                <w:rFonts w:cs="Arial"/>
                <w:sz w:val="20"/>
                <w:szCs w:val="22"/>
              </w:rPr>
              <w:t>Check odour &amp; visual appearance</w:t>
            </w:r>
          </w:p>
          <w:p w14:paraId="2069EA91" w14:textId="77777777" w:rsidR="00A45475" w:rsidRPr="00E47357" w:rsidRDefault="00A45475" w:rsidP="00EB0EA9">
            <w:pPr>
              <w:numPr>
                <w:ilvl w:val="0"/>
                <w:numId w:val="7"/>
              </w:numPr>
              <w:rPr>
                <w:rFonts w:cs="Arial"/>
                <w:sz w:val="20"/>
                <w:szCs w:val="22"/>
              </w:rPr>
            </w:pPr>
            <w:r w:rsidRPr="00E47357">
              <w:rPr>
                <w:rFonts w:cs="Arial"/>
                <w:sz w:val="20"/>
                <w:szCs w:val="22"/>
              </w:rPr>
              <w:t>Ensure items dated &amp; labelled</w:t>
            </w:r>
          </w:p>
          <w:p w14:paraId="1A589206" w14:textId="77777777" w:rsidR="00A45475" w:rsidRPr="00E47357" w:rsidRDefault="00A45475" w:rsidP="00EB0EA9">
            <w:pPr>
              <w:numPr>
                <w:ilvl w:val="0"/>
                <w:numId w:val="7"/>
              </w:numPr>
              <w:rPr>
                <w:rFonts w:cs="Arial"/>
                <w:sz w:val="20"/>
                <w:szCs w:val="22"/>
              </w:rPr>
            </w:pPr>
            <w:r w:rsidRPr="00E47357">
              <w:rPr>
                <w:rFonts w:cs="Arial"/>
                <w:sz w:val="20"/>
                <w:szCs w:val="22"/>
              </w:rPr>
              <w:t>Check for damaged packaging, &amp; use care during handling</w:t>
            </w:r>
          </w:p>
          <w:p w14:paraId="52E69F62" w14:textId="77777777" w:rsidR="00A45475" w:rsidRPr="00E47357" w:rsidRDefault="00A45475" w:rsidP="00EB0EA9">
            <w:pPr>
              <w:numPr>
                <w:ilvl w:val="0"/>
                <w:numId w:val="7"/>
              </w:numPr>
              <w:rPr>
                <w:rFonts w:cs="Arial"/>
                <w:sz w:val="20"/>
                <w:szCs w:val="22"/>
              </w:rPr>
            </w:pPr>
            <w:r w:rsidRPr="00E47357">
              <w:rPr>
                <w:rFonts w:cs="Arial"/>
                <w:sz w:val="20"/>
                <w:szCs w:val="22"/>
              </w:rPr>
              <w:t>Cleaning &amp; sanitizing worksheets</w:t>
            </w:r>
          </w:p>
          <w:p w14:paraId="747D5D12" w14:textId="77777777" w:rsidR="00A45475" w:rsidRPr="00E47357" w:rsidRDefault="00A45475" w:rsidP="00EB0EA9">
            <w:pPr>
              <w:numPr>
                <w:ilvl w:val="0"/>
                <w:numId w:val="7"/>
              </w:numPr>
              <w:rPr>
                <w:rFonts w:cs="Arial"/>
                <w:sz w:val="20"/>
                <w:szCs w:val="22"/>
              </w:rPr>
            </w:pPr>
            <w:r w:rsidRPr="00E47357">
              <w:rPr>
                <w:rFonts w:cs="Arial"/>
                <w:sz w:val="20"/>
                <w:szCs w:val="22"/>
              </w:rPr>
              <w:t>Pest control worksheet</w:t>
            </w:r>
          </w:p>
          <w:p w14:paraId="08688004" w14:textId="77777777" w:rsidR="00A45475" w:rsidRPr="00E47357" w:rsidRDefault="00A45475" w:rsidP="00EB0EA9">
            <w:pPr>
              <w:numPr>
                <w:ilvl w:val="0"/>
                <w:numId w:val="7"/>
              </w:numPr>
              <w:rPr>
                <w:rFonts w:cs="Arial"/>
                <w:sz w:val="20"/>
                <w:szCs w:val="22"/>
              </w:rPr>
            </w:pPr>
            <w:r w:rsidRPr="00E47357">
              <w:rPr>
                <w:rFonts w:cs="Arial"/>
                <w:sz w:val="20"/>
                <w:szCs w:val="22"/>
              </w:rPr>
              <w:t>Food temperature checks</w:t>
            </w:r>
          </w:p>
          <w:p w14:paraId="2C03D253" w14:textId="77777777" w:rsidR="00A45475" w:rsidRPr="00E47357" w:rsidRDefault="00A45475" w:rsidP="00EB0EA9">
            <w:pPr>
              <w:numPr>
                <w:ilvl w:val="0"/>
                <w:numId w:val="7"/>
              </w:numPr>
              <w:rPr>
                <w:rFonts w:cs="Arial"/>
                <w:szCs w:val="22"/>
              </w:rPr>
            </w:pPr>
            <w:r w:rsidRPr="00E47357">
              <w:rPr>
                <w:rFonts w:cs="Arial"/>
                <w:sz w:val="20"/>
                <w:szCs w:val="22"/>
              </w:rPr>
              <w:t>Hazard audit tables worksheets</w:t>
            </w:r>
          </w:p>
        </w:tc>
      </w:tr>
      <w:tr w:rsidR="00A45475" w:rsidRPr="00E47357" w14:paraId="6A79E312" w14:textId="77777777" w:rsidTr="00124EA4">
        <w:tc>
          <w:tcPr>
            <w:tcW w:w="1800" w:type="dxa"/>
          </w:tcPr>
          <w:p w14:paraId="427BF1DE" w14:textId="77777777" w:rsidR="00A45475" w:rsidRPr="00E47357" w:rsidRDefault="00A45475" w:rsidP="00124EA4">
            <w:pPr>
              <w:spacing w:before="120"/>
              <w:jc w:val="center"/>
              <w:rPr>
                <w:rFonts w:cs="Arial"/>
                <w:sz w:val="20"/>
                <w:szCs w:val="20"/>
              </w:rPr>
            </w:pPr>
            <w:r w:rsidRPr="00E47357">
              <w:rPr>
                <w:rFonts w:cs="Arial"/>
                <w:sz w:val="20"/>
                <w:szCs w:val="20"/>
              </w:rPr>
              <w:t xml:space="preserve">Cold Storage </w:t>
            </w:r>
          </w:p>
        </w:tc>
        <w:tc>
          <w:tcPr>
            <w:tcW w:w="1800" w:type="dxa"/>
          </w:tcPr>
          <w:p w14:paraId="27FABAD9" w14:textId="77777777" w:rsidR="00A45475" w:rsidRPr="00E47357" w:rsidRDefault="00A45475" w:rsidP="00DE1DB9">
            <w:pPr>
              <w:spacing w:before="120"/>
              <w:jc w:val="center"/>
              <w:rPr>
                <w:rFonts w:cs="Arial"/>
                <w:sz w:val="20"/>
                <w:szCs w:val="20"/>
              </w:rPr>
            </w:pPr>
            <w:r w:rsidRPr="00E47357">
              <w:rPr>
                <w:rFonts w:cs="Arial"/>
                <w:sz w:val="20"/>
                <w:szCs w:val="20"/>
              </w:rPr>
              <w:t>Bacterial Growth</w:t>
            </w:r>
          </w:p>
          <w:p w14:paraId="58DEF192" w14:textId="77777777" w:rsidR="00A45475" w:rsidRPr="00E47357" w:rsidRDefault="00A45475" w:rsidP="00DE1DB9">
            <w:pPr>
              <w:spacing w:before="120"/>
              <w:jc w:val="center"/>
              <w:rPr>
                <w:rFonts w:cs="Arial"/>
                <w:szCs w:val="22"/>
              </w:rPr>
            </w:pPr>
          </w:p>
          <w:p w14:paraId="7BE6469A" w14:textId="77777777" w:rsidR="00A45475" w:rsidRPr="00E47357" w:rsidRDefault="00A45475" w:rsidP="00DE1DB9">
            <w:pPr>
              <w:spacing w:before="120"/>
              <w:jc w:val="center"/>
              <w:rPr>
                <w:rFonts w:cs="Arial"/>
                <w:szCs w:val="22"/>
              </w:rPr>
            </w:pPr>
          </w:p>
          <w:p w14:paraId="4C2F769C" w14:textId="77777777" w:rsidR="00A45475" w:rsidRPr="00E47357" w:rsidRDefault="00A45475" w:rsidP="00DE1DB9">
            <w:pPr>
              <w:spacing w:before="120"/>
              <w:jc w:val="center"/>
              <w:rPr>
                <w:rFonts w:cs="Arial"/>
                <w:sz w:val="20"/>
                <w:szCs w:val="20"/>
              </w:rPr>
            </w:pPr>
            <w:r w:rsidRPr="00E47357">
              <w:rPr>
                <w:rFonts w:cs="Arial"/>
                <w:sz w:val="20"/>
                <w:szCs w:val="20"/>
              </w:rPr>
              <w:t>Contamination</w:t>
            </w:r>
          </w:p>
        </w:tc>
        <w:tc>
          <w:tcPr>
            <w:tcW w:w="1620" w:type="dxa"/>
          </w:tcPr>
          <w:p w14:paraId="53E61177"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3C38F76B" w14:textId="77777777" w:rsidR="00A45475" w:rsidRPr="00E47357" w:rsidRDefault="00A45475" w:rsidP="00DE1DB9">
            <w:pPr>
              <w:spacing w:before="120"/>
              <w:ind w:left="360" w:hanging="360"/>
              <w:jc w:val="center"/>
              <w:rPr>
                <w:rFonts w:cs="Arial"/>
                <w:szCs w:val="22"/>
              </w:rPr>
            </w:pPr>
          </w:p>
          <w:p w14:paraId="7078A101" w14:textId="77777777" w:rsidR="00A45475" w:rsidRPr="00E47357" w:rsidRDefault="00A45475" w:rsidP="00DE1DB9">
            <w:pPr>
              <w:ind w:left="360" w:hanging="360"/>
              <w:jc w:val="center"/>
              <w:rPr>
                <w:rFonts w:cs="Arial"/>
                <w:szCs w:val="22"/>
              </w:rPr>
            </w:pPr>
          </w:p>
          <w:p w14:paraId="5EC59B19" w14:textId="77777777" w:rsidR="00A45475" w:rsidRPr="00E47357" w:rsidRDefault="00A45475" w:rsidP="00DE1DB9">
            <w:pPr>
              <w:spacing w:before="240"/>
              <w:ind w:left="360" w:hanging="360"/>
              <w:jc w:val="center"/>
              <w:rPr>
                <w:rFonts w:cs="Arial"/>
                <w:szCs w:val="22"/>
              </w:rPr>
            </w:pPr>
            <w:r w:rsidRPr="00E47357">
              <w:rPr>
                <w:rFonts w:cs="Arial"/>
                <w:szCs w:val="22"/>
              </w:rPr>
              <w:t>M</w:t>
            </w:r>
          </w:p>
          <w:p w14:paraId="5DDBF21C" w14:textId="77777777" w:rsidR="00A45475" w:rsidRPr="00E47357" w:rsidRDefault="00A45475" w:rsidP="00DE1DB9">
            <w:pPr>
              <w:spacing w:before="120"/>
              <w:ind w:left="360" w:hanging="360"/>
              <w:jc w:val="center"/>
              <w:rPr>
                <w:rFonts w:cs="Arial"/>
                <w:szCs w:val="22"/>
              </w:rPr>
            </w:pPr>
          </w:p>
        </w:tc>
        <w:tc>
          <w:tcPr>
            <w:tcW w:w="4350" w:type="dxa"/>
          </w:tcPr>
          <w:p w14:paraId="59E408D1" w14:textId="77777777" w:rsidR="00A45475" w:rsidRPr="00E47357" w:rsidRDefault="00A45475" w:rsidP="00DE1DB9">
            <w:pPr>
              <w:spacing w:before="120"/>
              <w:rPr>
                <w:rFonts w:cs="Arial"/>
                <w:b/>
                <w:szCs w:val="22"/>
              </w:rPr>
            </w:pPr>
            <w:r w:rsidRPr="00E47357">
              <w:rPr>
                <w:rFonts w:cs="Arial"/>
                <w:b/>
                <w:szCs w:val="22"/>
              </w:rPr>
              <w:t>Maintain:</w:t>
            </w:r>
          </w:p>
          <w:p w14:paraId="1C33224E" w14:textId="77777777" w:rsidR="00A45475" w:rsidRPr="00E47357" w:rsidRDefault="00A45475" w:rsidP="00EB0EA9">
            <w:pPr>
              <w:numPr>
                <w:ilvl w:val="0"/>
                <w:numId w:val="7"/>
              </w:numPr>
              <w:spacing w:before="120"/>
              <w:rPr>
                <w:rFonts w:cs="Arial"/>
                <w:sz w:val="20"/>
                <w:szCs w:val="22"/>
              </w:rPr>
            </w:pPr>
            <w:r w:rsidRPr="00E47357">
              <w:rPr>
                <w:rFonts w:cs="Arial"/>
                <w:sz w:val="20"/>
                <w:szCs w:val="22"/>
              </w:rPr>
              <w:t>Cool room at less than 5°C</w:t>
            </w:r>
          </w:p>
          <w:p w14:paraId="70B7BEC8" w14:textId="77777777" w:rsidR="00A45475" w:rsidRPr="00E47357" w:rsidRDefault="00A232B7" w:rsidP="00EB0EA9">
            <w:pPr>
              <w:numPr>
                <w:ilvl w:val="0"/>
                <w:numId w:val="7"/>
              </w:numPr>
              <w:rPr>
                <w:rFonts w:cs="Arial"/>
                <w:sz w:val="20"/>
                <w:szCs w:val="22"/>
              </w:rPr>
            </w:pPr>
            <w:r>
              <w:rPr>
                <w:rFonts w:cs="Arial"/>
                <w:sz w:val="20"/>
                <w:szCs w:val="22"/>
              </w:rPr>
              <w:t>Freezer at less than -10</w:t>
            </w:r>
            <w:r w:rsidR="00A45475" w:rsidRPr="00E47357">
              <w:rPr>
                <w:rFonts w:cs="Arial"/>
                <w:sz w:val="20"/>
                <w:szCs w:val="22"/>
              </w:rPr>
              <w:t>°C</w:t>
            </w:r>
          </w:p>
          <w:p w14:paraId="541F048D" w14:textId="77777777" w:rsidR="00A45475" w:rsidRPr="00E47357" w:rsidRDefault="00A45475" w:rsidP="00EB0EA9">
            <w:pPr>
              <w:numPr>
                <w:ilvl w:val="0"/>
                <w:numId w:val="7"/>
              </w:numPr>
              <w:rPr>
                <w:rFonts w:cs="Arial"/>
                <w:sz w:val="20"/>
                <w:szCs w:val="22"/>
              </w:rPr>
            </w:pPr>
            <w:r w:rsidRPr="00E47357">
              <w:rPr>
                <w:rFonts w:cs="Arial"/>
                <w:sz w:val="20"/>
                <w:szCs w:val="22"/>
              </w:rPr>
              <w:t>Cleaning &amp; sanitising procedures</w:t>
            </w:r>
          </w:p>
          <w:p w14:paraId="44FE85D7" w14:textId="77777777" w:rsidR="00A45475" w:rsidRPr="00E47357" w:rsidRDefault="00A45475" w:rsidP="00EB0EA9">
            <w:pPr>
              <w:numPr>
                <w:ilvl w:val="0"/>
                <w:numId w:val="7"/>
              </w:numPr>
              <w:rPr>
                <w:rFonts w:cs="Arial"/>
                <w:sz w:val="20"/>
                <w:szCs w:val="22"/>
              </w:rPr>
            </w:pPr>
            <w:r w:rsidRPr="00E47357">
              <w:rPr>
                <w:rFonts w:cs="Arial"/>
                <w:sz w:val="20"/>
                <w:szCs w:val="22"/>
              </w:rPr>
              <w:t>Rotation of stock system</w:t>
            </w:r>
          </w:p>
          <w:p w14:paraId="7361632B" w14:textId="77777777" w:rsidR="00A45475" w:rsidRPr="00E47357" w:rsidRDefault="00A45475" w:rsidP="00EB0EA9">
            <w:pPr>
              <w:numPr>
                <w:ilvl w:val="0"/>
                <w:numId w:val="7"/>
              </w:numPr>
              <w:rPr>
                <w:rFonts w:cs="Arial"/>
                <w:sz w:val="20"/>
                <w:szCs w:val="22"/>
              </w:rPr>
            </w:pPr>
            <w:r w:rsidRPr="00E47357">
              <w:rPr>
                <w:rFonts w:cs="Arial"/>
                <w:sz w:val="20"/>
                <w:szCs w:val="22"/>
              </w:rPr>
              <w:t>Personal hygiene of staff</w:t>
            </w:r>
          </w:p>
          <w:p w14:paraId="7A264F32" w14:textId="77777777" w:rsidR="00A45475" w:rsidRPr="00E47357" w:rsidRDefault="00A45475" w:rsidP="00EB0EA9">
            <w:pPr>
              <w:numPr>
                <w:ilvl w:val="0"/>
                <w:numId w:val="7"/>
              </w:numPr>
              <w:rPr>
                <w:rFonts w:cs="Arial"/>
                <w:sz w:val="20"/>
                <w:szCs w:val="22"/>
              </w:rPr>
            </w:pPr>
            <w:r w:rsidRPr="00E47357">
              <w:rPr>
                <w:rFonts w:cs="Arial"/>
                <w:sz w:val="20"/>
                <w:szCs w:val="22"/>
              </w:rPr>
              <w:t>All items covered &amp; off floor</w:t>
            </w:r>
          </w:p>
          <w:p w14:paraId="2AB924A1" w14:textId="77777777" w:rsidR="00A45475" w:rsidRPr="00E47357" w:rsidRDefault="00A45475" w:rsidP="00EB0EA9">
            <w:pPr>
              <w:numPr>
                <w:ilvl w:val="0"/>
                <w:numId w:val="7"/>
              </w:numPr>
              <w:rPr>
                <w:rFonts w:cs="Arial"/>
                <w:sz w:val="20"/>
                <w:szCs w:val="22"/>
              </w:rPr>
            </w:pPr>
            <w:r w:rsidRPr="00E47357">
              <w:rPr>
                <w:rFonts w:cs="Arial"/>
                <w:sz w:val="20"/>
                <w:szCs w:val="22"/>
              </w:rPr>
              <w:t>Separate raw foods from cooked</w:t>
            </w:r>
          </w:p>
          <w:p w14:paraId="1BBF0AE2" w14:textId="77777777" w:rsidR="00A45475" w:rsidRPr="00E47357" w:rsidRDefault="00A45475" w:rsidP="00EB0EA9">
            <w:pPr>
              <w:numPr>
                <w:ilvl w:val="0"/>
                <w:numId w:val="7"/>
              </w:numPr>
              <w:rPr>
                <w:rFonts w:cs="Arial"/>
                <w:sz w:val="20"/>
                <w:szCs w:val="22"/>
              </w:rPr>
            </w:pPr>
            <w:r w:rsidRPr="00E47357">
              <w:rPr>
                <w:rFonts w:cs="Arial"/>
                <w:sz w:val="20"/>
                <w:szCs w:val="22"/>
              </w:rPr>
              <w:t>Facility maintenance procedures</w:t>
            </w:r>
          </w:p>
          <w:p w14:paraId="0B114424" w14:textId="77777777" w:rsidR="00A45475" w:rsidRPr="00E47357" w:rsidRDefault="00A45475" w:rsidP="00EB0EA9">
            <w:pPr>
              <w:numPr>
                <w:ilvl w:val="0"/>
                <w:numId w:val="7"/>
              </w:numPr>
              <w:rPr>
                <w:rFonts w:cs="Arial"/>
                <w:sz w:val="20"/>
                <w:szCs w:val="22"/>
              </w:rPr>
            </w:pPr>
            <w:r w:rsidRPr="00E47357">
              <w:rPr>
                <w:rFonts w:cs="Arial"/>
                <w:sz w:val="20"/>
                <w:szCs w:val="22"/>
              </w:rPr>
              <w:t>Ensure items dated and labelled</w:t>
            </w:r>
          </w:p>
          <w:p w14:paraId="306FC9DC" w14:textId="77777777" w:rsidR="00A45475" w:rsidRPr="00E47357" w:rsidRDefault="00A45475" w:rsidP="00EB0EA9">
            <w:pPr>
              <w:numPr>
                <w:ilvl w:val="0"/>
                <w:numId w:val="7"/>
              </w:numPr>
              <w:rPr>
                <w:rFonts w:cs="Arial"/>
                <w:sz w:val="20"/>
                <w:szCs w:val="22"/>
              </w:rPr>
            </w:pPr>
            <w:r w:rsidRPr="00E47357">
              <w:rPr>
                <w:rFonts w:cs="Arial"/>
                <w:sz w:val="20"/>
                <w:szCs w:val="22"/>
              </w:rPr>
              <w:t>Appliance temperature worksheets</w:t>
            </w:r>
          </w:p>
          <w:p w14:paraId="4B9FB9EA" w14:textId="77777777" w:rsidR="00A45475" w:rsidRPr="00E47357" w:rsidRDefault="00A45475" w:rsidP="00EB0EA9">
            <w:pPr>
              <w:numPr>
                <w:ilvl w:val="0"/>
                <w:numId w:val="7"/>
              </w:numPr>
              <w:rPr>
                <w:rFonts w:cs="Arial"/>
                <w:sz w:val="20"/>
                <w:szCs w:val="22"/>
              </w:rPr>
            </w:pPr>
            <w:r w:rsidRPr="00E47357">
              <w:rPr>
                <w:rFonts w:cs="Arial"/>
                <w:sz w:val="20"/>
                <w:szCs w:val="22"/>
              </w:rPr>
              <w:t>Ice point calibration worksheets</w:t>
            </w:r>
          </w:p>
          <w:p w14:paraId="49AC1A4D" w14:textId="77777777" w:rsidR="00A45475" w:rsidRPr="00E47357" w:rsidRDefault="00A45475" w:rsidP="00EB0EA9">
            <w:pPr>
              <w:numPr>
                <w:ilvl w:val="0"/>
                <w:numId w:val="7"/>
              </w:numPr>
              <w:rPr>
                <w:rFonts w:cs="Arial"/>
                <w:szCs w:val="22"/>
              </w:rPr>
            </w:pPr>
            <w:r w:rsidRPr="00E47357">
              <w:rPr>
                <w:rFonts w:cs="Arial"/>
                <w:sz w:val="20"/>
                <w:szCs w:val="22"/>
              </w:rPr>
              <w:t>All items dated &amp; labelled or use colour dot program</w:t>
            </w:r>
          </w:p>
        </w:tc>
      </w:tr>
      <w:tr w:rsidR="00A45475" w:rsidRPr="00E47357" w14:paraId="6AB4F4A3" w14:textId="77777777" w:rsidTr="00124EA4">
        <w:tc>
          <w:tcPr>
            <w:tcW w:w="1800" w:type="dxa"/>
          </w:tcPr>
          <w:p w14:paraId="61092758" w14:textId="77777777" w:rsidR="00A45475" w:rsidRPr="00E47357" w:rsidRDefault="00A45475" w:rsidP="00124EA4">
            <w:pPr>
              <w:spacing w:before="120"/>
              <w:jc w:val="center"/>
              <w:rPr>
                <w:rFonts w:cs="Arial"/>
                <w:sz w:val="20"/>
                <w:szCs w:val="20"/>
              </w:rPr>
            </w:pPr>
            <w:r w:rsidRPr="00E47357">
              <w:rPr>
                <w:rFonts w:cs="Arial"/>
                <w:sz w:val="20"/>
                <w:szCs w:val="20"/>
              </w:rPr>
              <w:t xml:space="preserve">Cold Storage </w:t>
            </w:r>
          </w:p>
        </w:tc>
        <w:tc>
          <w:tcPr>
            <w:tcW w:w="1800" w:type="dxa"/>
          </w:tcPr>
          <w:p w14:paraId="373733D6" w14:textId="77777777" w:rsidR="00A45475" w:rsidRPr="00E47357" w:rsidRDefault="00A45475" w:rsidP="00DE1DB9">
            <w:pPr>
              <w:spacing w:before="120"/>
              <w:jc w:val="center"/>
              <w:rPr>
                <w:rFonts w:cs="Arial"/>
                <w:sz w:val="20"/>
                <w:szCs w:val="20"/>
              </w:rPr>
            </w:pPr>
            <w:r w:rsidRPr="00E47357">
              <w:rPr>
                <w:rFonts w:cs="Arial"/>
                <w:sz w:val="20"/>
                <w:szCs w:val="20"/>
              </w:rPr>
              <w:t>Contamination</w:t>
            </w:r>
          </w:p>
          <w:p w14:paraId="5BCC5C8D" w14:textId="77777777" w:rsidR="00A45475" w:rsidRPr="00E47357" w:rsidRDefault="00A45475" w:rsidP="00DE1DB9">
            <w:pPr>
              <w:spacing w:before="120"/>
              <w:jc w:val="center"/>
              <w:rPr>
                <w:rFonts w:cs="Arial"/>
                <w:szCs w:val="22"/>
              </w:rPr>
            </w:pPr>
          </w:p>
          <w:p w14:paraId="4A0775D2" w14:textId="77777777" w:rsidR="00A45475" w:rsidRPr="00E47357" w:rsidRDefault="00A45475" w:rsidP="00DE1DB9">
            <w:pPr>
              <w:jc w:val="center"/>
              <w:rPr>
                <w:rFonts w:cs="Arial"/>
                <w:szCs w:val="22"/>
              </w:rPr>
            </w:pPr>
          </w:p>
          <w:p w14:paraId="1B3FE902" w14:textId="77777777" w:rsidR="00A45475" w:rsidRPr="00E47357" w:rsidRDefault="00A45475" w:rsidP="00DE1DB9">
            <w:pPr>
              <w:jc w:val="center"/>
              <w:rPr>
                <w:rFonts w:cs="Arial"/>
                <w:sz w:val="20"/>
                <w:szCs w:val="22"/>
              </w:rPr>
            </w:pPr>
            <w:r w:rsidRPr="00E47357">
              <w:rPr>
                <w:rFonts w:cs="Arial"/>
                <w:sz w:val="20"/>
                <w:szCs w:val="22"/>
              </w:rPr>
              <w:t>Bacterial Growth</w:t>
            </w:r>
          </w:p>
          <w:p w14:paraId="7DDAC4E5" w14:textId="77777777" w:rsidR="00A45475" w:rsidRPr="00E47357" w:rsidRDefault="00A45475" w:rsidP="00DE1DB9">
            <w:pPr>
              <w:spacing w:before="120"/>
              <w:jc w:val="center"/>
              <w:rPr>
                <w:rFonts w:cs="Arial"/>
                <w:szCs w:val="22"/>
              </w:rPr>
            </w:pPr>
          </w:p>
        </w:tc>
        <w:tc>
          <w:tcPr>
            <w:tcW w:w="1620" w:type="dxa"/>
          </w:tcPr>
          <w:p w14:paraId="4CC076DB" w14:textId="77777777" w:rsidR="00A45475" w:rsidRPr="00E47357" w:rsidRDefault="00A45475" w:rsidP="00DE1DB9">
            <w:pPr>
              <w:spacing w:before="120"/>
              <w:ind w:left="360" w:hanging="360"/>
              <w:jc w:val="center"/>
              <w:rPr>
                <w:rFonts w:cs="Arial"/>
                <w:szCs w:val="22"/>
              </w:rPr>
            </w:pPr>
            <w:r w:rsidRPr="00E47357">
              <w:rPr>
                <w:rFonts w:cs="Arial"/>
                <w:szCs w:val="22"/>
              </w:rPr>
              <w:t>M</w:t>
            </w:r>
          </w:p>
          <w:p w14:paraId="0E9C9E88" w14:textId="77777777" w:rsidR="00A45475" w:rsidRPr="00E47357" w:rsidRDefault="00A45475" w:rsidP="00DE1DB9">
            <w:pPr>
              <w:spacing w:before="120"/>
              <w:ind w:left="360" w:hanging="360"/>
              <w:jc w:val="center"/>
              <w:rPr>
                <w:rFonts w:cs="Arial"/>
                <w:szCs w:val="22"/>
              </w:rPr>
            </w:pPr>
          </w:p>
          <w:p w14:paraId="297A7B42" w14:textId="77777777" w:rsidR="00A45475" w:rsidRPr="00E47357" w:rsidRDefault="00A45475" w:rsidP="00DE1DB9">
            <w:pPr>
              <w:ind w:left="360" w:hanging="360"/>
              <w:jc w:val="center"/>
              <w:rPr>
                <w:rFonts w:cs="Arial"/>
                <w:szCs w:val="22"/>
              </w:rPr>
            </w:pPr>
          </w:p>
          <w:p w14:paraId="5AD76120" w14:textId="77777777" w:rsidR="00A45475" w:rsidRPr="00E47357" w:rsidRDefault="00A45475" w:rsidP="00DE1DB9">
            <w:pPr>
              <w:ind w:left="360" w:hanging="360"/>
              <w:jc w:val="center"/>
              <w:rPr>
                <w:rFonts w:cs="Arial"/>
                <w:szCs w:val="22"/>
              </w:rPr>
            </w:pPr>
            <w:r w:rsidRPr="00E47357">
              <w:rPr>
                <w:rFonts w:cs="Arial"/>
                <w:szCs w:val="22"/>
              </w:rPr>
              <w:t>M</w:t>
            </w:r>
          </w:p>
          <w:p w14:paraId="13B5F3C7" w14:textId="77777777" w:rsidR="00A45475" w:rsidRPr="00E47357" w:rsidRDefault="00A45475" w:rsidP="00DE1DB9">
            <w:pPr>
              <w:spacing w:before="120"/>
              <w:ind w:left="360" w:hanging="360"/>
              <w:jc w:val="center"/>
              <w:rPr>
                <w:rFonts w:cs="Arial"/>
                <w:szCs w:val="22"/>
              </w:rPr>
            </w:pPr>
          </w:p>
        </w:tc>
        <w:tc>
          <w:tcPr>
            <w:tcW w:w="4350" w:type="dxa"/>
          </w:tcPr>
          <w:p w14:paraId="4655C307" w14:textId="77777777" w:rsidR="00A45475" w:rsidRPr="00E47357" w:rsidRDefault="00A45475" w:rsidP="00DE1DB9">
            <w:pPr>
              <w:spacing w:before="120"/>
              <w:rPr>
                <w:rFonts w:cs="Arial"/>
                <w:b/>
                <w:szCs w:val="22"/>
              </w:rPr>
            </w:pPr>
            <w:r w:rsidRPr="00E47357">
              <w:rPr>
                <w:rFonts w:cs="Arial"/>
                <w:b/>
                <w:szCs w:val="22"/>
              </w:rPr>
              <w:t>Maintain:</w:t>
            </w:r>
          </w:p>
          <w:p w14:paraId="6327C40C" w14:textId="77777777" w:rsidR="00A45475" w:rsidRPr="00E47357" w:rsidRDefault="00A45475" w:rsidP="00EB0EA9">
            <w:pPr>
              <w:numPr>
                <w:ilvl w:val="0"/>
                <w:numId w:val="7"/>
              </w:numPr>
              <w:spacing w:before="120"/>
              <w:rPr>
                <w:rFonts w:cs="Arial"/>
                <w:sz w:val="20"/>
                <w:szCs w:val="22"/>
              </w:rPr>
            </w:pPr>
            <w:r w:rsidRPr="00E47357">
              <w:rPr>
                <w:rFonts w:cs="Arial"/>
                <w:sz w:val="20"/>
                <w:szCs w:val="22"/>
              </w:rPr>
              <w:t>Pest control procedures worksheet</w:t>
            </w:r>
          </w:p>
          <w:p w14:paraId="0798FEC4" w14:textId="77777777" w:rsidR="00A45475" w:rsidRPr="00E47357" w:rsidRDefault="00A45475" w:rsidP="00EB0EA9">
            <w:pPr>
              <w:numPr>
                <w:ilvl w:val="0"/>
                <w:numId w:val="7"/>
              </w:numPr>
              <w:rPr>
                <w:rFonts w:cs="Arial"/>
                <w:sz w:val="20"/>
                <w:szCs w:val="22"/>
              </w:rPr>
            </w:pPr>
            <w:r w:rsidRPr="00E47357">
              <w:rPr>
                <w:rFonts w:cs="Arial"/>
                <w:sz w:val="20"/>
                <w:szCs w:val="22"/>
              </w:rPr>
              <w:t>Cleaning procedures worksheet</w:t>
            </w:r>
          </w:p>
          <w:p w14:paraId="13726917" w14:textId="77777777" w:rsidR="00A45475" w:rsidRPr="00E47357" w:rsidRDefault="00A45475" w:rsidP="00DE1DB9">
            <w:pPr>
              <w:rPr>
                <w:rFonts w:cs="Arial"/>
                <w:b/>
                <w:szCs w:val="22"/>
              </w:rPr>
            </w:pPr>
            <w:r w:rsidRPr="00E47357">
              <w:rPr>
                <w:rFonts w:cs="Arial"/>
                <w:b/>
                <w:szCs w:val="22"/>
              </w:rPr>
              <w:t>Ensure that:</w:t>
            </w:r>
          </w:p>
          <w:p w14:paraId="27366090" w14:textId="77777777" w:rsidR="00A45475" w:rsidRPr="00E47357" w:rsidRDefault="00A45475" w:rsidP="00EB0EA9">
            <w:pPr>
              <w:numPr>
                <w:ilvl w:val="0"/>
                <w:numId w:val="7"/>
              </w:numPr>
              <w:rPr>
                <w:rFonts w:cs="Arial"/>
                <w:sz w:val="20"/>
                <w:szCs w:val="22"/>
              </w:rPr>
            </w:pPr>
            <w:r w:rsidRPr="00E47357">
              <w:rPr>
                <w:rFonts w:cs="Arial"/>
                <w:sz w:val="20"/>
                <w:szCs w:val="22"/>
              </w:rPr>
              <w:t>Food is in sealed containers</w:t>
            </w:r>
          </w:p>
          <w:p w14:paraId="6C23398B" w14:textId="77777777" w:rsidR="00A45475" w:rsidRPr="00E47357" w:rsidRDefault="00A45475" w:rsidP="00EB0EA9">
            <w:pPr>
              <w:numPr>
                <w:ilvl w:val="0"/>
                <w:numId w:val="7"/>
              </w:numPr>
              <w:rPr>
                <w:rFonts w:cs="Arial"/>
                <w:sz w:val="20"/>
                <w:szCs w:val="22"/>
              </w:rPr>
            </w:pPr>
            <w:r w:rsidRPr="00E47357">
              <w:rPr>
                <w:rFonts w:cs="Arial"/>
                <w:sz w:val="20"/>
                <w:szCs w:val="22"/>
              </w:rPr>
              <w:t>Stock is off floor</w:t>
            </w:r>
          </w:p>
          <w:p w14:paraId="1E638368" w14:textId="77777777" w:rsidR="00A45475" w:rsidRPr="00E47357" w:rsidRDefault="00A45475" w:rsidP="00EB0EA9">
            <w:pPr>
              <w:numPr>
                <w:ilvl w:val="0"/>
                <w:numId w:val="7"/>
              </w:numPr>
              <w:rPr>
                <w:rFonts w:cs="Arial"/>
                <w:szCs w:val="22"/>
              </w:rPr>
            </w:pPr>
            <w:r w:rsidRPr="00E47357">
              <w:rPr>
                <w:rFonts w:cs="Arial"/>
                <w:sz w:val="20"/>
                <w:szCs w:val="22"/>
              </w:rPr>
              <w:t>Stock is rotated weekly</w:t>
            </w:r>
          </w:p>
        </w:tc>
      </w:tr>
      <w:tr w:rsidR="00A45475" w:rsidRPr="00E47357" w14:paraId="3DC86371" w14:textId="77777777" w:rsidTr="00124EA4">
        <w:tc>
          <w:tcPr>
            <w:tcW w:w="1800" w:type="dxa"/>
          </w:tcPr>
          <w:p w14:paraId="3B19F279" w14:textId="77777777" w:rsidR="00A45475" w:rsidRPr="00E47357" w:rsidRDefault="00A45475" w:rsidP="00124EA4">
            <w:pPr>
              <w:spacing w:before="120"/>
              <w:jc w:val="center"/>
              <w:rPr>
                <w:rFonts w:cs="Arial"/>
                <w:sz w:val="20"/>
                <w:szCs w:val="20"/>
              </w:rPr>
            </w:pPr>
            <w:r w:rsidRPr="00E47357">
              <w:rPr>
                <w:rFonts w:cs="Arial"/>
                <w:sz w:val="20"/>
                <w:szCs w:val="20"/>
              </w:rPr>
              <w:t xml:space="preserve">Preparation </w:t>
            </w:r>
          </w:p>
        </w:tc>
        <w:tc>
          <w:tcPr>
            <w:tcW w:w="1800" w:type="dxa"/>
          </w:tcPr>
          <w:p w14:paraId="6D77DCF4" w14:textId="77777777" w:rsidR="00A45475" w:rsidRPr="00E47357" w:rsidRDefault="00A45475" w:rsidP="00DE1DB9">
            <w:pPr>
              <w:spacing w:before="120"/>
              <w:jc w:val="center"/>
              <w:rPr>
                <w:rFonts w:cs="Arial"/>
                <w:sz w:val="20"/>
                <w:szCs w:val="22"/>
              </w:rPr>
            </w:pPr>
            <w:r w:rsidRPr="00E47357">
              <w:rPr>
                <w:rFonts w:cs="Arial"/>
                <w:sz w:val="20"/>
                <w:szCs w:val="22"/>
              </w:rPr>
              <w:t xml:space="preserve">Cross Contamination </w:t>
            </w:r>
          </w:p>
          <w:p w14:paraId="2A64640B" w14:textId="77777777" w:rsidR="00A45475" w:rsidRPr="00E47357" w:rsidRDefault="00A45475" w:rsidP="00DE1DB9">
            <w:pPr>
              <w:spacing w:before="120"/>
              <w:jc w:val="center"/>
              <w:rPr>
                <w:rFonts w:cs="Arial"/>
                <w:szCs w:val="22"/>
              </w:rPr>
            </w:pPr>
            <w:r w:rsidRPr="00E47357">
              <w:rPr>
                <w:rFonts w:cs="Arial"/>
                <w:sz w:val="20"/>
                <w:szCs w:val="22"/>
              </w:rPr>
              <w:t>Foreign Objects</w:t>
            </w:r>
            <w:r w:rsidRPr="00E47357">
              <w:rPr>
                <w:rFonts w:cs="Arial"/>
                <w:szCs w:val="22"/>
              </w:rPr>
              <w:t xml:space="preserve"> </w:t>
            </w:r>
          </w:p>
          <w:p w14:paraId="685EC6F2" w14:textId="77777777" w:rsidR="00A45475" w:rsidRPr="00E47357" w:rsidRDefault="00A45475" w:rsidP="00DE1DB9">
            <w:pPr>
              <w:jc w:val="center"/>
              <w:rPr>
                <w:rFonts w:cs="Arial"/>
                <w:sz w:val="20"/>
                <w:szCs w:val="22"/>
              </w:rPr>
            </w:pPr>
            <w:r w:rsidRPr="00E47357">
              <w:rPr>
                <w:rFonts w:cs="Arial"/>
                <w:sz w:val="20"/>
                <w:szCs w:val="22"/>
              </w:rPr>
              <w:t xml:space="preserve">Chemical </w:t>
            </w:r>
          </w:p>
          <w:p w14:paraId="170320A9" w14:textId="77777777" w:rsidR="00A45475" w:rsidRPr="00E47357" w:rsidRDefault="00A45475" w:rsidP="00DE1DB9">
            <w:pPr>
              <w:jc w:val="center"/>
              <w:rPr>
                <w:rFonts w:cs="Arial"/>
                <w:szCs w:val="22"/>
              </w:rPr>
            </w:pPr>
            <w:r w:rsidRPr="00E47357">
              <w:rPr>
                <w:rFonts w:cs="Arial"/>
                <w:sz w:val="20"/>
                <w:szCs w:val="22"/>
              </w:rPr>
              <w:t>Contamination</w:t>
            </w:r>
            <w:r w:rsidRPr="00E47357">
              <w:rPr>
                <w:rFonts w:cs="Arial"/>
                <w:szCs w:val="22"/>
              </w:rPr>
              <w:t xml:space="preserve"> </w:t>
            </w:r>
          </w:p>
          <w:p w14:paraId="6E08B8B3" w14:textId="77777777" w:rsidR="00A45475" w:rsidRPr="00E47357" w:rsidRDefault="00A45475" w:rsidP="00DE1DB9">
            <w:pPr>
              <w:jc w:val="center"/>
              <w:rPr>
                <w:rFonts w:cs="Arial"/>
                <w:szCs w:val="22"/>
              </w:rPr>
            </w:pPr>
          </w:p>
          <w:p w14:paraId="5FA2ABE7" w14:textId="77777777" w:rsidR="00A45475" w:rsidRPr="00E47357" w:rsidRDefault="00A45475" w:rsidP="00DE1DB9">
            <w:pPr>
              <w:jc w:val="center"/>
              <w:rPr>
                <w:rFonts w:cs="Arial"/>
                <w:sz w:val="20"/>
                <w:szCs w:val="22"/>
              </w:rPr>
            </w:pPr>
            <w:r w:rsidRPr="00E47357">
              <w:rPr>
                <w:rFonts w:cs="Arial"/>
                <w:sz w:val="20"/>
                <w:szCs w:val="22"/>
              </w:rPr>
              <w:t>Excessive Food Additives</w:t>
            </w:r>
          </w:p>
          <w:p w14:paraId="7EA9A6F0" w14:textId="77777777" w:rsidR="00A45475" w:rsidRPr="00E47357" w:rsidRDefault="00A45475" w:rsidP="00DE1DB9">
            <w:pPr>
              <w:jc w:val="center"/>
              <w:rPr>
                <w:rFonts w:cs="Arial"/>
                <w:szCs w:val="22"/>
              </w:rPr>
            </w:pPr>
          </w:p>
          <w:p w14:paraId="4D764637" w14:textId="77777777" w:rsidR="00A45475" w:rsidRPr="00E47357" w:rsidRDefault="00A45475" w:rsidP="00DE1DB9">
            <w:pPr>
              <w:jc w:val="center"/>
              <w:rPr>
                <w:rFonts w:cs="Arial"/>
                <w:sz w:val="20"/>
                <w:szCs w:val="22"/>
              </w:rPr>
            </w:pPr>
            <w:r w:rsidRPr="00E47357">
              <w:rPr>
                <w:rFonts w:cs="Arial"/>
                <w:sz w:val="20"/>
                <w:szCs w:val="22"/>
              </w:rPr>
              <w:t>Bacterial Growth</w:t>
            </w:r>
          </w:p>
          <w:p w14:paraId="4D707DBA" w14:textId="77777777" w:rsidR="00A45475" w:rsidRPr="00E47357" w:rsidRDefault="00A45475" w:rsidP="00DE1DB9">
            <w:pPr>
              <w:spacing w:before="120"/>
              <w:jc w:val="center"/>
              <w:rPr>
                <w:rFonts w:cs="Arial"/>
                <w:szCs w:val="22"/>
              </w:rPr>
            </w:pPr>
          </w:p>
        </w:tc>
        <w:tc>
          <w:tcPr>
            <w:tcW w:w="1620" w:type="dxa"/>
          </w:tcPr>
          <w:p w14:paraId="6F9428ED" w14:textId="77777777" w:rsidR="00A45475" w:rsidRPr="00E47357" w:rsidRDefault="00A45475" w:rsidP="00DE1DB9">
            <w:pPr>
              <w:spacing w:before="120"/>
              <w:ind w:left="360" w:hanging="360"/>
              <w:jc w:val="center"/>
              <w:rPr>
                <w:rFonts w:cs="Arial"/>
                <w:szCs w:val="22"/>
              </w:rPr>
            </w:pPr>
            <w:r w:rsidRPr="00E47357">
              <w:rPr>
                <w:rFonts w:cs="Arial"/>
                <w:szCs w:val="22"/>
              </w:rPr>
              <w:t>M</w:t>
            </w:r>
          </w:p>
          <w:p w14:paraId="21F2FC91" w14:textId="77777777" w:rsidR="00A45475" w:rsidRPr="00E47357" w:rsidRDefault="00A45475" w:rsidP="00DE1DB9">
            <w:pPr>
              <w:ind w:left="360" w:hanging="360"/>
              <w:jc w:val="center"/>
              <w:rPr>
                <w:rFonts w:cs="Arial"/>
                <w:szCs w:val="22"/>
              </w:rPr>
            </w:pPr>
          </w:p>
          <w:p w14:paraId="01D012E2" w14:textId="77777777" w:rsidR="00A45475" w:rsidRPr="00E47357" w:rsidRDefault="00A45475" w:rsidP="00DE1DB9">
            <w:pPr>
              <w:spacing w:before="120"/>
              <w:ind w:left="360" w:hanging="360"/>
              <w:jc w:val="center"/>
              <w:rPr>
                <w:rFonts w:cs="Arial"/>
                <w:szCs w:val="22"/>
              </w:rPr>
            </w:pPr>
            <w:r w:rsidRPr="00E47357">
              <w:rPr>
                <w:rFonts w:cs="Arial"/>
                <w:szCs w:val="22"/>
              </w:rPr>
              <w:t>M</w:t>
            </w:r>
          </w:p>
          <w:p w14:paraId="2671112A" w14:textId="77777777" w:rsidR="00A45475" w:rsidRPr="00E47357" w:rsidRDefault="00A45475" w:rsidP="00DE1DB9">
            <w:pPr>
              <w:spacing w:before="120"/>
              <w:ind w:left="360" w:hanging="360"/>
              <w:jc w:val="center"/>
              <w:rPr>
                <w:rFonts w:cs="Arial"/>
                <w:szCs w:val="22"/>
              </w:rPr>
            </w:pPr>
          </w:p>
          <w:p w14:paraId="5AAC406A" w14:textId="77777777" w:rsidR="00A45475" w:rsidRPr="00E47357" w:rsidRDefault="00A45475" w:rsidP="00DE1DB9">
            <w:pPr>
              <w:spacing w:before="300"/>
              <w:ind w:left="360" w:hanging="360"/>
              <w:jc w:val="center"/>
              <w:rPr>
                <w:rFonts w:cs="Arial"/>
                <w:szCs w:val="22"/>
              </w:rPr>
            </w:pPr>
            <w:r w:rsidRPr="00E47357">
              <w:rPr>
                <w:rFonts w:cs="Arial"/>
                <w:szCs w:val="22"/>
              </w:rPr>
              <w:t>L</w:t>
            </w:r>
          </w:p>
          <w:p w14:paraId="1D301048" w14:textId="77777777" w:rsidR="00A45475" w:rsidRPr="00E47357" w:rsidRDefault="00A45475" w:rsidP="00DE1DB9">
            <w:pPr>
              <w:ind w:left="360" w:hanging="360"/>
              <w:jc w:val="center"/>
              <w:rPr>
                <w:rFonts w:cs="Arial"/>
                <w:szCs w:val="22"/>
              </w:rPr>
            </w:pPr>
          </w:p>
          <w:p w14:paraId="57ED519A" w14:textId="77777777" w:rsidR="00A45475" w:rsidRPr="00E47357" w:rsidRDefault="00A45475" w:rsidP="00DE1DB9">
            <w:pPr>
              <w:ind w:left="360" w:hanging="360"/>
              <w:jc w:val="center"/>
              <w:rPr>
                <w:rFonts w:cs="Arial"/>
                <w:sz w:val="14"/>
                <w:szCs w:val="22"/>
              </w:rPr>
            </w:pPr>
          </w:p>
          <w:p w14:paraId="46606AAB" w14:textId="77777777" w:rsidR="00A45475" w:rsidRPr="00E47357" w:rsidRDefault="00A45475" w:rsidP="00DE1DB9">
            <w:pPr>
              <w:ind w:left="360" w:hanging="360"/>
              <w:jc w:val="center"/>
              <w:rPr>
                <w:rFonts w:cs="Arial"/>
                <w:szCs w:val="22"/>
              </w:rPr>
            </w:pPr>
            <w:r w:rsidRPr="00E47357">
              <w:rPr>
                <w:rFonts w:cs="Arial"/>
                <w:szCs w:val="22"/>
              </w:rPr>
              <w:t>L</w:t>
            </w:r>
          </w:p>
          <w:p w14:paraId="7BE90745" w14:textId="77777777" w:rsidR="00A45475" w:rsidRPr="00E47357" w:rsidRDefault="00A45475" w:rsidP="00DE1DB9">
            <w:pPr>
              <w:spacing w:before="120"/>
              <w:ind w:left="360" w:hanging="360"/>
              <w:jc w:val="center"/>
              <w:rPr>
                <w:rFonts w:cs="Arial"/>
                <w:szCs w:val="22"/>
              </w:rPr>
            </w:pPr>
          </w:p>
        </w:tc>
        <w:tc>
          <w:tcPr>
            <w:tcW w:w="4350" w:type="dxa"/>
          </w:tcPr>
          <w:p w14:paraId="35C8EA83" w14:textId="77777777" w:rsidR="00A45475" w:rsidRPr="00E47357" w:rsidRDefault="00A45475" w:rsidP="00EB0EA9">
            <w:pPr>
              <w:numPr>
                <w:ilvl w:val="0"/>
                <w:numId w:val="7"/>
              </w:numPr>
              <w:spacing w:before="120"/>
              <w:rPr>
                <w:rFonts w:cs="Arial"/>
                <w:sz w:val="20"/>
                <w:szCs w:val="22"/>
              </w:rPr>
            </w:pPr>
            <w:r w:rsidRPr="00E47357">
              <w:rPr>
                <w:rFonts w:cs="Arial"/>
                <w:sz w:val="20"/>
                <w:szCs w:val="22"/>
              </w:rPr>
              <w:t>Prepare within 30 minutes</w:t>
            </w:r>
          </w:p>
          <w:p w14:paraId="77D97496" w14:textId="77777777" w:rsidR="00A45475" w:rsidRPr="00E47357" w:rsidRDefault="00A45475" w:rsidP="00EB0EA9">
            <w:pPr>
              <w:numPr>
                <w:ilvl w:val="0"/>
                <w:numId w:val="7"/>
              </w:numPr>
              <w:rPr>
                <w:rFonts w:cs="Arial"/>
                <w:sz w:val="20"/>
                <w:szCs w:val="22"/>
              </w:rPr>
            </w:pPr>
            <w:r w:rsidRPr="00E47357">
              <w:rPr>
                <w:rFonts w:cs="Arial"/>
                <w:sz w:val="20"/>
                <w:szCs w:val="22"/>
              </w:rPr>
              <w:t>Use separate utensils &amp; cutting boards for raw &amp; cooked foods</w:t>
            </w:r>
          </w:p>
          <w:p w14:paraId="6C5A85E4" w14:textId="77777777" w:rsidR="00A45475" w:rsidRPr="00E47357" w:rsidRDefault="00A45475" w:rsidP="00EB0EA9">
            <w:pPr>
              <w:numPr>
                <w:ilvl w:val="0"/>
                <w:numId w:val="7"/>
              </w:numPr>
              <w:rPr>
                <w:rFonts w:cs="Arial"/>
                <w:sz w:val="20"/>
                <w:szCs w:val="22"/>
              </w:rPr>
            </w:pPr>
            <w:r w:rsidRPr="00E47357">
              <w:rPr>
                <w:rFonts w:cs="Arial"/>
                <w:sz w:val="20"/>
                <w:szCs w:val="22"/>
              </w:rPr>
              <w:t>Maintain personal hygiene practices</w:t>
            </w:r>
          </w:p>
          <w:p w14:paraId="67CF6F24" w14:textId="77777777" w:rsidR="00A45475" w:rsidRPr="00E47357" w:rsidRDefault="00A45475" w:rsidP="00EB0EA9">
            <w:pPr>
              <w:numPr>
                <w:ilvl w:val="0"/>
                <w:numId w:val="7"/>
              </w:numPr>
              <w:rPr>
                <w:rFonts w:cs="Arial"/>
                <w:sz w:val="20"/>
                <w:szCs w:val="22"/>
              </w:rPr>
            </w:pPr>
            <w:r w:rsidRPr="00E47357">
              <w:rPr>
                <w:rFonts w:cs="Arial"/>
                <w:sz w:val="20"/>
                <w:szCs w:val="22"/>
              </w:rPr>
              <w:t>Keep foods covered at all times</w:t>
            </w:r>
          </w:p>
          <w:p w14:paraId="1BE7A6E6" w14:textId="77777777" w:rsidR="00A45475" w:rsidRPr="00E47357" w:rsidRDefault="00A45475" w:rsidP="00EB0EA9">
            <w:pPr>
              <w:numPr>
                <w:ilvl w:val="0"/>
                <w:numId w:val="7"/>
              </w:numPr>
              <w:rPr>
                <w:rFonts w:cs="Arial"/>
                <w:sz w:val="20"/>
                <w:szCs w:val="22"/>
              </w:rPr>
            </w:pPr>
            <w:r w:rsidRPr="00E47357">
              <w:rPr>
                <w:rFonts w:cs="Arial"/>
                <w:sz w:val="20"/>
                <w:szCs w:val="22"/>
              </w:rPr>
              <w:t>Use chemicals correctly (sanitizers)</w:t>
            </w:r>
          </w:p>
          <w:p w14:paraId="20FA91D5" w14:textId="77777777" w:rsidR="00A45475" w:rsidRPr="00E47357" w:rsidRDefault="00A45475" w:rsidP="00EB0EA9">
            <w:pPr>
              <w:numPr>
                <w:ilvl w:val="0"/>
                <w:numId w:val="7"/>
              </w:numPr>
              <w:rPr>
                <w:rFonts w:cs="Arial"/>
                <w:sz w:val="20"/>
                <w:szCs w:val="22"/>
              </w:rPr>
            </w:pPr>
            <w:r w:rsidRPr="00E47357">
              <w:rPr>
                <w:rFonts w:cs="Arial"/>
                <w:sz w:val="20"/>
                <w:szCs w:val="22"/>
              </w:rPr>
              <w:t>Check that recipes comply with the Food Standards Code</w:t>
            </w:r>
          </w:p>
          <w:p w14:paraId="47B96EC5" w14:textId="77777777" w:rsidR="00A45475" w:rsidRPr="00E47357" w:rsidRDefault="00A45475" w:rsidP="00EB0EA9">
            <w:pPr>
              <w:numPr>
                <w:ilvl w:val="0"/>
                <w:numId w:val="7"/>
              </w:numPr>
              <w:rPr>
                <w:rFonts w:cs="Arial"/>
                <w:sz w:val="20"/>
                <w:szCs w:val="20"/>
              </w:rPr>
            </w:pPr>
            <w:r w:rsidRPr="00E47357">
              <w:rPr>
                <w:rFonts w:cs="Arial"/>
                <w:sz w:val="20"/>
                <w:szCs w:val="22"/>
              </w:rPr>
              <w:t>Cleaning &amp; saniti</w:t>
            </w:r>
            <w:r w:rsidRPr="00E47357">
              <w:rPr>
                <w:rFonts w:cs="Arial"/>
                <w:sz w:val="20"/>
                <w:szCs w:val="20"/>
              </w:rPr>
              <w:t>zing worksheets</w:t>
            </w:r>
          </w:p>
          <w:p w14:paraId="2FDB65F7" w14:textId="77777777" w:rsidR="00A45475" w:rsidRPr="00E47357" w:rsidRDefault="00A45475" w:rsidP="00EB0EA9">
            <w:pPr>
              <w:numPr>
                <w:ilvl w:val="0"/>
                <w:numId w:val="7"/>
              </w:numPr>
              <w:rPr>
                <w:rFonts w:cs="Arial"/>
                <w:sz w:val="20"/>
                <w:szCs w:val="20"/>
              </w:rPr>
            </w:pPr>
            <w:r w:rsidRPr="00E47357">
              <w:rPr>
                <w:rFonts w:cs="Arial"/>
                <w:sz w:val="20"/>
                <w:szCs w:val="20"/>
              </w:rPr>
              <w:t>Facility maintenance worksheets</w:t>
            </w:r>
          </w:p>
          <w:p w14:paraId="0EE38BE0" w14:textId="77777777" w:rsidR="00A45475" w:rsidRPr="00E47357" w:rsidRDefault="00A45475" w:rsidP="00EB0EA9">
            <w:pPr>
              <w:numPr>
                <w:ilvl w:val="0"/>
                <w:numId w:val="7"/>
              </w:numPr>
              <w:rPr>
                <w:rFonts w:cs="Arial"/>
                <w:sz w:val="20"/>
                <w:szCs w:val="20"/>
              </w:rPr>
            </w:pPr>
            <w:r w:rsidRPr="00E47357">
              <w:rPr>
                <w:rFonts w:cs="Arial"/>
                <w:sz w:val="20"/>
                <w:szCs w:val="20"/>
              </w:rPr>
              <w:t>Pest control worksheets</w:t>
            </w:r>
          </w:p>
          <w:p w14:paraId="4A79CD5E" w14:textId="77777777" w:rsidR="00A45475" w:rsidRPr="00E47357" w:rsidRDefault="00A45475" w:rsidP="00EB0EA9">
            <w:pPr>
              <w:numPr>
                <w:ilvl w:val="0"/>
                <w:numId w:val="7"/>
              </w:numPr>
              <w:rPr>
                <w:rFonts w:cs="Arial"/>
                <w:szCs w:val="22"/>
              </w:rPr>
            </w:pPr>
            <w:r w:rsidRPr="00E47357">
              <w:rPr>
                <w:rFonts w:cs="Arial"/>
                <w:sz w:val="20"/>
                <w:szCs w:val="20"/>
              </w:rPr>
              <w:t>Waste management worksheets</w:t>
            </w:r>
          </w:p>
        </w:tc>
      </w:tr>
      <w:tr w:rsidR="00A45475" w:rsidRPr="00E47357" w14:paraId="5A4385C7" w14:textId="77777777" w:rsidTr="00124EA4">
        <w:tc>
          <w:tcPr>
            <w:tcW w:w="1800" w:type="dxa"/>
          </w:tcPr>
          <w:p w14:paraId="4B9BCD27" w14:textId="77777777" w:rsidR="00A45475" w:rsidRDefault="00A45475" w:rsidP="00124EA4">
            <w:pPr>
              <w:spacing w:before="120"/>
              <w:jc w:val="center"/>
              <w:rPr>
                <w:rFonts w:cs="Arial"/>
                <w:sz w:val="20"/>
                <w:szCs w:val="20"/>
              </w:rPr>
            </w:pPr>
            <w:r w:rsidRPr="00E47357">
              <w:rPr>
                <w:rFonts w:cs="Arial"/>
                <w:sz w:val="20"/>
                <w:szCs w:val="20"/>
              </w:rPr>
              <w:t xml:space="preserve">Cooking </w:t>
            </w:r>
          </w:p>
          <w:p w14:paraId="331A289C" w14:textId="77777777" w:rsidR="00124EA4" w:rsidRDefault="00124EA4" w:rsidP="00124EA4">
            <w:pPr>
              <w:spacing w:before="120"/>
              <w:jc w:val="center"/>
              <w:rPr>
                <w:rFonts w:cs="Arial"/>
                <w:sz w:val="20"/>
                <w:szCs w:val="20"/>
              </w:rPr>
            </w:pPr>
          </w:p>
          <w:p w14:paraId="0D94C18A" w14:textId="77777777" w:rsidR="00124EA4" w:rsidRDefault="00124EA4" w:rsidP="00124EA4">
            <w:pPr>
              <w:spacing w:before="120"/>
              <w:jc w:val="center"/>
              <w:rPr>
                <w:rFonts w:cs="Arial"/>
                <w:sz w:val="20"/>
                <w:szCs w:val="20"/>
              </w:rPr>
            </w:pPr>
          </w:p>
          <w:p w14:paraId="1ED18EF2" w14:textId="77777777" w:rsidR="00124EA4" w:rsidRDefault="00124EA4" w:rsidP="00124EA4">
            <w:pPr>
              <w:spacing w:before="120"/>
              <w:jc w:val="center"/>
              <w:rPr>
                <w:rFonts w:cs="Arial"/>
                <w:sz w:val="20"/>
                <w:szCs w:val="20"/>
              </w:rPr>
            </w:pPr>
          </w:p>
          <w:p w14:paraId="68659C26" w14:textId="77777777" w:rsidR="00124EA4" w:rsidRDefault="00124EA4" w:rsidP="00124EA4">
            <w:pPr>
              <w:spacing w:before="120"/>
              <w:jc w:val="center"/>
              <w:rPr>
                <w:rFonts w:cs="Arial"/>
                <w:sz w:val="20"/>
                <w:szCs w:val="20"/>
              </w:rPr>
            </w:pPr>
          </w:p>
          <w:p w14:paraId="1D244D86" w14:textId="77777777" w:rsidR="00124EA4" w:rsidRPr="00E47357" w:rsidRDefault="00124EA4" w:rsidP="00124EA4">
            <w:pPr>
              <w:spacing w:before="120"/>
              <w:rPr>
                <w:rFonts w:cs="Arial"/>
                <w:sz w:val="20"/>
                <w:szCs w:val="20"/>
              </w:rPr>
            </w:pPr>
            <w:r>
              <w:rPr>
                <w:rFonts w:cs="Arial"/>
                <w:sz w:val="20"/>
                <w:szCs w:val="20"/>
              </w:rPr>
              <w:lastRenderedPageBreak/>
              <w:t>Cooking continued</w:t>
            </w:r>
          </w:p>
        </w:tc>
        <w:tc>
          <w:tcPr>
            <w:tcW w:w="1800" w:type="dxa"/>
          </w:tcPr>
          <w:p w14:paraId="14BEE0DA" w14:textId="77777777" w:rsidR="00A45475" w:rsidRPr="00E47357" w:rsidRDefault="00A45475" w:rsidP="00DE1DB9">
            <w:pPr>
              <w:spacing w:before="120"/>
              <w:jc w:val="center"/>
              <w:rPr>
                <w:rFonts w:cs="Arial"/>
                <w:sz w:val="20"/>
                <w:szCs w:val="22"/>
              </w:rPr>
            </w:pPr>
            <w:r w:rsidRPr="00E47357">
              <w:rPr>
                <w:rFonts w:cs="Arial"/>
                <w:sz w:val="20"/>
                <w:szCs w:val="22"/>
              </w:rPr>
              <w:lastRenderedPageBreak/>
              <w:t>Bacterial Growth</w:t>
            </w:r>
          </w:p>
          <w:p w14:paraId="79C4D67F" w14:textId="77777777" w:rsidR="00A45475" w:rsidRPr="00E47357" w:rsidRDefault="00A45475" w:rsidP="00DE1DB9">
            <w:pPr>
              <w:spacing w:before="120"/>
              <w:jc w:val="center"/>
              <w:rPr>
                <w:rFonts w:cs="Arial"/>
                <w:sz w:val="20"/>
                <w:szCs w:val="22"/>
              </w:rPr>
            </w:pPr>
            <w:r w:rsidRPr="00E47357">
              <w:rPr>
                <w:rFonts w:cs="Arial"/>
                <w:sz w:val="20"/>
                <w:szCs w:val="22"/>
              </w:rPr>
              <w:t>Chemical</w:t>
            </w:r>
          </w:p>
          <w:p w14:paraId="0F65B509" w14:textId="77777777" w:rsidR="00A45475" w:rsidRPr="00E47357" w:rsidRDefault="00A45475" w:rsidP="00DE1DB9">
            <w:pPr>
              <w:spacing w:before="120"/>
              <w:jc w:val="center"/>
              <w:rPr>
                <w:rFonts w:cs="Arial"/>
                <w:szCs w:val="22"/>
              </w:rPr>
            </w:pPr>
            <w:r w:rsidRPr="00E47357">
              <w:rPr>
                <w:rFonts w:cs="Arial"/>
                <w:sz w:val="20"/>
                <w:szCs w:val="22"/>
              </w:rPr>
              <w:t>Excessive Food Additives</w:t>
            </w:r>
          </w:p>
        </w:tc>
        <w:tc>
          <w:tcPr>
            <w:tcW w:w="1620" w:type="dxa"/>
          </w:tcPr>
          <w:p w14:paraId="4BDEC727"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3C8AF571" w14:textId="77777777" w:rsidR="00A45475" w:rsidRPr="00E47357" w:rsidRDefault="00A45475" w:rsidP="00DE1DB9">
            <w:pPr>
              <w:spacing w:before="120"/>
              <w:ind w:left="360" w:hanging="360"/>
              <w:jc w:val="center"/>
              <w:rPr>
                <w:rFonts w:cs="Arial"/>
                <w:szCs w:val="22"/>
              </w:rPr>
            </w:pPr>
            <w:r w:rsidRPr="00E47357">
              <w:rPr>
                <w:rFonts w:cs="Arial"/>
                <w:szCs w:val="22"/>
              </w:rPr>
              <w:t>M</w:t>
            </w:r>
          </w:p>
          <w:p w14:paraId="39F6B476" w14:textId="77777777" w:rsidR="00A45475" w:rsidRPr="00E47357" w:rsidRDefault="00A45475" w:rsidP="00DE1DB9">
            <w:pPr>
              <w:spacing w:before="120"/>
              <w:ind w:left="360" w:hanging="360"/>
              <w:jc w:val="center"/>
              <w:rPr>
                <w:rFonts w:cs="Arial"/>
                <w:szCs w:val="22"/>
              </w:rPr>
            </w:pPr>
            <w:r w:rsidRPr="00E47357">
              <w:rPr>
                <w:rFonts w:cs="Arial"/>
                <w:szCs w:val="22"/>
              </w:rPr>
              <w:t>L</w:t>
            </w:r>
          </w:p>
          <w:p w14:paraId="4875E67D" w14:textId="77777777" w:rsidR="00A45475" w:rsidRPr="00E47357" w:rsidRDefault="00A45475" w:rsidP="00DE1DB9">
            <w:pPr>
              <w:spacing w:before="120"/>
              <w:ind w:left="360" w:hanging="360"/>
              <w:jc w:val="center"/>
              <w:rPr>
                <w:rFonts w:cs="Arial"/>
                <w:szCs w:val="22"/>
              </w:rPr>
            </w:pPr>
          </w:p>
        </w:tc>
        <w:tc>
          <w:tcPr>
            <w:tcW w:w="4350" w:type="dxa"/>
          </w:tcPr>
          <w:p w14:paraId="6E181828" w14:textId="77777777" w:rsidR="00A45475" w:rsidRPr="00E47357" w:rsidRDefault="00A45475" w:rsidP="00EB0EA9">
            <w:pPr>
              <w:numPr>
                <w:ilvl w:val="0"/>
                <w:numId w:val="7"/>
              </w:numPr>
              <w:spacing w:before="120"/>
              <w:rPr>
                <w:rFonts w:cs="Arial"/>
                <w:sz w:val="20"/>
                <w:szCs w:val="22"/>
              </w:rPr>
            </w:pPr>
            <w:r w:rsidRPr="00E47357">
              <w:rPr>
                <w:rFonts w:cs="Arial"/>
                <w:sz w:val="20"/>
                <w:szCs w:val="22"/>
              </w:rPr>
              <w:t>Check that the internal core temperature of the food reaches more than 75°C for a minimum of 2 minutes.</w:t>
            </w:r>
          </w:p>
          <w:p w14:paraId="2D63B310" w14:textId="77777777" w:rsidR="00A45475" w:rsidRPr="00E47357" w:rsidRDefault="00A45475" w:rsidP="00EB0EA9">
            <w:pPr>
              <w:numPr>
                <w:ilvl w:val="0"/>
                <w:numId w:val="7"/>
              </w:numPr>
              <w:rPr>
                <w:rFonts w:cs="Arial"/>
                <w:sz w:val="20"/>
                <w:szCs w:val="20"/>
              </w:rPr>
            </w:pPr>
            <w:r w:rsidRPr="00E47357">
              <w:rPr>
                <w:rFonts w:cs="Arial"/>
                <w:sz w:val="20"/>
                <w:szCs w:val="22"/>
              </w:rPr>
              <w:t>Ensure that the cooking temperatur</w:t>
            </w:r>
            <w:r w:rsidRPr="00E47357">
              <w:rPr>
                <w:rFonts w:cs="Arial"/>
                <w:sz w:val="20"/>
                <w:szCs w:val="20"/>
              </w:rPr>
              <w:t>e is maintained at no less than 6</w:t>
            </w:r>
            <w:r w:rsidR="00A232B7">
              <w:rPr>
                <w:rFonts w:cs="Arial"/>
                <w:sz w:val="20"/>
                <w:szCs w:val="20"/>
              </w:rPr>
              <w:t>0</w:t>
            </w:r>
            <w:r w:rsidRPr="00E47357">
              <w:rPr>
                <w:rFonts w:cs="Arial"/>
                <w:sz w:val="20"/>
                <w:szCs w:val="20"/>
              </w:rPr>
              <w:t>°C at all times through the process.</w:t>
            </w:r>
          </w:p>
          <w:p w14:paraId="64D94274" w14:textId="77777777" w:rsidR="00A45475" w:rsidRPr="00E47357" w:rsidRDefault="00A45475" w:rsidP="00EB0EA9">
            <w:pPr>
              <w:numPr>
                <w:ilvl w:val="0"/>
                <w:numId w:val="7"/>
              </w:numPr>
              <w:rPr>
                <w:rFonts w:cs="Arial"/>
                <w:sz w:val="20"/>
                <w:szCs w:val="20"/>
              </w:rPr>
            </w:pPr>
            <w:r w:rsidRPr="00E47357">
              <w:rPr>
                <w:rFonts w:cs="Arial"/>
                <w:sz w:val="20"/>
                <w:szCs w:val="20"/>
              </w:rPr>
              <w:t>Clean utensils &amp; equipment at all times.</w:t>
            </w:r>
          </w:p>
          <w:p w14:paraId="7DD74D94" w14:textId="77777777" w:rsidR="00A45475" w:rsidRPr="00E47357" w:rsidRDefault="00A45475" w:rsidP="00EB0EA9">
            <w:pPr>
              <w:numPr>
                <w:ilvl w:val="0"/>
                <w:numId w:val="7"/>
              </w:numPr>
              <w:rPr>
                <w:rFonts w:cs="Arial"/>
                <w:sz w:val="20"/>
                <w:szCs w:val="20"/>
              </w:rPr>
            </w:pPr>
            <w:r w:rsidRPr="00E47357">
              <w:rPr>
                <w:rFonts w:cs="Arial"/>
                <w:sz w:val="20"/>
                <w:szCs w:val="20"/>
              </w:rPr>
              <w:lastRenderedPageBreak/>
              <w:t>Maintain personal hygiene practices.</w:t>
            </w:r>
          </w:p>
          <w:p w14:paraId="47C8271E" w14:textId="77777777" w:rsidR="00A45475" w:rsidRPr="00E47357" w:rsidRDefault="00A45475" w:rsidP="00EB0EA9">
            <w:pPr>
              <w:numPr>
                <w:ilvl w:val="0"/>
                <w:numId w:val="7"/>
              </w:numPr>
              <w:rPr>
                <w:rFonts w:cs="Arial"/>
                <w:sz w:val="20"/>
                <w:szCs w:val="20"/>
              </w:rPr>
            </w:pPr>
            <w:r w:rsidRPr="00E47357">
              <w:rPr>
                <w:rFonts w:cs="Arial"/>
                <w:sz w:val="20"/>
                <w:szCs w:val="20"/>
              </w:rPr>
              <w:t>Food temperature worksheets.</w:t>
            </w:r>
          </w:p>
          <w:p w14:paraId="64918994" w14:textId="77777777" w:rsidR="00A45475" w:rsidRPr="00E47357" w:rsidRDefault="00A45475" w:rsidP="00EB0EA9">
            <w:pPr>
              <w:numPr>
                <w:ilvl w:val="0"/>
                <w:numId w:val="7"/>
              </w:numPr>
              <w:rPr>
                <w:rFonts w:cs="Arial"/>
                <w:sz w:val="20"/>
                <w:szCs w:val="20"/>
              </w:rPr>
            </w:pPr>
            <w:r w:rsidRPr="00E47357">
              <w:rPr>
                <w:rFonts w:cs="Arial"/>
                <w:sz w:val="20"/>
                <w:szCs w:val="20"/>
              </w:rPr>
              <w:t>Appliance temperature worksheets.</w:t>
            </w:r>
            <w:r w:rsidRPr="00E47357">
              <w:rPr>
                <w:rFonts w:cs="Arial"/>
                <w:sz w:val="20"/>
                <w:szCs w:val="20"/>
              </w:rPr>
              <w:br/>
              <w:t>Facility maintenance worksheets.</w:t>
            </w:r>
          </w:p>
          <w:p w14:paraId="3E57F13F" w14:textId="77777777" w:rsidR="00A45475" w:rsidRPr="00E47357" w:rsidRDefault="00A45475" w:rsidP="00EB0EA9">
            <w:pPr>
              <w:numPr>
                <w:ilvl w:val="0"/>
                <w:numId w:val="7"/>
              </w:numPr>
              <w:rPr>
                <w:rFonts w:cs="Arial"/>
                <w:sz w:val="20"/>
                <w:szCs w:val="20"/>
              </w:rPr>
            </w:pPr>
            <w:r w:rsidRPr="00E47357">
              <w:rPr>
                <w:rFonts w:cs="Arial"/>
                <w:sz w:val="20"/>
                <w:szCs w:val="20"/>
              </w:rPr>
              <w:t>Ice point calibration worksheets.</w:t>
            </w:r>
            <w:r w:rsidRPr="00E47357">
              <w:rPr>
                <w:rFonts w:cs="Arial"/>
                <w:sz w:val="20"/>
                <w:szCs w:val="20"/>
              </w:rPr>
              <w:br/>
              <w:t>Pest control worksheets.</w:t>
            </w:r>
          </w:p>
          <w:p w14:paraId="4ECEC8BD" w14:textId="77777777" w:rsidR="00A45475" w:rsidRPr="00E47357" w:rsidRDefault="00A45475" w:rsidP="00EB0EA9">
            <w:pPr>
              <w:numPr>
                <w:ilvl w:val="0"/>
                <w:numId w:val="7"/>
              </w:numPr>
              <w:rPr>
                <w:rFonts w:cs="Arial"/>
                <w:sz w:val="20"/>
                <w:szCs w:val="20"/>
              </w:rPr>
            </w:pPr>
            <w:r w:rsidRPr="00E47357">
              <w:rPr>
                <w:rFonts w:cs="Arial"/>
                <w:sz w:val="20"/>
                <w:szCs w:val="20"/>
              </w:rPr>
              <w:t>Comply with recipes &amp; flowcharting as per menu, Aust. Dietary Guidelines, Food Standard Code.</w:t>
            </w:r>
          </w:p>
          <w:p w14:paraId="6DF7E61B" w14:textId="77777777" w:rsidR="00A45475" w:rsidRPr="00E47357" w:rsidRDefault="00A45475" w:rsidP="00EB0EA9">
            <w:pPr>
              <w:numPr>
                <w:ilvl w:val="0"/>
                <w:numId w:val="7"/>
              </w:numPr>
              <w:rPr>
                <w:rFonts w:cs="Arial"/>
                <w:szCs w:val="22"/>
              </w:rPr>
            </w:pPr>
            <w:r w:rsidRPr="00E47357">
              <w:rPr>
                <w:rFonts w:cs="Arial"/>
                <w:sz w:val="20"/>
                <w:szCs w:val="20"/>
              </w:rPr>
              <w:t>Keep food covered wherever possible</w:t>
            </w:r>
          </w:p>
        </w:tc>
      </w:tr>
      <w:tr w:rsidR="00A45475" w:rsidRPr="00E47357" w14:paraId="4BBDDDBC" w14:textId="77777777" w:rsidTr="00124EA4">
        <w:tc>
          <w:tcPr>
            <w:tcW w:w="1800" w:type="dxa"/>
          </w:tcPr>
          <w:p w14:paraId="6B7019C1" w14:textId="77777777" w:rsidR="00A45475" w:rsidRPr="00E47357" w:rsidRDefault="00124EA4" w:rsidP="00124EA4">
            <w:pPr>
              <w:spacing w:before="120"/>
              <w:jc w:val="center"/>
              <w:rPr>
                <w:rFonts w:cs="Arial"/>
                <w:sz w:val="20"/>
                <w:szCs w:val="20"/>
              </w:rPr>
            </w:pPr>
            <w:r>
              <w:rPr>
                <w:rFonts w:cs="Arial"/>
                <w:sz w:val="20"/>
                <w:szCs w:val="20"/>
              </w:rPr>
              <w:lastRenderedPageBreak/>
              <w:t>Refrigeration</w:t>
            </w:r>
          </w:p>
        </w:tc>
        <w:tc>
          <w:tcPr>
            <w:tcW w:w="1800" w:type="dxa"/>
          </w:tcPr>
          <w:p w14:paraId="4698E19F" w14:textId="77777777" w:rsidR="00A45475" w:rsidRPr="00E47357" w:rsidRDefault="00A45475" w:rsidP="00DE1DB9">
            <w:pPr>
              <w:spacing w:before="120"/>
              <w:jc w:val="center"/>
              <w:rPr>
                <w:rFonts w:cs="Arial"/>
                <w:sz w:val="20"/>
                <w:szCs w:val="20"/>
              </w:rPr>
            </w:pPr>
            <w:r w:rsidRPr="00E47357">
              <w:rPr>
                <w:rFonts w:cs="Arial"/>
                <w:sz w:val="20"/>
                <w:szCs w:val="20"/>
              </w:rPr>
              <w:t>Bacterial Growth</w:t>
            </w:r>
          </w:p>
          <w:p w14:paraId="721468CD" w14:textId="77777777" w:rsidR="00A45475" w:rsidRPr="00E47357" w:rsidRDefault="00A45475" w:rsidP="00DE1DB9">
            <w:pPr>
              <w:spacing w:before="120"/>
              <w:jc w:val="center"/>
              <w:rPr>
                <w:rFonts w:cs="Arial"/>
                <w:sz w:val="20"/>
                <w:szCs w:val="20"/>
              </w:rPr>
            </w:pPr>
            <w:r w:rsidRPr="00E47357">
              <w:rPr>
                <w:rFonts w:cs="Arial"/>
                <w:sz w:val="20"/>
                <w:szCs w:val="20"/>
              </w:rPr>
              <w:t>Cross Contamination</w:t>
            </w:r>
          </w:p>
        </w:tc>
        <w:tc>
          <w:tcPr>
            <w:tcW w:w="1620" w:type="dxa"/>
          </w:tcPr>
          <w:p w14:paraId="14056AB9"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2EDC0490" w14:textId="77777777" w:rsidR="00A45475" w:rsidRPr="00E47357" w:rsidRDefault="00A45475" w:rsidP="00DE1DB9">
            <w:pPr>
              <w:spacing w:before="240"/>
              <w:ind w:left="360" w:hanging="360"/>
              <w:jc w:val="center"/>
              <w:rPr>
                <w:rFonts w:cs="Arial"/>
                <w:szCs w:val="22"/>
              </w:rPr>
            </w:pPr>
            <w:r w:rsidRPr="00E47357">
              <w:rPr>
                <w:rFonts w:cs="Arial"/>
                <w:szCs w:val="22"/>
              </w:rPr>
              <w:t>H</w:t>
            </w:r>
          </w:p>
          <w:p w14:paraId="49A7DB7C" w14:textId="77777777" w:rsidR="00A45475" w:rsidRPr="00E47357" w:rsidRDefault="00A45475" w:rsidP="00DE1DB9">
            <w:pPr>
              <w:spacing w:before="120"/>
              <w:ind w:left="360" w:hanging="360"/>
              <w:jc w:val="center"/>
              <w:rPr>
                <w:rFonts w:cs="Arial"/>
                <w:szCs w:val="22"/>
              </w:rPr>
            </w:pPr>
          </w:p>
        </w:tc>
        <w:tc>
          <w:tcPr>
            <w:tcW w:w="4350" w:type="dxa"/>
          </w:tcPr>
          <w:p w14:paraId="479BEF5A" w14:textId="77777777" w:rsidR="00A45475" w:rsidRPr="00E47357" w:rsidRDefault="00A45475" w:rsidP="00EB0EA9">
            <w:pPr>
              <w:numPr>
                <w:ilvl w:val="0"/>
                <w:numId w:val="7"/>
              </w:numPr>
              <w:spacing w:before="120"/>
              <w:rPr>
                <w:rFonts w:cs="Arial"/>
                <w:sz w:val="20"/>
                <w:szCs w:val="22"/>
              </w:rPr>
            </w:pPr>
            <w:r w:rsidRPr="00E47357">
              <w:rPr>
                <w:rFonts w:cs="Arial"/>
                <w:sz w:val="20"/>
                <w:szCs w:val="22"/>
              </w:rPr>
              <w:t>Maintain refrigerator temperature at less than 5°C.</w:t>
            </w:r>
          </w:p>
          <w:p w14:paraId="443A183A" w14:textId="77777777" w:rsidR="00A45475" w:rsidRPr="00E47357" w:rsidRDefault="00A45475" w:rsidP="00EB0EA9">
            <w:pPr>
              <w:numPr>
                <w:ilvl w:val="0"/>
                <w:numId w:val="7"/>
              </w:numPr>
              <w:rPr>
                <w:rFonts w:cs="Arial"/>
                <w:sz w:val="20"/>
                <w:szCs w:val="22"/>
              </w:rPr>
            </w:pPr>
            <w:r w:rsidRPr="00E47357">
              <w:rPr>
                <w:rFonts w:cs="Arial"/>
                <w:sz w:val="20"/>
                <w:szCs w:val="22"/>
              </w:rPr>
              <w:t>Cool foods rapidly in shallow containers.</w:t>
            </w:r>
          </w:p>
          <w:p w14:paraId="03C03C52" w14:textId="77777777" w:rsidR="00A45475" w:rsidRPr="00E47357" w:rsidRDefault="00A45475" w:rsidP="00EB0EA9">
            <w:pPr>
              <w:numPr>
                <w:ilvl w:val="0"/>
                <w:numId w:val="7"/>
              </w:numPr>
              <w:rPr>
                <w:rFonts w:cs="Arial"/>
                <w:sz w:val="20"/>
                <w:szCs w:val="22"/>
              </w:rPr>
            </w:pPr>
            <w:r w:rsidRPr="00E47357">
              <w:rPr>
                <w:rFonts w:cs="Arial"/>
                <w:sz w:val="20"/>
                <w:szCs w:val="22"/>
              </w:rPr>
              <w:t>Separate raw &amp; cooked foods.</w:t>
            </w:r>
          </w:p>
          <w:p w14:paraId="00D6C1B4" w14:textId="77777777" w:rsidR="00A45475" w:rsidRPr="00E47357" w:rsidRDefault="00A45475" w:rsidP="00EB0EA9">
            <w:pPr>
              <w:numPr>
                <w:ilvl w:val="0"/>
                <w:numId w:val="7"/>
              </w:numPr>
              <w:rPr>
                <w:rFonts w:cs="Arial"/>
                <w:sz w:val="20"/>
                <w:szCs w:val="22"/>
              </w:rPr>
            </w:pPr>
            <w:r w:rsidRPr="00E47357">
              <w:rPr>
                <w:rFonts w:cs="Arial"/>
                <w:sz w:val="20"/>
                <w:szCs w:val="22"/>
              </w:rPr>
              <w:t>Cover all foods &amp; store off the floor on shelves.</w:t>
            </w:r>
          </w:p>
          <w:p w14:paraId="49D1B470" w14:textId="77777777" w:rsidR="00A45475" w:rsidRPr="00E47357" w:rsidRDefault="00A45475" w:rsidP="00EB0EA9">
            <w:pPr>
              <w:numPr>
                <w:ilvl w:val="0"/>
                <w:numId w:val="7"/>
              </w:numPr>
              <w:rPr>
                <w:rFonts w:cs="Arial"/>
                <w:sz w:val="20"/>
                <w:szCs w:val="22"/>
              </w:rPr>
            </w:pPr>
            <w:r w:rsidRPr="00E47357">
              <w:rPr>
                <w:rFonts w:cs="Arial"/>
                <w:sz w:val="20"/>
                <w:szCs w:val="22"/>
              </w:rPr>
              <w:t>Maintain personal hygiene practices.</w:t>
            </w:r>
          </w:p>
          <w:p w14:paraId="0D040050" w14:textId="77777777" w:rsidR="00A45475" w:rsidRPr="00E47357" w:rsidRDefault="00A45475" w:rsidP="00EB0EA9">
            <w:pPr>
              <w:numPr>
                <w:ilvl w:val="0"/>
                <w:numId w:val="7"/>
              </w:numPr>
              <w:rPr>
                <w:rFonts w:cs="Arial"/>
                <w:sz w:val="20"/>
                <w:szCs w:val="22"/>
              </w:rPr>
            </w:pPr>
            <w:r w:rsidRPr="00E47357">
              <w:rPr>
                <w:rFonts w:cs="Arial"/>
                <w:sz w:val="20"/>
                <w:szCs w:val="22"/>
              </w:rPr>
              <w:t>Rotate stock daily.</w:t>
            </w:r>
          </w:p>
          <w:p w14:paraId="6D8CB0E9" w14:textId="77777777" w:rsidR="00A45475" w:rsidRPr="00E47357" w:rsidRDefault="00A45475" w:rsidP="00EB0EA9">
            <w:pPr>
              <w:numPr>
                <w:ilvl w:val="0"/>
                <w:numId w:val="7"/>
              </w:numPr>
              <w:rPr>
                <w:rFonts w:cs="Arial"/>
                <w:sz w:val="20"/>
                <w:szCs w:val="22"/>
              </w:rPr>
            </w:pPr>
            <w:r w:rsidRPr="00E47357">
              <w:rPr>
                <w:rFonts w:cs="Arial"/>
                <w:sz w:val="20"/>
                <w:szCs w:val="22"/>
              </w:rPr>
              <w:t>Food temperature worksheets.</w:t>
            </w:r>
          </w:p>
          <w:p w14:paraId="496BCF28" w14:textId="77777777" w:rsidR="00A45475" w:rsidRPr="00E47357" w:rsidRDefault="00A45475" w:rsidP="00EB0EA9">
            <w:pPr>
              <w:numPr>
                <w:ilvl w:val="0"/>
                <w:numId w:val="7"/>
              </w:numPr>
              <w:rPr>
                <w:rFonts w:cs="Arial"/>
                <w:sz w:val="20"/>
                <w:szCs w:val="22"/>
              </w:rPr>
            </w:pPr>
            <w:r w:rsidRPr="00E47357">
              <w:rPr>
                <w:rFonts w:cs="Arial"/>
                <w:sz w:val="20"/>
                <w:szCs w:val="22"/>
              </w:rPr>
              <w:t>Facility maintenance worksheets.</w:t>
            </w:r>
          </w:p>
          <w:p w14:paraId="47F71CC1" w14:textId="77777777" w:rsidR="00A45475" w:rsidRPr="00E47357" w:rsidRDefault="00A45475" w:rsidP="00EB0EA9">
            <w:pPr>
              <w:numPr>
                <w:ilvl w:val="0"/>
                <w:numId w:val="7"/>
              </w:numPr>
              <w:rPr>
                <w:rFonts w:cs="Arial"/>
                <w:sz w:val="20"/>
                <w:szCs w:val="22"/>
              </w:rPr>
            </w:pPr>
            <w:r w:rsidRPr="00E47357">
              <w:rPr>
                <w:rFonts w:cs="Arial"/>
                <w:sz w:val="20"/>
                <w:szCs w:val="22"/>
              </w:rPr>
              <w:t>Cleaning &amp; sanitizing worksheets.</w:t>
            </w:r>
          </w:p>
          <w:p w14:paraId="6E16EF2D" w14:textId="77777777" w:rsidR="00A45475" w:rsidRPr="00E47357" w:rsidRDefault="00A45475" w:rsidP="00EB0EA9">
            <w:pPr>
              <w:numPr>
                <w:ilvl w:val="0"/>
                <w:numId w:val="7"/>
              </w:numPr>
              <w:rPr>
                <w:rFonts w:cs="Arial"/>
                <w:sz w:val="20"/>
                <w:szCs w:val="22"/>
              </w:rPr>
            </w:pPr>
            <w:r w:rsidRPr="00E47357">
              <w:rPr>
                <w:rFonts w:cs="Arial"/>
                <w:sz w:val="20"/>
                <w:szCs w:val="22"/>
              </w:rPr>
              <w:t>Appliance temperature worksheets.</w:t>
            </w:r>
          </w:p>
          <w:p w14:paraId="00E2941A" w14:textId="77777777" w:rsidR="00A45475" w:rsidRPr="00E47357" w:rsidRDefault="00A45475" w:rsidP="00EB0EA9">
            <w:pPr>
              <w:numPr>
                <w:ilvl w:val="0"/>
                <w:numId w:val="7"/>
              </w:numPr>
              <w:rPr>
                <w:rFonts w:cs="Arial"/>
                <w:szCs w:val="22"/>
              </w:rPr>
            </w:pPr>
            <w:r w:rsidRPr="00E47357">
              <w:rPr>
                <w:rFonts w:cs="Arial"/>
                <w:sz w:val="20"/>
                <w:szCs w:val="22"/>
              </w:rPr>
              <w:t>Waste management worksheets.</w:t>
            </w:r>
          </w:p>
          <w:p w14:paraId="0F585B93" w14:textId="77777777" w:rsidR="00A45475" w:rsidRPr="00E47357" w:rsidRDefault="00A45475" w:rsidP="00EB0EA9">
            <w:pPr>
              <w:numPr>
                <w:ilvl w:val="0"/>
                <w:numId w:val="7"/>
              </w:numPr>
              <w:rPr>
                <w:rFonts w:cs="Arial"/>
                <w:szCs w:val="22"/>
              </w:rPr>
            </w:pPr>
            <w:r w:rsidRPr="00E47357">
              <w:rPr>
                <w:rFonts w:cs="Arial"/>
                <w:sz w:val="20"/>
                <w:szCs w:val="22"/>
              </w:rPr>
              <w:t>Date &amp; label items daily.</w:t>
            </w:r>
          </w:p>
        </w:tc>
      </w:tr>
      <w:tr w:rsidR="00A45475" w:rsidRPr="00E47357" w14:paraId="244BD5A1" w14:textId="77777777" w:rsidTr="00124EA4">
        <w:tc>
          <w:tcPr>
            <w:tcW w:w="1800" w:type="dxa"/>
          </w:tcPr>
          <w:p w14:paraId="4DF057A4" w14:textId="77777777" w:rsidR="00A45475" w:rsidRPr="00E47357" w:rsidRDefault="00A45475" w:rsidP="00124EA4">
            <w:pPr>
              <w:spacing w:before="120"/>
              <w:jc w:val="center"/>
              <w:rPr>
                <w:rFonts w:cs="Arial"/>
                <w:sz w:val="20"/>
                <w:szCs w:val="20"/>
              </w:rPr>
            </w:pPr>
            <w:r w:rsidRPr="00E47357">
              <w:rPr>
                <w:rFonts w:cs="Arial"/>
                <w:sz w:val="20"/>
                <w:szCs w:val="20"/>
              </w:rPr>
              <w:t xml:space="preserve">Reheating </w:t>
            </w:r>
          </w:p>
        </w:tc>
        <w:tc>
          <w:tcPr>
            <w:tcW w:w="1800" w:type="dxa"/>
          </w:tcPr>
          <w:p w14:paraId="185F04C0" w14:textId="77777777" w:rsidR="00A45475" w:rsidRPr="00E47357" w:rsidRDefault="00A45475" w:rsidP="00DE1DB9">
            <w:pPr>
              <w:spacing w:before="120"/>
              <w:jc w:val="center"/>
              <w:rPr>
                <w:rFonts w:cs="Arial"/>
                <w:sz w:val="20"/>
                <w:szCs w:val="22"/>
              </w:rPr>
            </w:pPr>
            <w:r w:rsidRPr="00E47357">
              <w:rPr>
                <w:rFonts w:cs="Arial"/>
                <w:sz w:val="20"/>
                <w:szCs w:val="22"/>
              </w:rPr>
              <w:t>Bacterial Growth</w:t>
            </w:r>
          </w:p>
          <w:p w14:paraId="1045E8E2" w14:textId="77777777" w:rsidR="00A45475" w:rsidRPr="00E47357" w:rsidRDefault="00A45475" w:rsidP="00DE1DB9">
            <w:pPr>
              <w:spacing w:before="120"/>
              <w:jc w:val="center"/>
              <w:rPr>
                <w:rFonts w:cs="Arial"/>
                <w:szCs w:val="22"/>
              </w:rPr>
            </w:pPr>
          </w:p>
        </w:tc>
        <w:tc>
          <w:tcPr>
            <w:tcW w:w="1620" w:type="dxa"/>
          </w:tcPr>
          <w:p w14:paraId="6503E33E"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6131A3C1" w14:textId="77777777" w:rsidR="00A45475" w:rsidRPr="00E47357" w:rsidRDefault="00A45475" w:rsidP="00DE1DB9">
            <w:pPr>
              <w:ind w:left="360" w:hanging="360"/>
              <w:jc w:val="center"/>
              <w:rPr>
                <w:rFonts w:cs="Arial"/>
                <w:szCs w:val="22"/>
              </w:rPr>
            </w:pPr>
          </w:p>
          <w:p w14:paraId="486401F9" w14:textId="77777777" w:rsidR="00A45475" w:rsidRPr="00E47357" w:rsidRDefault="00A45475" w:rsidP="00DE1DB9">
            <w:pPr>
              <w:spacing w:before="120"/>
              <w:ind w:left="360" w:hanging="360"/>
              <w:jc w:val="center"/>
              <w:rPr>
                <w:rFonts w:cs="Arial"/>
                <w:szCs w:val="22"/>
              </w:rPr>
            </w:pPr>
          </w:p>
        </w:tc>
        <w:tc>
          <w:tcPr>
            <w:tcW w:w="4350" w:type="dxa"/>
          </w:tcPr>
          <w:p w14:paraId="3FAC85A6" w14:textId="77777777" w:rsidR="00A45475" w:rsidRPr="00E47357" w:rsidRDefault="00A45475" w:rsidP="00EB0EA9">
            <w:pPr>
              <w:numPr>
                <w:ilvl w:val="0"/>
                <w:numId w:val="7"/>
              </w:numPr>
              <w:spacing w:before="120"/>
              <w:rPr>
                <w:rFonts w:cs="Arial"/>
                <w:sz w:val="20"/>
                <w:szCs w:val="22"/>
              </w:rPr>
            </w:pPr>
            <w:r w:rsidRPr="00E47357">
              <w:rPr>
                <w:rFonts w:cs="Arial"/>
                <w:sz w:val="20"/>
                <w:szCs w:val="22"/>
              </w:rPr>
              <w:t>Reheat rapidly to core temperature of 75°C for a minimum of 2 minutes.</w:t>
            </w:r>
          </w:p>
          <w:p w14:paraId="58900320" w14:textId="77777777" w:rsidR="00A45475" w:rsidRPr="00E47357" w:rsidRDefault="00A45475" w:rsidP="00EB0EA9">
            <w:pPr>
              <w:numPr>
                <w:ilvl w:val="0"/>
                <w:numId w:val="7"/>
              </w:numPr>
              <w:rPr>
                <w:rFonts w:cs="Arial"/>
                <w:szCs w:val="22"/>
              </w:rPr>
            </w:pPr>
            <w:r w:rsidRPr="00E47357">
              <w:rPr>
                <w:rFonts w:cs="Arial"/>
                <w:szCs w:val="22"/>
              </w:rPr>
              <w:t>Maintain temperature above 6</w:t>
            </w:r>
            <w:r w:rsidR="00A232B7">
              <w:rPr>
                <w:rFonts w:cs="Arial"/>
                <w:szCs w:val="22"/>
              </w:rPr>
              <w:t>0</w:t>
            </w:r>
            <w:r w:rsidRPr="00E47357">
              <w:rPr>
                <w:rFonts w:cs="Arial"/>
                <w:sz w:val="20"/>
                <w:szCs w:val="22"/>
              </w:rPr>
              <w:t>°C at all times in reheating process.</w:t>
            </w:r>
          </w:p>
          <w:p w14:paraId="27D4C9F4" w14:textId="77777777" w:rsidR="00A45475" w:rsidRPr="00E47357" w:rsidRDefault="00A45475" w:rsidP="00EB0EA9">
            <w:pPr>
              <w:numPr>
                <w:ilvl w:val="0"/>
                <w:numId w:val="7"/>
              </w:numPr>
              <w:rPr>
                <w:rFonts w:cs="Arial"/>
                <w:szCs w:val="22"/>
              </w:rPr>
            </w:pPr>
            <w:r w:rsidRPr="00E47357">
              <w:rPr>
                <w:rFonts w:cs="Arial"/>
                <w:sz w:val="20"/>
                <w:szCs w:val="22"/>
              </w:rPr>
              <w:t>Trained food handler with personal hygiene skills.</w:t>
            </w:r>
          </w:p>
          <w:p w14:paraId="29545BA0" w14:textId="77777777" w:rsidR="00A45475" w:rsidRPr="00E47357" w:rsidRDefault="00A45475" w:rsidP="00EB0EA9">
            <w:pPr>
              <w:numPr>
                <w:ilvl w:val="0"/>
                <w:numId w:val="7"/>
              </w:numPr>
              <w:rPr>
                <w:rFonts w:cs="Arial"/>
                <w:szCs w:val="22"/>
              </w:rPr>
            </w:pPr>
            <w:r w:rsidRPr="00E47357">
              <w:rPr>
                <w:rFonts w:cs="Arial"/>
                <w:sz w:val="20"/>
                <w:szCs w:val="22"/>
              </w:rPr>
              <w:t>Food temperature worksheets</w:t>
            </w:r>
          </w:p>
        </w:tc>
      </w:tr>
      <w:tr w:rsidR="00A45475" w:rsidRPr="00E47357" w14:paraId="105DAFA9" w14:textId="77777777" w:rsidTr="00124EA4">
        <w:tc>
          <w:tcPr>
            <w:tcW w:w="1800" w:type="dxa"/>
          </w:tcPr>
          <w:p w14:paraId="0C4F466D" w14:textId="77777777" w:rsidR="00A45475" w:rsidRPr="00E47357" w:rsidRDefault="00A45475" w:rsidP="00124EA4">
            <w:pPr>
              <w:spacing w:before="120"/>
              <w:jc w:val="center"/>
              <w:rPr>
                <w:rFonts w:cs="Arial"/>
                <w:sz w:val="20"/>
                <w:szCs w:val="20"/>
              </w:rPr>
            </w:pPr>
            <w:r w:rsidRPr="00E47357">
              <w:rPr>
                <w:rFonts w:cs="Arial"/>
                <w:sz w:val="20"/>
                <w:szCs w:val="20"/>
              </w:rPr>
              <w:t xml:space="preserve">Cold Service </w:t>
            </w:r>
          </w:p>
        </w:tc>
        <w:tc>
          <w:tcPr>
            <w:tcW w:w="1800" w:type="dxa"/>
          </w:tcPr>
          <w:p w14:paraId="584D7B45" w14:textId="77777777" w:rsidR="00A45475" w:rsidRPr="00E47357" w:rsidRDefault="00A45475" w:rsidP="00DE1DB9">
            <w:pPr>
              <w:spacing w:before="120"/>
              <w:jc w:val="center"/>
              <w:rPr>
                <w:rFonts w:cs="Arial"/>
                <w:sz w:val="20"/>
                <w:szCs w:val="22"/>
              </w:rPr>
            </w:pPr>
            <w:r w:rsidRPr="00E47357">
              <w:rPr>
                <w:rFonts w:cs="Arial"/>
                <w:sz w:val="20"/>
                <w:szCs w:val="22"/>
              </w:rPr>
              <w:t xml:space="preserve">Bacterial Growth </w:t>
            </w:r>
          </w:p>
          <w:p w14:paraId="2F7EDE55" w14:textId="77777777" w:rsidR="00A45475" w:rsidRPr="00E47357" w:rsidRDefault="00A45475" w:rsidP="00DE1DB9">
            <w:pPr>
              <w:spacing w:before="120"/>
              <w:jc w:val="center"/>
              <w:rPr>
                <w:rFonts w:cs="Arial"/>
                <w:sz w:val="20"/>
                <w:szCs w:val="22"/>
              </w:rPr>
            </w:pPr>
            <w:r w:rsidRPr="00E47357">
              <w:rPr>
                <w:rFonts w:cs="Arial"/>
                <w:sz w:val="20"/>
                <w:szCs w:val="22"/>
              </w:rPr>
              <w:t xml:space="preserve">Cross Contamination </w:t>
            </w:r>
          </w:p>
          <w:p w14:paraId="31243BAC" w14:textId="77777777" w:rsidR="00A45475" w:rsidRPr="00E47357" w:rsidRDefault="00A45475" w:rsidP="00DE1DB9">
            <w:pPr>
              <w:spacing w:before="120"/>
              <w:jc w:val="center"/>
              <w:rPr>
                <w:rFonts w:cs="Arial"/>
                <w:szCs w:val="22"/>
              </w:rPr>
            </w:pPr>
            <w:r w:rsidRPr="00E47357">
              <w:rPr>
                <w:rFonts w:cs="Arial"/>
                <w:sz w:val="20"/>
                <w:szCs w:val="22"/>
              </w:rPr>
              <w:t>Foreign Objects</w:t>
            </w:r>
            <w:r w:rsidRPr="00E47357">
              <w:rPr>
                <w:rFonts w:cs="Arial"/>
                <w:szCs w:val="22"/>
              </w:rPr>
              <w:t xml:space="preserve"> </w:t>
            </w:r>
          </w:p>
          <w:p w14:paraId="5611F253" w14:textId="77777777" w:rsidR="00A45475" w:rsidRPr="00E47357" w:rsidRDefault="00A45475" w:rsidP="00DE1DB9">
            <w:pPr>
              <w:jc w:val="center"/>
              <w:rPr>
                <w:rFonts w:cs="Arial"/>
                <w:szCs w:val="22"/>
              </w:rPr>
            </w:pPr>
          </w:p>
          <w:p w14:paraId="098A46E0" w14:textId="77777777" w:rsidR="00A45475" w:rsidRPr="00E47357" w:rsidRDefault="00A45475" w:rsidP="00DE1DB9">
            <w:pPr>
              <w:jc w:val="center"/>
              <w:rPr>
                <w:rFonts w:cs="Arial"/>
                <w:sz w:val="20"/>
                <w:szCs w:val="22"/>
              </w:rPr>
            </w:pPr>
          </w:p>
          <w:p w14:paraId="18CDC85C" w14:textId="77777777" w:rsidR="00A45475" w:rsidRPr="00E47357" w:rsidRDefault="00A45475" w:rsidP="00DE1DB9">
            <w:pPr>
              <w:spacing w:before="120"/>
              <w:jc w:val="center"/>
              <w:rPr>
                <w:rFonts w:cs="Arial"/>
                <w:szCs w:val="22"/>
              </w:rPr>
            </w:pPr>
          </w:p>
        </w:tc>
        <w:tc>
          <w:tcPr>
            <w:tcW w:w="1620" w:type="dxa"/>
          </w:tcPr>
          <w:p w14:paraId="298C21C1"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7FF7A2A8"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5A27F40D" w14:textId="77777777" w:rsidR="00A45475" w:rsidRPr="00E47357" w:rsidRDefault="00A45475" w:rsidP="00DE1DB9">
            <w:pPr>
              <w:spacing w:before="300"/>
              <w:ind w:left="360" w:hanging="360"/>
              <w:jc w:val="center"/>
              <w:rPr>
                <w:rFonts w:cs="Arial"/>
                <w:szCs w:val="22"/>
              </w:rPr>
            </w:pPr>
            <w:r w:rsidRPr="00E47357">
              <w:rPr>
                <w:rFonts w:cs="Arial"/>
                <w:szCs w:val="22"/>
              </w:rPr>
              <w:t>M</w:t>
            </w:r>
          </w:p>
          <w:p w14:paraId="49CA7BA7" w14:textId="77777777" w:rsidR="00A45475" w:rsidRPr="00E47357" w:rsidRDefault="00A45475" w:rsidP="00DE1DB9">
            <w:pPr>
              <w:spacing w:before="120"/>
              <w:rPr>
                <w:rFonts w:cs="Arial"/>
                <w:szCs w:val="22"/>
              </w:rPr>
            </w:pPr>
          </w:p>
        </w:tc>
        <w:tc>
          <w:tcPr>
            <w:tcW w:w="4350" w:type="dxa"/>
          </w:tcPr>
          <w:p w14:paraId="77F682D7" w14:textId="77777777" w:rsidR="00A45475" w:rsidRPr="00E47357" w:rsidRDefault="00A45475" w:rsidP="00EB0EA9">
            <w:pPr>
              <w:numPr>
                <w:ilvl w:val="0"/>
                <w:numId w:val="7"/>
              </w:numPr>
              <w:spacing w:before="120"/>
              <w:rPr>
                <w:rFonts w:cs="Arial"/>
                <w:sz w:val="20"/>
                <w:szCs w:val="20"/>
              </w:rPr>
            </w:pPr>
            <w:r w:rsidRPr="00E47357">
              <w:rPr>
                <w:rFonts w:cs="Arial"/>
                <w:sz w:val="20"/>
                <w:szCs w:val="20"/>
              </w:rPr>
              <w:t>Maintain foods at less than 50</w:t>
            </w:r>
            <w:r w:rsidRPr="00E47357">
              <w:rPr>
                <w:rFonts w:cs="Arial"/>
                <w:sz w:val="20"/>
                <w:szCs w:val="22"/>
              </w:rPr>
              <w:t>°C</w:t>
            </w:r>
          </w:p>
          <w:p w14:paraId="470675C1" w14:textId="77777777" w:rsidR="00A45475" w:rsidRPr="00E47357" w:rsidRDefault="00A45475" w:rsidP="00EB0EA9">
            <w:pPr>
              <w:numPr>
                <w:ilvl w:val="0"/>
                <w:numId w:val="7"/>
              </w:numPr>
              <w:rPr>
                <w:rFonts w:cs="Arial"/>
                <w:sz w:val="20"/>
                <w:szCs w:val="20"/>
              </w:rPr>
            </w:pPr>
            <w:r w:rsidRPr="00E47357">
              <w:rPr>
                <w:rFonts w:cs="Arial"/>
                <w:sz w:val="20"/>
                <w:szCs w:val="20"/>
              </w:rPr>
              <w:t>Trained food handler with personal hygiene skills.</w:t>
            </w:r>
          </w:p>
          <w:p w14:paraId="5DE04C7F" w14:textId="77777777" w:rsidR="00A45475" w:rsidRPr="00E47357" w:rsidRDefault="00A45475" w:rsidP="00EB0EA9">
            <w:pPr>
              <w:numPr>
                <w:ilvl w:val="0"/>
                <w:numId w:val="7"/>
              </w:numPr>
              <w:rPr>
                <w:rFonts w:cs="Arial"/>
                <w:sz w:val="20"/>
                <w:szCs w:val="20"/>
              </w:rPr>
            </w:pPr>
            <w:r w:rsidRPr="00E47357">
              <w:rPr>
                <w:rFonts w:cs="Arial"/>
                <w:sz w:val="20"/>
                <w:szCs w:val="20"/>
              </w:rPr>
              <w:t>Clean crockery &amp; cutlery.</w:t>
            </w:r>
          </w:p>
          <w:p w14:paraId="00E386BF" w14:textId="77777777" w:rsidR="00A45475" w:rsidRPr="00E47357" w:rsidRDefault="00A45475" w:rsidP="00EB0EA9">
            <w:pPr>
              <w:numPr>
                <w:ilvl w:val="0"/>
                <w:numId w:val="7"/>
              </w:numPr>
              <w:rPr>
                <w:rFonts w:cs="Arial"/>
                <w:sz w:val="20"/>
                <w:szCs w:val="20"/>
              </w:rPr>
            </w:pPr>
            <w:r w:rsidRPr="00E47357">
              <w:rPr>
                <w:rFonts w:cs="Arial"/>
                <w:sz w:val="20"/>
                <w:szCs w:val="20"/>
              </w:rPr>
              <w:t>Hot plates, not chipped or cracked.</w:t>
            </w:r>
          </w:p>
          <w:p w14:paraId="33B5025D" w14:textId="77777777" w:rsidR="00A45475" w:rsidRPr="00E47357" w:rsidRDefault="00A45475" w:rsidP="00EB0EA9">
            <w:pPr>
              <w:numPr>
                <w:ilvl w:val="0"/>
                <w:numId w:val="7"/>
              </w:numPr>
              <w:rPr>
                <w:rFonts w:cs="Arial"/>
                <w:sz w:val="20"/>
                <w:szCs w:val="20"/>
              </w:rPr>
            </w:pPr>
            <w:r w:rsidRPr="00E47357">
              <w:rPr>
                <w:rFonts w:cs="Arial"/>
                <w:sz w:val="20"/>
                <w:szCs w:val="20"/>
              </w:rPr>
              <w:t>Appliance temperature worksheets.</w:t>
            </w:r>
          </w:p>
          <w:p w14:paraId="42286D5F" w14:textId="77777777" w:rsidR="00A45475" w:rsidRPr="00E47357" w:rsidRDefault="00A45475" w:rsidP="00EB0EA9">
            <w:pPr>
              <w:numPr>
                <w:ilvl w:val="0"/>
                <w:numId w:val="7"/>
              </w:numPr>
              <w:rPr>
                <w:rFonts w:cs="Arial"/>
                <w:sz w:val="20"/>
                <w:szCs w:val="20"/>
              </w:rPr>
            </w:pPr>
            <w:r w:rsidRPr="00E47357">
              <w:rPr>
                <w:rFonts w:cs="Arial"/>
                <w:sz w:val="20"/>
                <w:szCs w:val="20"/>
              </w:rPr>
              <w:t>Facility maintenance worksheets.</w:t>
            </w:r>
          </w:p>
          <w:p w14:paraId="23F8B4B6" w14:textId="77777777" w:rsidR="00A45475" w:rsidRPr="00E47357" w:rsidRDefault="00A45475" w:rsidP="00EB0EA9">
            <w:pPr>
              <w:numPr>
                <w:ilvl w:val="0"/>
                <w:numId w:val="7"/>
              </w:numPr>
              <w:rPr>
                <w:rFonts w:cs="Arial"/>
                <w:sz w:val="20"/>
                <w:szCs w:val="20"/>
              </w:rPr>
            </w:pPr>
            <w:r w:rsidRPr="00E47357">
              <w:rPr>
                <w:rFonts w:cs="Arial"/>
                <w:sz w:val="20"/>
                <w:szCs w:val="20"/>
              </w:rPr>
              <w:t>Ice point calibration worksheets.</w:t>
            </w:r>
            <w:r w:rsidRPr="00E47357">
              <w:rPr>
                <w:rFonts w:cs="Arial"/>
                <w:sz w:val="20"/>
                <w:szCs w:val="20"/>
              </w:rPr>
              <w:br/>
              <w:t>Provide protective variers.</w:t>
            </w:r>
          </w:p>
          <w:p w14:paraId="17396829" w14:textId="77777777" w:rsidR="00A45475" w:rsidRPr="00E47357" w:rsidRDefault="00A45475" w:rsidP="00EB0EA9">
            <w:pPr>
              <w:numPr>
                <w:ilvl w:val="0"/>
                <w:numId w:val="7"/>
              </w:numPr>
              <w:rPr>
                <w:rFonts w:cs="Arial"/>
                <w:sz w:val="20"/>
                <w:szCs w:val="20"/>
              </w:rPr>
            </w:pPr>
            <w:r w:rsidRPr="00E47357">
              <w:rPr>
                <w:rFonts w:cs="Arial"/>
                <w:sz w:val="20"/>
                <w:szCs w:val="20"/>
              </w:rPr>
              <w:t>Pest &amp; waste control worksheets.</w:t>
            </w:r>
          </w:p>
        </w:tc>
      </w:tr>
      <w:tr w:rsidR="00A45475" w:rsidRPr="00E47357" w14:paraId="47BA0008" w14:textId="77777777" w:rsidTr="00124EA4">
        <w:tc>
          <w:tcPr>
            <w:tcW w:w="1800" w:type="dxa"/>
          </w:tcPr>
          <w:p w14:paraId="752893CC" w14:textId="77777777" w:rsidR="00A45475" w:rsidRPr="00E47357" w:rsidRDefault="00A45475" w:rsidP="00124EA4">
            <w:pPr>
              <w:spacing w:before="120"/>
              <w:jc w:val="center"/>
              <w:rPr>
                <w:rFonts w:cs="Arial"/>
                <w:sz w:val="20"/>
                <w:szCs w:val="20"/>
              </w:rPr>
            </w:pPr>
            <w:r w:rsidRPr="00E47357">
              <w:rPr>
                <w:rFonts w:cs="Arial"/>
                <w:sz w:val="20"/>
                <w:szCs w:val="20"/>
              </w:rPr>
              <w:t xml:space="preserve">Hot Service </w:t>
            </w:r>
          </w:p>
        </w:tc>
        <w:tc>
          <w:tcPr>
            <w:tcW w:w="1800" w:type="dxa"/>
          </w:tcPr>
          <w:p w14:paraId="30BAFC29" w14:textId="77777777" w:rsidR="00A45475" w:rsidRPr="00E47357" w:rsidRDefault="00A45475" w:rsidP="00DE1DB9">
            <w:pPr>
              <w:spacing w:before="120"/>
              <w:jc w:val="center"/>
              <w:rPr>
                <w:rFonts w:cs="Arial"/>
                <w:sz w:val="20"/>
                <w:szCs w:val="22"/>
              </w:rPr>
            </w:pPr>
            <w:r w:rsidRPr="00E47357">
              <w:rPr>
                <w:rFonts w:cs="Arial"/>
                <w:sz w:val="20"/>
                <w:szCs w:val="22"/>
              </w:rPr>
              <w:t>Bacterial Growth</w:t>
            </w:r>
          </w:p>
          <w:p w14:paraId="10687EE6" w14:textId="77777777" w:rsidR="00A45475" w:rsidRPr="00E47357" w:rsidRDefault="00A45475" w:rsidP="00DE1DB9">
            <w:pPr>
              <w:spacing w:before="120"/>
              <w:jc w:val="center"/>
              <w:rPr>
                <w:rFonts w:cs="Arial"/>
                <w:szCs w:val="22"/>
              </w:rPr>
            </w:pPr>
            <w:r w:rsidRPr="00E47357">
              <w:rPr>
                <w:rFonts w:cs="Arial"/>
                <w:sz w:val="20"/>
                <w:szCs w:val="22"/>
              </w:rPr>
              <w:t>Cross Contamination</w:t>
            </w:r>
          </w:p>
        </w:tc>
        <w:tc>
          <w:tcPr>
            <w:tcW w:w="1620" w:type="dxa"/>
          </w:tcPr>
          <w:p w14:paraId="13D8F468"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0524EBC3" w14:textId="77777777" w:rsidR="00A45475" w:rsidRPr="00E47357" w:rsidRDefault="00A45475" w:rsidP="00DE1DB9">
            <w:pPr>
              <w:spacing w:before="120"/>
              <w:ind w:left="360" w:hanging="360"/>
              <w:jc w:val="center"/>
              <w:rPr>
                <w:rFonts w:cs="Arial"/>
                <w:szCs w:val="22"/>
              </w:rPr>
            </w:pPr>
            <w:r w:rsidRPr="00E47357">
              <w:rPr>
                <w:rFonts w:cs="Arial"/>
                <w:szCs w:val="22"/>
              </w:rPr>
              <w:t>H</w:t>
            </w:r>
          </w:p>
          <w:p w14:paraId="7475513B" w14:textId="77777777" w:rsidR="00A45475" w:rsidRPr="00E47357" w:rsidRDefault="00A45475" w:rsidP="00DE1DB9">
            <w:pPr>
              <w:spacing w:before="120"/>
              <w:ind w:left="360" w:hanging="360"/>
              <w:jc w:val="center"/>
              <w:rPr>
                <w:rFonts w:cs="Arial"/>
                <w:szCs w:val="22"/>
              </w:rPr>
            </w:pPr>
          </w:p>
          <w:p w14:paraId="53BA49E1" w14:textId="77777777" w:rsidR="00A45475" w:rsidRPr="00E47357" w:rsidRDefault="00A45475" w:rsidP="00DE1DB9">
            <w:pPr>
              <w:spacing w:before="120"/>
              <w:ind w:left="360" w:hanging="360"/>
              <w:jc w:val="center"/>
              <w:rPr>
                <w:rFonts w:cs="Arial"/>
                <w:szCs w:val="22"/>
              </w:rPr>
            </w:pPr>
          </w:p>
        </w:tc>
        <w:tc>
          <w:tcPr>
            <w:tcW w:w="4350" w:type="dxa"/>
          </w:tcPr>
          <w:p w14:paraId="2CB129E9" w14:textId="77777777" w:rsidR="00A45475" w:rsidRPr="00E47357" w:rsidRDefault="00A45475" w:rsidP="00EB0EA9">
            <w:pPr>
              <w:numPr>
                <w:ilvl w:val="0"/>
                <w:numId w:val="7"/>
              </w:numPr>
              <w:spacing w:before="120"/>
              <w:rPr>
                <w:rFonts w:cs="Arial"/>
                <w:sz w:val="20"/>
                <w:szCs w:val="20"/>
              </w:rPr>
            </w:pPr>
            <w:r w:rsidRPr="00E47357">
              <w:rPr>
                <w:rFonts w:cs="Arial"/>
                <w:sz w:val="20"/>
                <w:szCs w:val="22"/>
              </w:rPr>
              <w:t xml:space="preserve">Serve food above </w:t>
            </w:r>
            <w:r w:rsidRPr="00E47357">
              <w:rPr>
                <w:rFonts w:cs="Arial"/>
                <w:sz w:val="20"/>
                <w:szCs w:val="20"/>
              </w:rPr>
              <w:t>6</w:t>
            </w:r>
            <w:r w:rsidR="00A232B7">
              <w:rPr>
                <w:rFonts w:cs="Arial"/>
                <w:sz w:val="20"/>
                <w:szCs w:val="20"/>
              </w:rPr>
              <w:t>0</w:t>
            </w:r>
            <w:r w:rsidRPr="00E47357">
              <w:rPr>
                <w:rFonts w:cs="Arial"/>
                <w:sz w:val="20"/>
                <w:szCs w:val="20"/>
              </w:rPr>
              <w:t>°C at all times.</w:t>
            </w:r>
          </w:p>
          <w:p w14:paraId="23A19C13" w14:textId="77777777" w:rsidR="00A45475" w:rsidRPr="00E47357" w:rsidRDefault="00A45475" w:rsidP="00EB0EA9">
            <w:pPr>
              <w:numPr>
                <w:ilvl w:val="0"/>
                <w:numId w:val="7"/>
              </w:numPr>
              <w:rPr>
                <w:rFonts w:cs="Arial"/>
                <w:sz w:val="20"/>
                <w:szCs w:val="20"/>
              </w:rPr>
            </w:pPr>
            <w:r w:rsidRPr="00E47357">
              <w:rPr>
                <w:rFonts w:cs="Arial"/>
                <w:sz w:val="20"/>
                <w:szCs w:val="20"/>
              </w:rPr>
              <w:t>Serve food as quickly as possible.</w:t>
            </w:r>
          </w:p>
          <w:p w14:paraId="09ED42DF" w14:textId="77777777" w:rsidR="00A45475" w:rsidRPr="00E47357" w:rsidRDefault="00A45475" w:rsidP="00EB0EA9">
            <w:pPr>
              <w:numPr>
                <w:ilvl w:val="0"/>
                <w:numId w:val="7"/>
              </w:numPr>
              <w:rPr>
                <w:rFonts w:cs="Arial"/>
                <w:sz w:val="20"/>
                <w:szCs w:val="20"/>
              </w:rPr>
            </w:pPr>
            <w:r w:rsidRPr="00E47357">
              <w:rPr>
                <w:rFonts w:cs="Arial"/>
                <w:sz w:val="20"/>
                <w:szCs w:val="20"/>
              </w:rPr>
              <w:t>Maintain personal hygiene practices.</w:t>
            </w:r>
          </w:p>
          <w:p w14:paraId="6E2B20CD" w14:textId="77777777" w:rsidR="00A45475" w:rsidRPr="00E47357" w:rsidRDefault="00A45475" w:rsidP="00EB0EA9">
            <w:pPr>
              <w:numPr>
                <w:ilvl w:val="0"/>
                <w:numId w:val="7"/>
              </w:numPr>
              <w:rPr>
                <w:rFonts w:cs="Arial"/>
                <w:sz w:val="20"/>
                <w:szCs w:val="20"/>
              </w:rPr>
            </w:pPr>
            <w:r w:rsidRPr="00E47357">
              <w:rPr>
                <w:rFonts w:cs="Arial"/>
                <w:sz w:val="20"/>
                <w:szCs w:val="20"/>
              </w:rPr>
              <w:t>Provide protective variers.</w:t>
            </w:r>
          </w:p>
          <w:p w14:paraId="079656BB" w14:textId="77777777" w:rsidR="00A45475" w:rsidRPr="00E47357" w:rsidRDefault="00A45475" w:rsidP="00EB0EA9">
            <w:pPr>
              <w:numPr>
                <w:ilvl w:val="0"/>
                <w:numId w:val="7"/>
              </w:numPr>
              <w:rPr>
                <w:rFonts w:cs="Arial"/>
                <w:sz w:val="20"/>
                <w:szCs w:val="20"/>
              </w:rPr>
            </w:pPr>
            <w:r w:rsidRPr="00E47357">
              <w:rPr>
                <w:rFonts w:cs="Arial"/>
                <w:sz w:val="20"/>
                <w:szCs w:val="20"/>
              </w:rPr>
              <w:t>Food temperature checks.</w:t>
            </w:r>
          </w:p>
          <w:p w14:paraId="2D89F9F5" w14:textId="77777777" w:rsidR="00A45475" w:rsidRPr="00E47357" w:rsidRDefault="00A45475" w:rsidP="00EB0EA9">
            <w:pPr>
              <w:numPr>
                <w:ilvl w:val="0"/>
                <w:numId w:val="7"/>
              </w:numPr>
              <w:rPr>
                <w:rFonts w:cs="Arial"/>
                <w:sz w:val="20"/>
                <w:szCs w:val="20"/>
              </w:rPr>
            </w:pPr>
            <w:r w:rsidRPr="00E47357">
              <w:rPr>
                <w:rFonts w:cs="Arial"/>
                <w:sz w:val="20"/>
                <w:szCs w:val="20"/>
              </w:rPr>
              <w:t>Clean crockery &amp; cutlery.</w:t>
            </w:r>
          </w:p>
          <w:p w14:paraId="2147046C" w14:textId="77777777" w:rsidR="00A45475" w:rsidRPr="00E47357" w:rsidRDefault="00A45475" w:rsidP="00EB0EA9">
            <w:pPr>
              <w:numPr>
                <w:ilvl w:val="0"/>
                <w:numId w:val="7"/>
              </w:numPr>
              <w:rPr>
                <w:rFonts w:cs="Arial"/>
                <w:sz w:val="20"/>
                <w:szCs w:val="20"/>
              </w:rPr>
            </w:pPr>
            <w:r w:rsidRPr="00E47357">
              <w:rPr>
                <w:rFonts w:cs="Arial"/>
                <w:sz w:val="20"/>
                <w:szCs w:val="20"/>
              </w:rPr>
              <w:t>Hot plates, not chipped or cracked.</w:t>
            </w:r>
          </w:p>
          <w:p w14:paraId="3C816399" w14:textId="77777777" w:rsidR="00A45475" w:rsidRPr="00E47357" w:rsidRDefault="00A45475" w:rsidP="00EB0EA9">
            <w:pPr>
              <w:numPr>
                <w:ilvl w:val="0"/>
                <w:numId w:val="7"/>
              </w:numPr>
              <w:rPr>
                <w:rFonts w:cs="Arial"/>
                <w:sz w:val="20"/>
                <w:szCs w:val="20"/>
              </w:rPr>
            </w:pPr>
            <w:r w:rsidRPr="00E47357">
              <w:rPr>
                <w:rFonts w:cs="Arial"/>
                <w:sz w:val="20"/>
                <w:szCs w:val="20"/>
              </w:rPr>
              <w:t>Appliance temperature worksheets.</w:t>
            </w:r>
          </w:p>
          <w:p w14:paraId="4AD6BF8B" w14:textId="77777777" w:rsidR="00A45475" w:rsidRPr="00E47357" w:rsidRDefault="00A45475" w:rsidP="00EB0EA9">
            <w:pPr>
              <w:numPr>
                <w:ilvl w:val="0"/>
                <w:numId w:val="7"/>
              </w:numPr>
              <w:rPr>
                <w:rFonts w:cs="Arial"/>
                <w:sz w:val="20"/>
                <w:szCs w:val="20"/>
              </w:rPr>
            </w:pPr>
            <w:r w:rsidRPr="00E47357">
              <w:rPr>
                <w:rFonts w:cs="Arial"/>
                <w:sz w:val="20"/>
                <w:szCs w:val="20"/>
              </w:rPr>
              <w:t>Facility maintenance worksheets.</w:t>
            </w:r>
          </w:p>
          <w:p w14:paraId="2B7F24F8" w14:textId="77777777" w:rsidR="00A45475" w:rsidRPr="00E47357" w:rsidRDefault="00A45475" w:rsidP="00EB0EA9">
            <w:pPr>
              <w:numPr>
                <w:ilvl w:val="0"/>
                <w:numId w:val="7"/>
              </w:numPr>
              <w:rPr>
                <w:rFonts w:cs="Arial"/>
                <w:sz w:val="20"/>
                <w:szCs w:val="20"/>
              </w:rPr>
            </w:pPr>
            <w:r w:rsidRPr="00E47357">
              <w:rPr>
                <w:rFonts w:cs="Arial"/>
                <w:sz w:val="20"/>
                <w:szCs w:val="20"/>
              </w:rPr>
              <w:t>Ice point calibration worksheets.</w:t>
            </w:r>
            <w:r w:rsidRPr="00E47357">
              <w:rPr>
                <w:rFonts w:cs="Arial"/>
                <w:sz w:val="20"/>
                <w:szCs w:val="20"/>
              </w:rPr>
              <w:br/>
              <w:t>Pest &amp; waste control worksheets.</w:t>
            </w:r>
          </w:p>
        </w:tc>
      </w:tr>
    </w:tbl>
    <w:p w14:paraId="45A006C0" w14:textId="77777777" w:rsidR="00A45475" w:rsidRPr="00A45475" w:rsidRDefault="00A45475" w:rsidP="00E90626"/>
    <w:p w14:paraId="272FD768" w14:textId="77777777" w:rsidR="00F20C32" w:rsidRPr="00F20C32" w:rsidRDefault="00F20C32" w:rsidP="00B461A7"/>
    <w:p w14:paraId="71677A95" w14:textId="77777777" w:rsidR="00985FD1" w:rsidRPr="004C7D62" w:rsidRDefault="00985FD1" w:rsidP="00985FD1">
      <w:pPr>
        <w:pStyle w:val="Heading1"/>
      </w:pPr>
      <w:bookmarkStart w:id="40" w:name="_Toc82509566"/>
      <w:r>
        <w:lastRenderedPageBreak/>
        <w:t>Food Handling – Health &amp; Hygiene Requirements</w:t>
      </w:r>
      <w:bookmarkEnd w:id="40"/>
    </w:p>
    <w:p w14:paraId="29D6A31C" w14:textId="77777777" w:rsidR="00985FD1" w:rsidRPr="00C04C86" w:rsidRDefault="00985FD1" w:rsidP="00985FD1"/>
    <w:p w14:paraId="2A3C421D" w14:textId="77777777" w:rsidR="00985FD1" w:rsidRDefault="00985FD1" w:rsidP="00985FD1">
      <w:pPr>
        <w:jc w:val="both"/>
        <w:rPr>
          <w:rFonts w:cs="Arial"/>
          <w:szCs w:val="22"/>
        </w:rPr>
      </w:pPr>
      <w:r>
        <w:t xml:space="preserve">This section </w:t>
      </w:r>
      <w:r>
        <w:rPr>
          <w:rFonts w:cs="Arial"/>
          <w:szCs w:val="22"/>
        </w:rPr>
        <w:t xml:space="preserve">covers the requirements for the health and hygiene of all persons who handle food in the preparation and/or supply of food for use by the NSW RFS. </w:t>
      </w:r>
    </w:p>
    <w:p w14:paraId="64C11D50" w14:textId="77777777" w:rsidR="00985FD1" w:rsidRDefault="00985FD1" w:rsidP="00985FD1"/>
    <w:p w14:paraId="5F8E6A8A" w14:textId="77777777" w:rsidR="00985FD1" w:rsidRDefault="00985FD1" w:rsidP="00985FD1">
      <w:pPr>
        <w:pStyle w:val="ListBullet"/>
        <w:numPr>
          <w:ilvl w:val="0"/>
          <w:numId w:val="0"/>
        </w:numPr>
        <w:ind w:left="284" w:hanging="284"/>
      </w:pPr>
    </w:p>
    <w:p w14:paraId="759A2039" w14:textId="77777777" w:rsidR="00985FD1" w:rsidRDefault="00985FD1" w:rsidP="00985FD1">
      <w:pPr>
        <w:pStyle w:val="Heading2"/>
        <w:ind w:left="770" w:hanging="770"/>
      </w:pPr>
      <w:bookmarkStart w:id="41" w:name="_Toc82509567"/>
      <w:r>
        <w:t>General Requirement</w:t>
      </w:r>
      <w:bookmarkEnd w:id="41"/>
    </w:p>
    <w:p w14:paraId="34D320B8" w14:textId="77777777" w:rsidR="00985FD1" w:rsidRDefault="00985FD1" w:rsidP="00985FD1">
      <w:pPr>
        <w:jc w:val="both"/>
        <w:rPr>
          <w:rFonts w:cs="Arial"/>
          <w:szCs w:val="22"/>
        </w:rPr>
      </w:pPr>
    </w:p>
    <w:p w14:paraId="229B0FFB" w14:textId="77777777" w:rsidR="00985FD1" w:rsidRDefault="00985FD1" w:rsidP="00985FD1">
      <w:pPr>
        <w:jc w:val="both"/>
        <w:rPr>
          <w:rFonts w:cs="Arial"/>
          <w:szCs w:val="22"/>
        </w:rPr>
      </w:pPr>
      <w:r>
        <w:rPr>
          <w:rFonts w:cs="Arial"/>
          <w:szCs w:val="22"/>
        </w:rPr>
        <w:t>Food handlers must take all reasonable measures to handle food, and/or surfaces likely to come into contact with food, in a way that will not compromise the safety and suitability of food for consumption.</w:t>
      </w:r>
    </w:p>
    <w:p w14:paraId="31C0E18F" w14:textId="77777777" w:rsidR="00985FD1" w:rsidRPr="00197707" w:rsidRDefault="00985FD1" w:rsidP="00985FD1"/>
    <w:p w14:paraId="4F99E877" w14:textId="77777777" w:rsidR="00985FD1" w:rsidRDefault="00985FD1" w:rsidP="00985FD1"/>
    <w:p w14:paraId="5E77FBF0" w14:textId="77777777" w:rsidR="00985FD1" w:rsidRPr="00197707" w:rsidRDefault="00985FD1" w:rsidP="00985FD1">
      <w:pPr>
        <w:pStyle w:val="Heading2"/>
        <w:ind w:left="770" w:hanging="770"/>
      </w:pPr>
      <w:bookmarkStart w:id="42" w:name="_Toc82509568"/>
      <w:r>
        <w:t>Health of food handlers</w:t>
      </w:r>
      <w:bookmarkEnd w:id="42"/>
    </w:p>
    <w:p w14:paraId="3C0916CE" w14:textId="77777777" w:rsidR="00985FD1" w:rsidRDefault="00985FD1" w:rsidP="00985FD1">
      <w:pPr>
        <w:pStyle w:val="Heading4noNum"/>
        <w:rPr>
          <w:b w:val="0"/>
          <w:sz w:val="22"/>
        </w:rPr>
      </w:pPr>
    </w:p>
    <w:p w14:paraId="43BCB6E6" w14:textId="77777777" w:rsidR="00985FD1" w:rsidRPr="00930687" w:rsidRDefault="00985FD1" w:rsidP="00985FD1">
      <w:pPr>
        <w:pStyle w:val="Heading3"/>
        <w:numPr>
          <w:ilvl w:val="0"/>
          <w:numId w:val="0"/>
        </w:numPr>
        <w:rPr>
          <w:b w:val="0"/>
          <w:sz w:val="22"/>
          <w:szCs w:val="22"/>
        </w:rPr>
      </w:pPr>
      <w:r w:rsidRPr="00930687">
        <w:rPr>
          <w:b w:val="0"/>
          <w:sz w:val="22"/>
          <w:szCs w:val="22"/>
        </w:rPr>
        <w:t>Food handlers must not handle food if they have any reason to believe that they may be suffering from a food-borne disease. Food handlers will report such illness to the catering supervisor</w:t>
      </w:r>
      <w:r w:rsidR="00D85DC6">
        <w:rPr>
          <w:b w:val="0"/>
          <w:sz w:val="22"/>
          <w:szCs w:val="22"/>
        </w:rPr>
        <w:t>.</w:t>
      </w:r>
      <w:r w:rsidR="00A232B7">
        <w:rPr>
          <w:b w:val="0"/>
          <w:sz w:val="22"/>
          <w:szCs w:val="22"/>
        </w:rPr>
        <w:t xml:space="preserve"> </w:t>
      </w:r>
      <w:r w:rsidR="00D85DC6">
        <w:rPr>
          <w:b w:val="0"/>
          <w:sz w:val="22"/>
          <w:szCs w:val="22"/>
        </w:rPr>
        <w:t>C</w:t>
      </w:r>
      <w:r w:rsidR="00A232B7">
        <w:rPr>
          <w:b w:val="0"/>
          <w:sz w:val="22"/>
          <w:szCs w:val="22"/>
        </w:rPr>
        <w:t xml:space="preserve">atering supervisor must complete a </w:t>
      </w:r>
      <w:hyperlink r:id="rId13" w:history="1">
        <w:r w:rsidR="00A232B7" w:rsidRPr="00641E3D">
          <w:rPr>
            <w:rStyle w:val="Hyperlink"/>
            <w:b w:val="0"/>
            <w:sz w:val="22"/>
            <w:szCs w:val="22"/>
          </w:rPr>
          <w:t>Report of Workplace Injury / Illness / Exposure form</w:t>
        </w:r>
      </w:hyperlink>
      <w:r w:rsidR="00A232B7">
        <w:rPr>
          <w:b w:val="0"/>
          <w:sz w:val="22"/>
          <w:szCs w:val="22"/>
        </w:rPr>
        <w:t xml:space="preserve"> </w:t>
      </w:r>
      <w:r w:rsidR="00641E3D">
        <w:rPr>
          <w:b w:val="0"/>
          <w:sz w:val="22"/>
          <w:szCs w:val="22"/>
        </w:rPr>
        <w:t>(</w:t>
      </w:r>
      <w:r w:rsidR="00A232B7">
        <w:rPr>
          <w:b w:val="0"/>
          <w:sz w:val="22"/>
          <w:szCs w:val="22"/>
        </w:rPr>
        <w:t xml:space="preserve">available at </w:t>
      </w:r>
      <w:r w:rsidR="00D85DC6">
        <w:rPr>
          <w:b w:val="0"/>
          <w:sz w:val="22"/>
          <w:szCs w:val="22"/>
        </w:rPr>
        <w:t>MyRFS</w:t>
      </w:r>
      <w:r w:rsidR="00641E3D">
        <w:rPr>
          <w:b w:val="0"/>
          <w:sz w:val="22"/>
          <w:szCs w:val="22"/>
        </w:rPr>
        <w:t>0</w:t>
      </w:r>
      <w:r w:rsidR="00D85DC6">
        <w:rPr>
          <w:b w:val="0"/>
          <w:sz w:val="22"/>
          <w:szCs w:val="22"/>
        </w:rPr>
        <w:t>.</w:t>
      </w:r>
    </w:p>
    <w:p w14:paraId="39C17C22" w14:textId="77777777" w:rsidR="00985FD1" w:rsidRPr="00930687" w:rsidRDefault="00985FD1" w:rsidP="00985FD1">
      <w:pPr>
        <w:rPr>
          <w:szCs w:val="22"/>
        </w:rPr>
      </w:pPr>
    </w:p>
    <w:p w14:paraId="4EC3F161" w14:textId="77777777" w:rsidR="00985FD1" w:rsidRDefault="00985FD1" w:rsidP="00985FD1">
      <w:pPr>
        <w:pStyle w:val="Heading3"/>
        <w:numPr>
          <w:ilvl w:val="0"/>
          <w:numId w:val="0"/>
        </w:numPr>
        <w:rPr>
          <w:b w:val="0"/>
          <w:sz w:val="22"/>
          <w:szCs w:val="22"/>
        </w:rPr>
      </w:pPr>
      <w:r w:rsidRPr="00930687">
        <w:rPr>
          <w:b w:val="0"/>
          <w:sz w:val="22"/>
          <w:szCs w:val="22"/>
        </w:rPr>
        <w:t>Food handlers suffering from any of the following must not participate in any catering activities and must report their symptoms to the catering supervisor:</w:t>
      </w:r>
    </w:p>
    <w:p w14:paraId="4E0FE596" w14:textId="77777777" w:rsidR="00985FD1" w:rsidRPr="006F15D3" w:rsidRDefault="00985FD1" w:rsidP="005D1E5C">
      <w:pPr>
        <w:numPr>
          <w:ilvl w:val="0"/>
          <w:numId w:val="17"/>
        </w:numPr>
        <w:tabs>
          <w:tab w:val="clear" w:pos="2016"/>
          <w:tab w:val="num" w:pos="880"/>
        </w:tabs>
        <w:spacing w:before="120"/>
        <w:ind w:hanging="1686"/>
        <w:jc w:val="both"/>
        <w:rPr>
          <w:rFonts w:cs="Arial"/>
          <w:szCs w:val="22"/>
        </w:rPr>
      </w:pPr>
      <w:r w:rsidRPr="006F15D3">
        <w:rPr>
          <w:rFonts w:cs="Arial"/>
          <w:szCs w:val="22"/>
        </w:rPr>
        <w:t>sore throat with fever;</w:t>
      </w:r>
    </w:p>
    <w:p w14:paraId="52E7930B" w14:textId="77777777" w:rsidR="00985FD1" w:rsidRPr="006F15D3" w:rsidRDefault="00985FD1" w:rsidP="005D1E5C">
      <w:pPr>
        <w:numPr>
          <w:ilvl w:val="0"/>
          <w:numId w:val="17"/>
        </w:numPr>
        <w:tabs>
          <w:tab w:val="clear" w:pos="2016"/>
          <w:tab w:val="num" w:pos="880"/>
        </w:tabs>
        <w:spacing w:before="120"/>
        <w:ind w:hanging="1686"/>
        <w:jc w:val="both"/>
        <w:rPr>
          <w:rFonts w:cs="Arial"/>
          <w:szCs w:val="22"/>
        </w:rPr>
      </w:pPr>
      <w:r w:rsidRPr="006F15D3">
        <w:rPr>
          <w:rFonts w:cs="Arial"/>
          <w:szCs w:val="22"/>
        </w:rPr>
        <w:t>vomiting;</w:t>
      </w:r>
    </w:p>
    <w:p w14:paraId="1900E7E3" w14:textId="77777777" w:rsidR="00985FD1" w:rsidRPr="006F15D3" w:rsidRDefault="00985FD1" w:rsidP="005D1E5C">
      <w:pPr>
        <w:numPr>
          <w:ilvl w:val="0"/>
          <w:numId w:val="17"/>
        </w:numPr>
        <w:tabs>
          <w:tab w:val="clear" w:pos="2016"/>
          <w:tab w:val="num" w:pos="880"/>
        </w:tabs>
        <w:spacing w:before="120"/>
        <w:ind w:hanging="1686"/>
        <w:jc w:val="both"/>
        <w:rPr>
          <w:rFonts w:cs="Arial"/>
          <w:szCs w:val="22"/>
        </w:rPr>
      </w:pPr>
      <w:r w:rsidRPr="006F15D3">
        <w:rPr>
          <w:rFonts w:cs="Arial"/>
          <w:szCs w:val="22"/>
        </w:rPr>
        <w:t>fever;</w:t>
      </w:r>
    </w:p>
    <w:p w14:paraId="52CCAF9A" w14:textId="77777777" w:rsidR="00985FD1" w:rsidRPr="006F15D3" w:rsidRDefault="00985FD1" w:rsidP="005D1E5C">
      <w:pPr>
        <w:numPr>
          <w:ilvl w:val="0"/>
          <w:numId w:val="17"/>
        </w:numPr>
        <w:tabs>
          <w:tab w:val="clear" w:pos="2016"/>
          <w:tab w:val="num" w:pos="880"/>
        </w:tabs>
        <w:spacing w:before="120"/>
        <w:ind w:hanging="1686"/>
        <w:jc w:val="both"/>
        <w:rPr>
          <w:rFonts w:cs="Arial"/>
          <w:szCs w:val="22"/>
        </w:rPr>
      </w:pPr>
      <w:r w:rsidRPr="006F15D3">
        <w:rPr>
          <w:rFonts w:cs="Arial"/>
          <w:szCs w:val="22"/>
        </w:rPr>
        <w:t>diarrhoea;</w:t>
      </w:r>
    </w:p>
    <w:p w14:paraId="1179935F" w14:textId="77777777" w:rsidR="00985FD1" w:rsidRPr="006F15D3" w:rsidRDefault="00985FD1" w:rsidP="005D1E5C">
      <w:pPr>
        <w:numPr>
          <w:ilvl w:val="0"/>
          <w:numId w:val="17"/>
        </w:numPr>
        <w:tabs>
          <w:tab w:val="clear" w:pos="2016"/>
          <w:tab w:val="num" w:pos="880"/>
        </w:tabs>
        <w:spacing w:before="120"/>
        <w:ind w:hanging="1686"/>
        <w:jc w:val="both"/>
        <w:rPr>
          <w:rFonts w:cs="Arial"/>
          <w:szCs w:val="22"/>
        </w:rPr>
      </w:pPr>
      <w:r w:rsidRPr="006F15D3">
        <w:rPr>
          <w:rFonts w:cs="Arial"/>
          <w:szCs w:val="22"/>
        </w:rPr>
        <w:t>jaundice;</w:t>
      </w:r>
    </w:p>
    <w:p w14:paraId="0017509F" w14:textId="77777777" w:rsidR="00985FD1" w:rsidRPr="006F15D3" w:rsidRDefault="00985FD1" w:rsidP="005D1E5C">
      <w:pPr>
        <w:numPr>
          <w:ilvl w:val="0"/>
          <w:numId w:val="17"/>
        </w:numPr>
        <w:tabs>
          <w:tab w:val="clear" w:pos="2016"/>
          <w:tab w:val="num" w:pos="880"/>
        </w:tabs>
        <w:spacing w:before="120"/>
        <w:ind w:hanging="1686"/>
        <w:jc w:val="both"/>
        <w:rPr>
          <w:rFonts w:cs="Arial"/>
          <w:szCs w:val="22"/>
        </w:rPr>
      </w:pPr>
      <w:r w:rsidRPr="006F15D3">
        <w:rPr>
          <w:rFonts w:cs="Arial"/>
          <w:szCs w:val="22"/>
        </w:rPr>
        <w:t>Hepatitis A; or</w:t>
      </w:r>
    </w:p>
    <w:p w14:paraId="197CA494" w14:textId="77777777" w:rsidR="00985FD1" w:rsidRPr="006F15D3" w:rsidRDefault="00985FD1" w:rsidP="005D1E5C">
      <w:pPr>
        <w:numPr>
          <w:ilvl w:val="0"/>
          <w:numId w:val="17"/>
        </w:numPr>
        <w:tabs>
          <w:tab w:val="clear" w:pos="2016"/>
          <w:tab w:val="num" w:pos="880"/>
        </w:tabs>
        <w:spacing w:before="120"/>
        <w:ind w:hanging="1686"/>
        <w:jc w:val="both"/>
        <w:rPr>
          <w:rFonts w:cs="Arial"/>
          <w:szCs w:val="22"/>
        </w:rPr>
      </w:pPr>
      <w:r w:rsidRPr="006F15D3">
        <w:rPr>
          <w:rFonts w:cs="Arial"/>
          <w:szCs w:val="22"/>
        </w:rPr>
        <w:t>any infection or illness that can be transmitted via food.</w:t>
      </w:r>
    </w:p>
    <w:p w14:paraId="5DC279D0" w14:textId="77777777" w:rsidR="00985FD1" w:rsidRPr="00197707" w:rsidRDefault="00985FD1" w:rsidP="00985FD1">
      <w:pPr>
        <w:pStyle w:val="Heading4noNum"/>
        <w:rPr>
          <w:b w:val="0"/>
          <w:sz w:val="22"/>
        </w:rPr>
      </w:pPr>
    </w:p>
    <w:p w14:paraId="08C802F7" w14:textId="77777777" w:rsidR="00985FD1" w:rsidRDefault="00985FD1" w:rsidP="00985FD1">
      <w:pPr>
        <w:pStyle w:val="Heading3"/>
        <w:numPr>
          <w:ilvl w:val="0"/>
          <w:numId w:val="0"/>
        </w:numPr>
        <w:rPr>
          <w:b w:val="0"/>
          <w:sz w:val="22"/>
          <w:szCs w:val="22"/>
        </w:rPr>
      </w:pPr>
      <w:r w:rsidRPr="00930687">
        <w:rPr>
          <w:b w:val="0"/>
          <w:sz w:val="22"/>
          <w:szCs w:val="22"/>
        </w:rPr>
        <w:t>Food handlers who have infected skin lesions such as boils, abscesses, or other lesions</w:t>
      </w:r>
      <w:r w:rsidRPr="00B461A7">
        <w:rPr>
          <w:b w:val="0"/>
          <w:sz w:val="22"/>
          <w:szCs w:val="22"/>
        </w:rPr>
        <w:t xml:space="preserve"> </w:t>
      </w:r>
      <w:r w:rsidRPr="00930687">
        <w:rPr>
          <w:b w:val="0"/>
          <w:sz w:val="22"/>
          <w:szCs w:val="22"/>
        </w:rPr>
        <w:t>containing pus, must not handle food or food related items if that lesion will contact the food.</w:t>
      </w:r>
    </w:p>
    <w:p w14:paraId="7C267C4B" w14:textId="77777777" w:rsidR="00985FD1" w:rsidRPr="00B461A7" w:rsidRDefault="00985FD1" w:rsidP="00985FD1">
      <w:pPr>
        <w:pStyle w:val="Heading3"/>
        <w:numPr>
          <w:ilvl w:val="0"/>
          <w:numId w:val="0"/>
        </w:numPr>
        <w:rPr>
          <w:b w:val="0"/>
          <w:sz w:val="22"/>
          <w:szCs w:val="22"/>
        </w:rPr>
      </w:pPr>
    </w:p>
    <w:p w14:paraId="6B7B3CC9" w14:textId="77777777" w:rsidR="00985FD1" w:rsidRDefault="00985FD1" w:rsidP="00985FD1">
      <w:pPr>
        <w:pStyle w:val="Heading3"/>
        <w:numPr>
          <w:ilvl w:val="0"/>
          <w:numId w:val="0"/>
        </w:numPr>
        <w:rPr>
          <w:b w:val="0"/>
          <w:sz w:val="22"/>
          <w:szCs w:val="22"/>
        </w:rPr>
      </w:pPr>
      <w:r w:rsidRPr="00930687">
        <w:rPr>
          <w:b w:val="0"/>
          <w:sz w:val="22"/>
          <w:szCs w:val="22"/>
        </w:rPr>
        <w:t>Food handlers who have discharges from the ear, eye or nose must report the condition to the catering supervisor.</w:t>
      </w:r>
    </w:p>
    <w:p w14:paraId="71D7C874" w14:textId="77777777" w:rsidR="00985FD1" w:rsidRPr="00B461A7" w:rsidRDefault="00985FD1" w:rsidP="00985FD1">
      <w:pPr>
        <w:pStyle w:val="Heading3"/>
        <w:numPr>
          <w:ilvl w:val="0"/>
          <w:numId w:val="0"/>
        </w:numPr>
        <w:rPr>
          <w:b w:val="0"/>
          <w:sz w:val="22"/>
          <w:szCs w:val="22"/>
        </w:rPr>
      </w:pPr>
    </w:p>
    <w:p w14:paraId="7E31F775" w14:textId="77777777" w:rsidR="00985FD1" w:rsidRPr="00930687" w:rsidRDefault="00985FD1" w:rsidP="00985FD1">
      <w:pPr>
        <w:pStyle w:val="Heading3"/>
        <w:numPr>
          <w:ilvl w:val="0"/>
          <w:numId w:val="0"/>
        </w:numPr>
        <w:rPr>
          <w:b w:val="0"/>
          <w:sz w:val="22"/>
          <w:szCs w:val="22"/>
        </w:rPr>
      </w:pPr>
      <w:r w:rsidRPr="00930687">
        <w:rPr>
          <w:b w:val="0"/>
          <w:sz w:val="22"/>
          <w:szCs w:val="22"/>
        </w:rPr>
        <w:t>Food handlers who have been excluded from food handling because they were carriers of a food-borne disease can resume food handling after receiving a medical certificate stating that they do not have, nor are a carrier, of the disease.</w:t>
      </w:r>
    </w:p>
    <w:p w14:paraId="5DEF444E" w14:textId="77777777" w:rsidR="00985FD1" w:rsidRDefault="00985FD1" w:rsidP="00985FD1"/>
    <w:p w14:paraId="3F1C4777" w14:textId="77777777" w:rsidR="004655B0" w:rsidRDefault="004655B0" w:rsidP="00985FD1"/>
    <w:p w14:paraId="3AEE85FC" w14:textId="77777777" w:rsidR="00985FD1" w:rsidRPr="000A6CE0" w:rsidRDefault="00985FD1" w:rsidP="00985FD1">
      <w:pPr>
        <w:pStyle w:val="Heading2"/>
        <w:ind w:left="770" w:hanging="770"/>
      </w:pPr>
      <w:bookmarkStart w:id="43" w:name="_Toc82509569"/>
      <w:r>
        <w:t>Hygiene of food handlers</w:t>
      </w:r>
      <w:bookmarkEnd w:id="43"/>
    </w:p>
    <w:p w14:paraId="6B96E1A5" w14:textId="77777777" w:rsidR="00985FD1" w:rsidRDefault="00985FD1" w:rsidP="00985FD1"/>
    <w:p w14:paraId="165B73A0" w14:textId="77777777" w:rsidR="00985FD1" w:rsidRPr="004655B0" w:rsidRDefault="00985FD1" w:rsidP="004655B0">
      <w:pPr>
        <w:jc w:val="both"/>
        <w:rPr>
          <w:rFonts w:cs="Arial"/>
          <w:szCs w:val="22"/>
        </w:rPr>
      </w:pPr>
      <w:r w:rsidRPr="004655B0">
        <w:rPr>
          <w:szCs w:val="22"/>
        </w:rPr>
        <w:t>F</w:t>
      </w:r>
      <w:r w:rsidRPr="004655B0">
        <w:rPr>
          <w:rFonts w:cs="Arial"/>
          <w:szCs w:val="22"/>
        </w:rPr>
        <w:t>ood handlers must observe personal hygiene requirements, including daily bath or shower.</w:t>
      </w:r>
    </w:p>
    <w:p w14:paraId="4D6F7E31" w14:textId="77777777" w:rsidR="00985FD1" w:rsidRPr="004655B0" w:rsidRDefault="00985FD1" w:rsidP="004655B0">
      <w:pPr>
        <w:jc w:val="both"/>
        <w:rPr>
          <w:rFonts w:cs="Arial"/>
          <w:szCs w:val="22"/>
        </w:rPr>
      </w:pPr>
    </w:p>
    <w:p w14:paraId="4948F910" w14:textId="77777777" w:rsidR="00985FD1" w:rsidRPr="004655B0" w:rsidRDefault="00985FD1" w:rsidP="004655B0">
      <w:pPr>
        <w:jc w:val="both"/>
        <w:rPr>
          <w:rFonts w:cs="Arial"/>
          <w:szCs w:val="22"/>
        </w:rPr>
      </w:pPr>
      <w:r w:rsidRPr="004655B0">
        <w:rPr>
          <w:rFonts w:cs="Arial"/>
          <w:szCs w:val="22"/>
        </w:rPr>
        <w:t>Clean clothes must be worn by the food handlers</w:t>
      </w:r>
      <w:r w:rsidR="00273FFD" w:rsidRPr="004655B0">
        <w:rPr>
          <w:rFonts w:cs="Arial"/>
          <w:szCs w:val="22"/>
        </w:rPr>
        <w:t>.</w:t>
      </w:r>
    </w:p>
    <w:p w14:paraId="0F87BDCC" w14:textId="77777777" w:rsidR="00985FD1" w:rsidRPr="004655B0" w:rsidRDefault="00985FD1" w:rsidP="004655B0">
      <w:pPr>
        <w:jc w:val="both"/>
        <w:rPr>
          <w:rFonts w:cs="Arial"/>
          <w:szCs w:val="22"/>
        </w:rPr>
      </w:pPr>
    </w:p>
    <w:p w14:paraId="6588EC8F" w14:textId="77777777" w:rsidR="00985FD1" w:rsidRPr="004655B0" w:rsidRDefault="00985FD1" w:rsidP="004655B0">
      <w:pPr>
        <w:jc w:val="both"/>
        <w:rPr>
          <w:rFonts w:cs="Arial"/>
          <w:szCs w:val="22"/>
        </w:rPr>
      </w:pPr>
      <w:r w:rsidRPr="004655B0">
        <w:rPr>
          <w:rFonts w:cs="Arial"/>
          <w:szCs w:val="22"/>
        </w:rPr>
        <w:t xml:space="preserve">Coloured </w:t>
      </w:r>
      <w:proofErr w:type="spellStart"/>
      <w:r w:rsidRPr="004655B0">
        <w:rPr>
          <w:rFonts w:cs="Arial"/>
          <w:szCs w:val="22"/>
        </w:rPr>
        <w:t>bandaids</w:t>
      </w:r>
      <w:proofErr w:type="spellEnd"/>
      <w:r w:rsidRPr="004655B0">
        <w:rPr>
          <w:rFonts w:cs="Arial"/>
          <w:szCs w:val="22"/>
        </w:rPr>
        <w:t xml:space="preserve"> must be worn to cover all open wounds when handling food and food safe gloves must be worn over the top.</w:t>
      </w:r>
    </w:p>
    <w:p w14:paraId="50E825A8" w14:textId="77777777" w:rsidR="00985FD1" w:rsidRPr="004655B0" w:rsidRDefault="00985FD1" w:rsidP="004655B0">
      <w:pPr>
        <w:jc w:val="both"/>
        <w:rPr>
          <w:rFonts w:cs="Arial"/>
          <w:szCs w:val="22"/>
        </w:rPr>
      </w:pPr>
    </w:p>
    <w:p w14:paraId="74F97399" w14:textId="77777777" w:rsidR="00985FD1" w:rsidRPr="004655B0" w:rsidRDefault="00985FD1" w:rsidP="004655B0">
      <w:pPr>
        <w:jc w:val="both"/>
        <w:rPr>
          <w:rFonts w:cs="Arial"/>
          <w:szCs w:val="22"/>
        </w:rPr>
      </w:pPr>
      <w:r w:rsidRPr="004655B0">
        <w:rPr>
          <w:rFonts w:cs="Arial"/>
          <w:szCs w:val="22"/>
        </w:rPr>
        <w:t>All persons handling food must have their hair completely covered or tied back to restrain hair. Beards must be closely trimmed or contained.</w:t>
      </w:r>
    </w:p>
    <w:p w14:paraId="20D49F0F" w14:textId="77777777" w:rsidR="00985FD1" w:rsidRPr="004655B0" w:rsidRDefault="00985FD1" w:rsidP="004655B0">
      <w:pPr>
        <w:jc w:val="both"/>
        <w:rPr>
          <w:rFonts w:cs="Arial"/>
          <w:szCs w:val="22"/>
        </w:rPr>
      </w:pPr>
    </w:p>
    <w:p w14:paraId="17E6BA46" w14:textId="77777777" w:rsidR="00985FD1" w:rsidRPr="004655B0" w:rsidRDefault="00985FD1" w:rsidP="004655B0">
      <w:pPr>
        <w:jc w:val="both"/>
        <w:rPr>
          <w:rFonts w:cs="Arial"/>
          <w:szCs w:val="22"/>
        </w:rPr>
      </w:pPr>
      <w:r w:rsidRPr="004655B0">
        <w:rPr>
          <w:rFonts w:cs="Arial"/>
          <w:szCs w:val="22"/>
        </w:rPr>
        <w:lastRenderedPageBreak/>
        <w:t xml:space="preserve">All practical measures will be followed to prevent human contact with ready-to-eat food – </w:t>
      </w:r>
      <w:proofErr w:type="gramStart"/>
      <w:r w:rsidRPr="004655B0">
        <w:rPr>
          <w:rFonts w:cs="Arial"/>
          <w:szCs w:val="22"/>
        </w:rPr>
        <w:t>e.g.</w:t>
      </w:r>
      <w:proofErr w:type="gramEnd"/>
      <w:r w:rsidRPr="004655B0">
        <w:rPr>
          <w:rFonts w:cs="Arial"/>
          <w:szCs w:val="22"/>
        </w:rPr>
        <w:t xml:space="preserve"> whenever possible, tongs, forks or food service gloves will be used.</w:t>
      </w:r>
    </w:p>
    <w:p w14:paraId="0984CF46" w14:textId="77777777" w:rsidR="004655B0" w:rsidRPr="004655B0" w:rsidRDefault="004655B0" w:rsidP="004655B0">
      <w:pPr>
        <w:jc w:val="both"/>
        <w:rPr>
          <w:rFonts w:cs="Arial"/>
          <w:szCs w:val="22"/>
        </w:rPr>
      </w:pPr>
    </w:p>
    <w:p w14:paraId="47105A9D" w14:textId="77777777" w:rsidR="00985FD1" w:rsidRPr="004655B0" w:rsidRDefault="00985FD1" w:rsidP="004655B0">
      <w:pPr>
        <w:jc w:val="both"/>
        <w:rPr>
          <w:rFonts w:cs="Arial"/>
          <w:szCs w:val="22"/>
        </w:rPr>
      </w:pPr>
      <w:r w:rsidRPr="004655B0">
        <w:rPr>
          <w:rFonts w:cs="Arial"/>
          <w:szCs w:val="22"/>
        </w:rPr>
        <w:t xml:space="preserve">Food handlers must be provided with suitable hand washing facilities that include soap, warm water and single use towels. Hand sanitising wipes or gels are to be used where no hand washing facilities are available </w:t>
      </w:r>
      <w:proofErr w:type="gramStart"/>
      <w:r w:rsidRPr="004655B0">
        <w:rPr>
          <w:rFonts w:cs="Arial"/>
          <w:szCs w:val="22"/>
        </w:rPr>
        <w:t>e.g.</w:t>
      </w:r>
      <w:proofErr w:type="gramEnd"/>
      <w:r w:rsidRPr="004655B0">
        <w:rPr>
          <w:rFonts w:cs="Arial"/>
          <w:szCs w:val="22"/>
        </w:rPr>
        <w:t xml:space="preserve"> firefighters preparing food during a hazard reduction. Food handlers must wash hands:</w:t>
      </w:r>
    </w:p>
    <w:p w14:paraId="59711CFD" w14:textId="77777777" w:rsidR="00985FD1" w:rsidRPr="006F15D3" w:rsidRDefault="00985FD1" w:rsidP="005D1E5C">
      <w:pPr>
        <w:numPr>
          <w:ilvl w:val="0"/>
          <w:numId w:val="18"/>
        </w:numPr>
        <w:tabs>
          <w:tab w:val="clear" w:pos="2016"/>
          <w:tab w:val="num" w:pos="880"/>
        </w:tabs>
        <w:spacing w:before="120"/>
        <w:ind w:hanging="1686"/>
        <w:jc w:val="both"/>
        <w:rPr>
          <w:rFonts w:cs="Arial"/>
          <w:szCs w:val="22"/>
        </w:rPr>
      </w:pPr>
      <w:r w:rsidRPr="006F15D3">
        <w:rPr>
          <w:rFonts w:cs="Arial"/>
          <w:szCs w:val="22"/>
        </w:rPr>
        <w:t>immediately prior to commencing, or recommencing work;</w:t>
      </w:r>
    </w:p>
    <w:p w14:paraId="6371FB96" w14:textId="77777777" w:rsidR="00985FD1" w:rsidRPr="006F15D3" w:rsidRDefault="00985FD1" w:rsidP="005D1E5C">
      <w:pPr>
        <w:numPr>
          <w:ilvl w:val="0"/>
          <w:numId w:val="18"/>
        </w:numPr>
        <w:tabs>
          <w:tab w:val="clear" w:pos="2016"/>
          <w:tab w:val="num" w:pos="880"/>
        </w:tabs>
        <w:spacing w:before="120"/>
        <w:ind w:hanging="1686"/>
        <w:jc w:val="both"/>
        <w:rPr>
          <w:rFonts w:cs="Arial"/>
          <w:szCs w:val="22"/>
        </w:rPr>
      </w:pPr>
      <w:r w:rsidRPr="006F15D3">
        <w:rPr>
          <w:rFonts w:cs="Arial"/>
          <w:szCs w:val="22"/>
        </w:rPr>
        <w:t>after using the toilet;</w:t>
      </w:r>
    </w:p>
    <w:p w14:paraId="26CD95FD" w14:textId="77777777" w:rsidR="00985FD1" w:rsidRPr="006F15D3" w:rsidRDefault="00985FD1" w:rsidP="005D1E5C">
      <w:pPr>
        <w:numPr>
          <w:ilvl w:val="0"/>
          <w:numId w:val="18"/>
        </w:numPr>
        <w:tabs>
          <w:tab w:val="clear" w:pos="2016"/>
          <w:tab w:val="num" w:pos="880"/>
        </w:tabs>
        <w:spacing w:before="120"/>
        <w:ind w:hanging="1686"/>
        <w:jc w:val="both"/>
        <w:rPr>
          <w:rFonts w:cs="Arial"/>
          <w:szCs w:val="22"/>
        </w:rPr>
      </w:pPr>
      <w:r w:rsidRPr="006F15D3">
        <w:rPr>
          <w:rFonts w:cs="Arial"/>
          <w:szCs w:val="22"/>
        </w:rPr>
        <w:t>after a break;</w:t>
      </w:r>
    </w:p>
    <w:p w14:paraId="37FFE559" w14:textId="77777777" w:rsidR="00985FD1" w:rsidRPr="006F15D3" w:rsidRDefault="00985FD1" w:rsidP="005D1E5C">
      <w:pPr>
        <w:numPr>
          <w:ilvl w:val="0"/>
          <w:numId w:val="18"/>
        </w:numPr>
        <w:tabs>
          <w:tab w:val="clear" w:pos="2016"/>
          <w:tab w:val="num" w:pos="880"/>
        </w:tabs>
        <w:spacing w:before="120"/>
        <w:ind w:hanging="1686"/>
        <w:jc w:val="both"/>
        <w:rPr>
          <w:rFonts w:cs="Arial"/>
          <w:szCs w:val="22"/>
        </w:rPr>
      </w:pPr>
      <w:r w:rsidRPr="006F15D3">
        <w:rPr>
          <w:rFonts w:cs="Arial"/>
          <w:szCs w:val="22"/>
        </w:rPr>
        <w:t>after using a handkerchief or tissue;</w:t>
      </w:r>
    </w:p>
    <w:p w14:paraId="6F0E6A62" w14:textId="77777777" w:rsidR="00985FD1" w:rsidRPr="006F15D3" w:rsidRDefault="00985FD1" w:rsidP="005D1E5C">
      <w:pPr>
        <w:numPr>
          <w:ilvl w:val="0"/>
          <w:numId w:val="18"/>
        </w:numPr>
        <w:tabs>
          <w:tab w:val="clear" w:pos="2016"/>
          <w:tab w:val="num" w:pos="880"/>
        </w:tabs>
        <w:spacing w:before="120"/>
        <w:ind w:hanging="1686"/>
        <w:jc w:val="both"/>
        <w:rPr>
          <w:rFonts w:cs="Arial"/>
          <w:szCs w:val="22"/>
        </w:rPr>
      </w:pPr>
      <w:r w:rsidRPr="006F15D3">
        <w:rPr>
          <w:rFonts w:cs="Arial"/>
          <w:szCs w:val="22"/>
        </w:rPr>
        <w:t>after changing food groups;</w:t>
      </w:r>
    </w:p>
    <w:p w14:paraId="171436C1" w14:textId="77777777" w:rsidR="00985FD1" w:rsidRPr="006F15D3" w:rsidRDefault="00985FD1" w:rsidP="005D1E5C">
      <w:pPr>
        <w:numPr>
          <w:ilvl w:val="0"/>
          <w:numId w:val="18"/>
        </w:numPr>
        <w:tabs>
          <w:tab w:val="clear" w:pos="2016"/>
          <w:tab w:val="num" w:pos="880"/>
        </w:tabs>
        <w:spacing w:before="120"/>
        <w:ind w:hanging="1686"/>
        <w:jc w:val="both"/>
        <w:rPr>
          <w:rFonts w:cs="Arial"/>
          <w:szCs w:val="22"/>
        </w:rPr>
      </w:pPr>
      <w:r w:rsidRPr="006F15D3">
        <w:rPr>
          <w:rFonts w:cs="Arial"/>
          <w:szCs w:val="22"/>
        </w:rPr>
        <w:t>after handling cleaning or other chemicals; or</w:t>
      </w:r>
    </w:p>
    <w:p w14:paraId="7D85350B" w14:textId="77777777" w:rsidR="003855EE" w:rsidRDefault="00985FD1" w:rsidP="00143825">
      <w:pPr>
        <w:numPr>
          <w:ilvl w:val="0"/>
          <w:numId w:val="18"/>
        </w:numPr>
        <w:tabs>
          <w:tab w:val="clear" w:pos="2016"/>
          <w:tab w:val="num" w:pos="880"/>
        </w:tabs>
        <w:spacing w:before="120"/>
        <w:ind w:hanging="1686"/>
        <w:jc w:val="both"/>
        <w:rPr>
          <w:rFonts w:cs="Arial"/>
          <w:szCs w:val="22"/>
        </w:rPr>
      </w:pPr>
      <w:r w:rsidRPr="006F15D3">
        <w:rPr>
          <w:rFonts w:cs="Arial"/>
          <w:szCs w:val="22"/>
        </w:rPr>
        <w:t>after touching his or her hair, scalp, mouth, eyes, ears or nose.</w:t>
      </w:r>
    </w:p>
    <w:p w14:paraId="7A50EA44" w14:textId="77777777" w:rsidR="00F00813" w:rsidRDefault="00F00813" w:rsidP="00F00813">
      <w:pPr>
        <w:spacing w:before="120"/>
        <w:ind w:left="330"/>
        <w:jc w:val="both"/>
        <w:rPr>
          <w:rFonts w:cs="Arial"/>
          <w:szCs w:val="22"/>
        </w:rPr>
      </w:pPr>
    </w:p>
    <w:p w14:paraId="0D383BE6" w14:textId="77777777" w:rsidR="003855EE" w:rsidRDefault="003855EE" w:rsidP="00F00813">
      <w:pPr>
        <w:pStyle w:val="Heading2"/>
        <w:spacing w:before="120"/>
        <w:ind w:left="770" w:hanging="770"/>
      </w:pPr>
      <w:bookmarkStart w:id="44" w:name="_Toc82509570"/>
      <w:r w:rsidRPr="003855EE">
        <w:t xml:space="preserve">Hygiene of Members in </w:t>
      </w:r>
      <w:r w:rsidR="005C1BB0">
        <w:t>food collection and consumption</w:t>
      </w:r>
      <w:r w:rsidRPr="003855EE">
        <w:t xml:space="preserve"> area</w:t>
      </w:r>
      <w:bookmarkEnd w:id="44"/>
    </w:p>
    <w:p w14:paraId="415EB082" w14:textId="77777777" w:rsidR="00F00813" w:rsidRPr="00F00813" w:rsidRDefault="00F00813" w:rsidP="00F00813"/>
    <w:p w14:paraId="68A64FC7" w14:textId="77777777" w:rsidR="005853D0" w:rsidRDefault="005C1BB0" w:rsidP="00F00813">
      <w:pPr>
        <w:pStyle w:val="ListBullet"/>
        <w:ind w:left="660" w:hanging="550"/>
        <w:rPr>
          <w:lang w:eastAsia="en-AU"/>
        </w:rPr>
      </w:pPr>
      <w:r>
        <w:rPr>
          <w:lang w:eastAsia="en-AU"/>
        </w:rPr>
        <w:t xml:space="preserve">Before entering </w:t>
      </w:r>
      <w:proofErr w:type="gramStart"/>
      <w:r>
        <w:rPr>
          <w:lang w:eastAsia="en-AU"/>
        </w:rPr>
        <w:t>food</w:t>
      </w:r>
      <w:proofErr w:type="gramEnd"/>
      <w:r>
        <w:rPr>
          <w:lang w:eastAsia="en-AU"/>
        </w:rPr>
        <w:t xml:space="preserve"> collection and consumption areas members must wash hands and be free from </w:t>
      </w:r>
      <w:r w:rsidR="005853D0">
        <w:rPr>
          <w:lang w:eastAsia="en-AU"/>
        </w:rPr>
        <w:t>visible contaminants.</w:t>
      </w:r>
    </w:p>
    <w:p w14:paraId="4F4F7C5A" w14:textId="77777777" w:rsidR="005853D0" w:rsidRDefault="005853D0" w:rsidP="00F00813">
      <w:pPr>
        <w:pStyle w:val="ListBullet"/>
        <w:ind w:left="660" w:hanging="550"/>
        <w:rPr>
          <w:lang w:eastAsia="en-AU"/>
        </w:rPr>
      </w:pPr>
      <w:r>
        <w:rPr>
          <w:lang w:eastAsia="en-AU"/>
        </w:rPr>
        <w:t>Where possible, PPC should not be worn in eating areas.</w:t>
      </w:r>
    </w:p>
    <w:p w14:paraId="37627A96" w14:textId="77777777" w:rsidR="005C1BB0" w:rsidRDefault="005853D0" w:rsidP="00F00813">
      <w:pPr>
        <w:pStyle w:val="ListBullet"/>
        <w:ind w:left="660" w:hanging="550"/>
        <w:rPr>
          <w:lang w:eastAsia="en-AU"/>
        </w:rPr>
      </w:pPr>
      <w:r>
        <w:rPr>
          <w:lang w:eastAsia="en-AU"/>
        </w:rPr>
        <w:t>Eating areas should be left clean and tidy.</w:t>
      </w:r>
    </w:p>
    <w:p w14:paraId="5805A9ED" w14:textId="77777777" w:rsidR="00F00813" w:rsidRDefault="00F00813" w:rsidP="00F00813">
      <w:pPr>
        <w:pStyle w:val="ListBullet"/>
        <w:ind w:left="660" w:hanging="550"/>
        <w:rPr>
          <w:lang w:eastAsia="en-AU"/>
        </w:rPr>
      </w:pPr>
      <w:r>
        <w:rPr>
          <w:lang w:eastAsia="en-AU"/>
        </w:rPr>
        <w:t>Rubbish should be disposed of in appropriate bins</w:t>
      </w:r>
    </w:p>
    <w:p w14:paraId="6C54D657" w14:textId="77777777" w:rsidR="00F00813" w:rsidRDefault="00F00813" w:rsidP="00985FD1"/>
    <w:p w14:paraId="0DAFC15E" w14:textId="77777777" w:rsidR="00985FD1" w:rsidRDefault="00985FD1" w:rsidP="00F00813">
      <w:pPr>
        <w:pStyle w:val="Heading2"/>
        <w:spacing w:before="120"/>
        <w:ind w:left="770" w:hanging="770"/>
      </w:pPr>
      <w:bookmarkStart w:id="45" w:name="_Toc82509571"/>
      <w:r>
        <w:t>Preparation/Cutting Boards/Cleaning Cloths</w:t>
      </w:r>
      <w:bookmarkEnd w:id="45"/>
    </w:p>
    <w:p w14:paraId="2A99ED12" w14:textId="77777777" w:rsidR="00985FD1" w:rsidRPr="00F96195" w:rsidRDefault="00985FD1" w:rsidP="00985FD1"/>
    <w:p w14:paraId="6E288EAC" w14:textId="77777777" w:rsidR="00985FD1" w:rsidRDefault="00985FD1" w:rsidP="00985FD1">
      <w:pPr>
        <w:jc w:val="both"/>
        <w:rPr>
          <w:rFonts w:cs="Arial"/>
          <w:szCs w:val="22"/>
        </w:rPr>
      </w:pPr>
      <w:r>
        <w:rPr>
          <w:rFonts w:cs="Arial"/>
          <w:szCs w:val="22"/>
        </w:rPr>
        <w:t>Food handlers must be aware of the possibility of cross-contamination between cutting boards and cleaning cloths. An example on how to manage this could be by using the following colour coding wherever possible:</w:t>
      </w:r>
    </w:p>
    <w:p w14:paraId="24F65319" w14:textId="77777777" w:rsidR="00985FD1" w:rsidRDefault="00985FD1" w:rsidP="00985FD1">
      <w:pPr>
        <w:jc w:val="both"/>
        <w:rPr>
          <w:rFonts w:cs="Arial"/>
          <w:szCs w:val="22"/>
        </w:rPr>
      </w:pPr>
    </w:p>
    <w:p w14:paraId="18DEAE3E" w14:textId="77777777" w:rsidR="00985FD1" w:rsidRDefault="00985FD1" w:rsidP="00985FD1">
      <w:pPr>
        <w:jc w:val="both"/>
        <w:rPr>
          <w:rFonts w:cs="Arial"/>
          <w:szCs w:val="22"/>
        </w:rPr>
      </w:pPr>
      <w:r>
        <w:rPr>
          <w:rFonts w:cs="Arial"/>
          <w:szCs w:val="22"/>
        </w:rPr>
        <w:t>Cutting boards come in different colours and are categorised for the following uses:</w:t>
      </w:r>
    </w:p>
    <w:p w14:paraId="31CF30EE" w14:textId="77777777" w:rsidR="00985FD1" w:rsidRPr="006F15D3" w:rsidRDefault="00985FD1" w:rsidP="005D1E5C">
      <w:pPr>
        <w:numPr>
          <w:ilvl w:val="0"/>
          <w:numId w:val="19"/>
        </w:numPr>
        <w:tabs>
          <w:tab w:val="clear" w:pos="2016"/>
        </w:tabs>
        <w:spacing w:before="120"/>
        <w:ind w:left="880" w:hanging="550"/>
        <w:jc w:val="both"/>
        <w:rPr>
          <w:rFonts w:cs="Arial"/>
          <w:szCs w:val="22"/>
        </w:rPr>
      </w:pPr>
      <w:r w:rsidRPr="006F15D3">
        <w:rPr>
          <w:rFonts w:cs="Arial"/>
          <w:szCs w:val="22"/>
        </w:rPr>
        <w:t>red – for raw meat;</w:t>
      </w:r>
    </w:p>
    <w:p w14:paraId="7494DAF9" w14:textId="77777777" w:rsidR="00985FD1" w:rsidRPr="006F15D3" w:rsidRDefault="00985FD1" w:rsidP="005D1E5C">
      <w:pPr>
        <w:numPr>
          <w:ilvl w:val="0"/>
          <w:numId w:val="19"/>
        </w:numPr>
        <w:tabs>
          <w:tab w:val="clear" w:pos="2016"/>
          <w:tab w:val="num" w:pos="880"/>
        </w:tabs>
        <w:spacing w:before="120"/>
        <w:ind w:hanging="1686"/>
        <w:jc w:val="both"/>
        <w:rPr>
          <w:rFonts w:cs="Arial"/>
          <w:szCs w:val="22"/>
        </w:rPr>
      </w:pPr>
      <w:r w:rsidRPr="006F15D3">
        <w:rPr>
          <w:rFonts w:cs="Arial"/>
          <w:szCs w:val="22"/>
        </w:rPr>
        <w:t>brown – for cooked meat;</w:t>
      </w:r>
    </w:p>
    <w:p w14:paraId="0DA16B5C" w14:textId="77777777" w:rsidR="00985FD1" w:rsidRPr="006F15D3" w:rsidRDefault="00985FD1" w:rsidP="005D1E5C">
      <w:pPr>
        <w:numPr>
          <w:ilvl w:val="0"/>
          <w:numId w:val="19"/>
        </w:numPr>
        <w:tabs>
          <w:tab w:val="clear" w:pos="2016"/>
          <w:tab w:val="num" w:pos="880"/>
        </w:tabs>
        <w:spacing w:before="120"/>
        <w:ind w:hanging="1686"/>
        <w:jc w:val="both"/>
        <w:rPr>
          <w:rFonts w:cs="Arial"/>
          <w:szCs w:val="22"/>
        </w:rPr>
      </w:pPr>
      <w:r w:rsidRPr="006F15D3">
        <w:rPr>
          <w:rFonts w:cs="Arial"/>
          <w:szCs w:val="22"/>
        </w:rPr>
        <w:t>green – for vegetables;</w:t>
      </w:r>
    </w:p>
    <w:p w14:paraId="04A0674A" w14:textId="77777777" w:rsidR="00985FD1" w:rsidRPr="006F15D3" w:rsidRDefault="00985FD1" w:rsidP="005D1E5C">
      <w:pPr>
        <w:numPr>
          <w:ilvl w:val="0"/>
          <w:numId w:val="19"/>
        </w:numPr>
        <w:tabs>
          <w:tab w:val="clear" w:pos="2016"/>
          <w:tab w:val="num" w:pos="880"/>
        </w:tabs>
        <w:spacing w:before="120"/>
        <w:ind w:hanging="1686"/>
        <w:jc w:val="both"/>
        <w:rPr>
          <w:rFonts w:cs="Arial"/>
          <w:szCs w:val="22"/>
        </w:rPr>
      </w:pPr>
      <w:r w:rsidRPr="006F15D3">
        <w:rPr>
          <w:rFonts w:cs="Arial"/>
          <w:szCs w:val="22"/>
        </w:rPr>
        <w:t>yellow – for dairy;</w:t>
      </w:r>
    </w:p>
    <w:p w14:paraId="18A74492" w14:textId="77777777" w:rsidR="00985FD1" w:rsidRPr="006F15D3" w:rsidRDefault="00985FD1" w:rsidP="005D1E5C">
      <w:pPr>
        <w:numPr>
          <w:ilvl w:val="0"/>
          <w:numId w:val="19"/>
        </w:numPr>
        <w:tabs>
          <w:tab w:val="clear" w:pos="2016"/>
          <w:tab w:val="num" w:pos="880"/>
        </w:tabs>
        <w:spacing w:before="120"/>
        <w:ind w:hanging="1686"/>
        <w:jc w:val="both"/>
        <w:rPr>
          <w:rFonts w:cs="Arial"/>
          <w:szCs w:val="22"/>
        </w:rPr>
      </w:pPr>
      <w:r w:rsidRPr="006F15D3">
        <w:rPr>
          <w:rFonts w:cs="Arial"/>
          <w:szCs w:val="22"/>
        </w:rPr>
        <w:t>blue – for seafood; and</w:t>
      </w:r>
    </w:p>
    <w:p w14:paraId="63FE61D7" w14:textId="77777777" w:rsidR="00985FD1" w:rsidRPr="006F15D3" w:rsidRDefault="00985FD1" w:rsidP="005D1E5C">
      <w:pPr>
        <w:numPr>
          <w:ilvl w:val="0"/>
          <w:numId w:val="19"/>
        </w:numPr>
        <w:tabs>
          <w:tab w:val="clear" w:pos="2016"/>
          <w:tab w:val="num" w:pos="880"/>
        </w:tabs>
        <w:spacing w:before="120"/>
        <w:ind w:hanging="1686"/>
        <w:jc w:val="both"/>
        <w:rPr>
          <w:rFonts w:cs="Arial"/>
          <w:szCs w:val="22"/>
        </w:rPr>
      </w:pPr>
      <w:r w:rsidRPr="006F15D3">
        <w:rPr>
          <w:rFonts w:cs="Arial"/>
          <w:szCs w:val="22"/>
        </w:rPr>
        <w:t>white – for bread.</w:t>
      </w:r>
    </w:p>
    <w:p w14:paraId="30FC55EA" w14:textId="77777777" w:rsidR="00985FD1" w:rsidRPr="00D023A2" w:rsidRDefault="00985FD1" w:rsidP="00985FD1">
      <w:pPr>
        <w:spacing w:before="120"/>
        <w:jc w:val="both"/>
        <w:rPr>
          <w:rFonts w:cs="Arial"/>
          <w:szCs w:val="22"/>
        </w:rPr>
      </w:pPr>
    </w:p>
    <w:p w14:paraId="5B78BF8F" w14:textId="77777777" w:rsidR="00985FD1" w:rsidRPr="00A84FA6" w:rsidRDefault="00985FD1" w:rsidP="00985FD1">
      <w:pPr>
        <w:jc w:val="both"/>
        <w:rPr>
          <w:rFonts w:cs="Arial"/>
          <w:szCs w:val="22"/>
        </w:rPr>
      </w:pPr>
      <w:r>
        <w:rPr>
          <w:rFonts w:cs="Arial"/>
          <w:szCs w:val="22"/>
        </w:rPr>
        <w:t xml:space="preserve">Cleaning Cloths, for example </w:t>
      </w:r>
      <w:proofErr w:type="spellStart"/>
      <w:r>
        <w:rPr>
          <w:rFonts w:cs="Arial"/>
          <w:szCs w:val="22"/>
        </w:rPr>
        <w:t>Chux</w:t>
      </w:r>
      <w:proofErr w:type="spellEnd"/>
      <w:r>
        <w:rPr>
          <w:rFonts w:cs="Arial"/>
          <w:szCs w:val="22"/>
        </w:rPr>
        <w:t xml:space="preserve"> cleaning cloths, come in different colours and are categorised for the following uses:</w:t>
      </w:r>
    </w:p>
    <w:p w14:paraId="4259AAB7" w14:textId="77777777" w:rsidR="00985FD1" w:rsidRPr="006F15D3" w:rsidRDefault="00985FD1" w:rsidP="005D1E5C">
      <w:pPr>
        <w:numPr>
          <w:ilvl w:val="0"/>
          <w:numId w:val="20"/>
        </w:numPr>
        <w:tabs>
          <w:tab w:val="clear" w:pos="2016"/>
        </w:tabs>
        <w:spacing w:before="120"/>
        <w:ind w:left="880" w:hanging="550"/>
        <w:jc w:val="both"/>
        <w:rPr>
          <w:rFonts w:cs="Arial"/>
          <w:szCs w:val="22"/>
        </w:rPr>
      </w:pPr>
      <w:r w:rsidRPr="004655B0">
        <w:rPr>
          <w:lang w:eastAsia="en-AU"/>
        </w:rPr>
        <w:t>r</w:t>
      </w:r>
      <w:r w:rsidRPr="006F15D3">
        <w:rPr>
          <w:rFonts w:cs="Arial"/>
          <w:szCs w:val="22"/>
        </w:rPr>
        <w:t>ed cloth – to be used for toilets, bathrooms and dirty utility rooms;</w:t>
      </w:r>
    </w:p>
    <w:p w14:paraId="04F6F930" w14:textId="77777777" w:rsidR="00985FD1" w:rsidRPr="006F15D3" w:rsidRDefault="00985FD1" w:rsidP="005D1E5C">
      <w:pPr>
        <w:numPr>
          <w:ilvl w:val="0"/>
          <w:numId w:val="20"/>
        </w:numPr>
        <w:tabs>
          <w:tab w:val="clear" w:pos="2016"/>
          <w:tab w:val="num" w:pos="880"/>
        </w:tabs>
        <w:spacing w:before="120"/>
        <w:ind w:hanging="1686"/>
        <w:jc w:val="both"/>
        <w:rPr>
          <w:rFonts w:cs="Arial"/>
          <w:szCs w:val="22"/>
        </w:rPr>
      </w:pPr>
      <w:r w:rsidRPr="006F15D3">
        <w:rPr>
          <w:rFonts w:cs="Arial"/>
          <w:szCs w:val="22"/>
        </w:rPr>
        <w:t>green cloth – to be used for the food preparati</w:t>
      </w:r>
      <w:r w:rsidR="0083704D" w:rsidRPr="006F15D3">
        <w:rPr>
          <w:rFonts w:cs="Arial"/>
          <w:szCs w:val="22"/>
        </w:rPr>
        <w:t>on areas</w:t>
      </w:r>
      <w:r w:rsidRPr="006F15D3">
        <w:rPr>
          <w:rFonts w:cs="Arial"/>
          <w:szCs w:val="22"/>
        </w:rPr>
        <w:t>; and</w:t>
      </w:r>
    </w:p>
    <w:p w14:paraId="11C25D96" w14:textId="77777777" w:rsidR="00985FD1" w:rsidRPr="006F15D3" w:rsidRDefault="00985FD1" w:rsidP="005D1E5C">
      <w:pPr>
        <w:numPr>
          <w:ilvl w:val="0"/>
          <w:numId w:val="20"/>
        </w:numPr>
        <w:tabs>
          <w:tab w:val="clear" w:pos="2016"/>
          <w:tab w:val="num" w:pos="880"/>
        </w:tabs>
        <w:spacing w:before="120"/>
        <w:ind w:hanging="1686"/>
        <w:jc w:val="both"/>
        <w:rPr>
          <w:rFonts w:cs="Arial"/>
          <w:szCs w:val="22"/>
        </w:rPr>
      </w:pPr>
      <w:r w:rsidRPr="006F15D3">
        <w:rPr>
          <w:rFonts w:cs="Arial"/>
          <w:szCs w:val="22"/>
        </w:rPr>
        <w:t>blue cloth – to be used for general cleaning.</w:t>
      </w:r>
    </w:p>
    <w:p w14:paraId="688D1157" w14:textId="77777777" w:rsidR="00994C3F" w:rsidRPr="00994C3F" w:rsidRDefault="00A84FA6" w:rsidP="00EA3948">
      <w:pPr>
        <w:pStyle w:val="Heading1"/>
      </w:pPr>
      <w:bookmarkStart w:id="46" w:name="_Toc82509572"/>
      <w:r>
        <w:lastRenderedPageBreak/>
        <w:t>Food Handling – Food Receipt and Product Rejection</w:t>
      </w:r>
      <w:bookmarkEnd w:id="46"/>
    </w:p>
    <w:p w14:paraId="06DF2C3F" w14:textId="77777777" w:rsidR="00994C3F" w:rsidRDefault="00994C3F" w:rsidP="00244217"/>
    <w:p w14:paraId="3AB1271B" w14:textId="77777777" w:rsidR="00A84FA6" w:rsidRPr="008C3EE9" w:rsidRDefault="00A84FA6" w:rsidP="00A84FA6">
      <w:pPr>
        <w:jc w:val="both"/>
        <w:rPr>
          <w:rFonts w:cs="Arial"/>
          <w:szCs w:val="22"/>
        </w:rPr>
      </w:pPr>
      <w:r w:rsidRPr="008C3EE9">
        <w:rPr>
          <w:rFonts w:cs="Arial"/>
          <w:szCs w:val="22"/>
        </w:rPr>
        <w:t xml:space="preserve">This </w:t>
      </w:r>
      <w:r w:rsidR="00274202">
        <w:rPr>
          <w:rFonts w:cs="Arial"/>
          <w:szCs w:val="22"/>
        </w:rPr>
        <w:t>section</w:t>
      </w:r>
      <w:r w:rsidRPr="008C3EE9">
        <w:rPr>
          <w:rFonts w:cs="Arial"/>
          <w:szCs w:val="22"/>
        </w:rPr>
        <w:t xml:space="preserve"> covers the processes with regard to the receipt of food for use by the NSW </w:t>
      </w:r>
      <w:r w:rsidR="00274202">
        <w:rPr>
          <w:rFonts w:cs="Arial"/>
          <w:szCs w:val="22"/>
        </w:rPr>
        <w:t>RFS</w:t>
      </w:r>
      <w:r w:rsidRPr="008C3EE9">
        <w:rPr>
          <w:rFonts w:cs="Arial"/>
          <w:szCs w:val="22"/>
        </w:rPr>
        <w:t xml:space="preserve">. Food businesses have a responsibility to </w:t>
      </w:r>
      <w:r w:rsidR="00274202">
        <w:rPr>
          <w:rFonts w:cs="Arial"/>
          <w:szCs w:val="22"/>
        </w:rPr>
        <w:t>ensure</w:t>
      </w:r>
      <w:r w:rsidR="00274202" w:rsidRPr="008C3EE9">
        <w:rPr>
          <w:rFonts w:cs="Arial"/>
          <w:szCs w:val="22"/>
        </w:rPr>
        <w:t xml:space="preserve"> </w:t>
      </w:r>
      <w:r w:rsidRPr="008C3EE9">
        <w:rPr>
          <w:rFonts w:cs="Arial"/>
          <w:szCs w:val="22"/>
        </w:rPr>
        <w:t>that all foods supplied to the Service are free from contamination and are at a safe temperature.</w:t>
      </w:r>
    </w:p>
    <w:p w14:paraId="393615D2" w14:textId="77777777" w:rsidR="00A84FA6" w:rsidRPr="008C3EE9" w:rsidRDefault="00A84FA6" w:rsidP="00A84FA6">
      <w:pPr>
        <w:jc w:val="both"/>
        <w:rPr>
          <w:rFonts w:cs="Arial"/>
          <w:szCs w:val="22"/>
        </w:rPr>
      </w:pPr>
    </w:p>
    <w:p w14:paraId="6AEFD90D" w14:textId="77777777" w:rsidR="00A84FA6" w:rsidRPr="008C3EE9" w:rsidRDefault="00A84FA6" w:rsidP="00A84FA6">
      <w:pPr>
        <w:jc w:val="both"/>
        <w:rPr>
          <w:rFonts w:cs="Arial"/>
          <w:szCs w:val="22"/>
        </w:rPr>
      </w:pPr>
      <w:r w:rsidRPr="008C3EE9">
        <w:rPr>
          <w:rFonts w:cs="Arial"/>
          <w:szCs w:val="22"/>
        </w:rPr>
        <w:t xml:space="preserve">In addition, from time to time, members of the public, commercial enterprises or businesses may donate food to the </w:t>
      </w:r>
      <w:r w:rsidR="00274202">
        <w:rPr>
          <w:rFonts w:cs="Arial"/>
          <w:szCs w:val="22"/>
        </w:rPr>
        <w:t>NSW RFS</w:t>
      </w:r>
      <w:r w:rsidRPr="008C3EE9">
        <w:rPr>
          <w:rFonts w:cs="Arial"/>
          <w:szCs w:val="22"/>
        </w:rPr>
        <w:t>.</w:t>
      </w:r>
    </w:p>
    <w:p w14:paraId="0E66B7AB" w14:textId="77777777" w:rsidR="00A84FA6" w:rsidRDefault="00A84FA6" w:rsidP="00A84FA6">
      <w:pPr>
        <w:jc w:val="both"/>
        <w:rPr>
          <w:rFonts w:cs="Arial"/>
          <w:szCs w:val="22"/>
        </w:rPr>
      </w:pPr>
    </w:p>
    <w:p w14:paraId="15A0DCFC" w14:textId="77777777" w:rsidR="004655B0" w:rsidRPr="008C3EE9" w:rsidRDefault="004655B0" w:rsidP="00A84FA6">
      <w:pPr>
        <w:jc w:val="both"/>
        <w:rPr>
          <w:rFonts w:cs="Arial"/>
          <w:szCs w:val="22"/>
        </w:rPr>
      </w:pPr>
    </w:p>
    <w:p w14:paraId="574A7C6C" w14:textId="77777777" w:rsidR="0037623C" w:rsidRPr="008C3EE9" w:rsidRDefault="00ED7937" w:rsidP="001324EB">
      <w:pPr>
        <w:pStyle w:val="Heading2"/>
        <w:ind w:left="770" w:hanging="770"/>
      </w:pPr>
      <w:bookmarkStart w:id="47" w:name="_Toc82509573"/>
      <w:r>
        <w:t>Food</w:t>
      </w:r>
      <w:r w:rsidRPr="008C3EE9">
        <w:t xml:space="preserve"> </w:t>
      </w:r>
      <w:r w:rsidR="00113C8B">
        <w:t>receipt</w:t>
      </w:r>
      <w:bookmarkEnd w:id="47"/>
    </w:p>
    <w:p w14:paraId="5F942302" w14:textId="77777777" w:rsidR="00A84FA6" w:rsidRPr="004655B0" w:rsidRDefault="00A84FA6" w:rsidP="004655B0">
      <w:pPr>
        <w:jc w:val="both"/>
        <w:rPr>
          <w:rFonts w:cs="Arial"/>
          <w:szCs w:val="22"/>
        </w:rPr>
      </w:pPr>
    </w:p>
    <w:p w14:paraId="510FF385" w14:textId="77777777" w:rsidR="00A84FA6" w:rsidRPr="004655B0" w:rsidRDefault="00A84FA6" w:rsidP="004655B0">
      <w:pPr>
        <w:jc w:val="both"/>
        <w:rPr>
          <w:rFonts w:cs="Arial"/>
          <w:szCs w:val="22"/>
        </w:rPr>
      </w:pPr>
      <w:r w:rsidRPr="004655B0">
        <w:rPr>
          <w:rFonts w:cs="Arial"/>
          <w:szCs w:val="22"/>
        </w:rPr>
        <w:t>All practicable steps must be taken to ensure only food that is protected from the likelihood of contamination is accepted.</w:t>
      </w:r>
    </w:p>
    <w:p w14:paraId="6BFE0F74" w14:textId="77777777" w:rsidR="00A84FA6" w:rsidRPr="004655B0" w:rsidRDefault="00A84FA6" w:rsidP="004655B0">
      <w:pPr>
        <w:jc w:val="both"/>
        <w:rPr>
          <w:rFonts w:cs="Arial"/>
          <w:szCs w:val="22"/>
        </w:rPr>
      </w:pPr>
    </w:p>
    <w:p w14:paraId="0CA3C2B0" w14:textId="77777777" w:rsidR="00A84FA6" w:rsidRPr="004655B0" w:rsidRDefault="00A84FA6" w:rsidP="004655B0">
      <w:pPr>
        <w:jc w:val="both"/>
        <w:rPr>
          <w:rFonts w:cs="Arial"/>
          <w:szCs w:val="22"/>
        </w:rPr>
      </w:pPr>
      <w:r w:rsidRPr="004655B0">
        <w:rPr>
          <w:rFonts w:cs="Arial"/>
          <w:szCs w:val="22"/>
        </w:rPr>
        <w:t xml:space="preserve">On receipt, ensure the following information relating to the food is available, as it must be able to be provided to the reasonable satisfaction of an authorised officer (under the </w:t>
      </w:r>
      <w:r w:rsidRPr="007A4026">
        <w:rPr>
          <w:rFonts w:cs="Arial"/>
          <w:i/>
          <w:szCs w:val="22"/>
        </w:rPr>
        <w:t>Food Act</w:t>
      </w:r>
      <w:r w:rsidR="007A4026">
        <w:rPr>
          <w:rFonts w:cs="Arial"/>
          <w:szCs w:val="22"/>
        </w:rPr>
        <w:t xml:space="preserve"> </w:t>
      </w:r>
      <w:r w:rsidR="007A4026" w:rsidRPr="007A4026">
        <w:rPr>
          <w:rFonts w:cs="Arial"/>
          <w:i/>
          <w:szCs w:val="22"/>
        </w:rPr>
        <w:t>2003</w:t>
      </w:r>
      <w:r w:rsidRPr="004655B0">
        <w:rPr>
          <w:rFonts w:cs="Arial"/>
          <w:szCs w:val="22"/>
        </w:rPr>
        <w:t>) when requested:</w:t>
      </w:r>
    </w:p>
    <w:p w14:paraId="0170A2FF" w14:textId="77777777" w:rsidR="00A84FA6" w:rsidRPr="006F15D3" w:rsidRDefault="00A84FA6" w:rsidP="005D1E5C">
      <w:pPr>
        <w:numPr>
          <w:ilvl w:val="0"/>
          <w:numId w:val="21"/>
        </w:numPr>
        <w:tabs>
          <w:tab w:val="clear" w:pos="2016"/>
          <w:tab w:val="num" w:pos="880"/>
        </w:tabs>
        <w:spacing w:before="120"/>
        <w:ind w:left="880" w:hanging="550"/>
        <w:jc w:val="both"/>
        <w:rPr>
          <w:rFonts w:cs="Arial"/>
          <w:szCs w:val="22"/>
        </w:rPr>
      </w:pPr>
      <w:r w:rsidRPr="006F15D3">
        <w:rPr>
          <w:rFonts w:cs="Arial"/>
          <w:szCs w:val="22"/>
        </w:rPr>
        <w:t>the name and business address in Australia of the vendor, manufacturer or packer, or of the importer; and</w:t>
      </w:r>
    </w:p>
    <w:p w14:paraId="5929C7EF" w14:textId="77777777" w:rsidR="00A84FA6" w:rsidRPr="006F15D3" w:rsidRDefault="00A84FA6" w:rsidP="005D1E5C">
      <w:pPr>
        <w:numPr>
          <w:ilvl w:val="0"/>
          <w:numId w:val="21"/>
        </w:numPr>
        <w:tabs>
          <w:tab w:val="clear" w:pos="2016"/>
          <w:tab w:val="num" w:pos="880"/>
        </w:tabs>
        <w:spacing w:before="120"/>
        <w:ind w:hanging="1686"/>
        <w:jc w:val="both"/>
        <w:rPr>
          <w:rFonts w:cs="Arial"/>
          <w:szCs w:val="22"/>
        </w:rPr>
      </w:pPr>
      <w:r w:rsidRPr="006F15D3">
        <w:rPr>
          <w:rFonts w:cs="Arial"/>
          <w:szCs w:val="22"/>
        </w:rPr>
        <w:t>the prescribed name or appropriate designation of the food.</w:t>
      </w:r>
    </w:p>
    <w:p w14:paraId="32E7F79D" w14:textId="77777777" w:rsidR="008C3EE9" w:rsidRPr="008C3EE9" w:rsidRDefault="008C3EE9" w:rsidP="00E90626">
      <w:pPr>
        <w:pStyle w:val="ListBullet3"/>
        <w:numPr>
          <w:ilvl w:val="0"/>
          <w:numId w:val="0"/>
        </w:numPr>
        <w:tabs>
          <w:tab w:val="num" w:pos="1100"/>
        </w:tabs>
        <w:ind w:left="851" w:hanging="1466"/>
        <w:rPr>
          <w:szCs w:val="22"/>
        </w:rPr>
      </w:pPr>
    </w:p>
    <w:p w14:paraId="08131489" w14:textId="77777777" w:rsidR="00A84FA6" w:rsidRPr="004655B0" w:rsidRDefault="00A84FA6" w:rsidP="004655B0">
      <w:pPr>
        <w:jc w:val="both"/>
        <w:rPr>
          <w:rFonts w:cs="Arial"/>
          <w:szCs w:val="22"/>
        </w:rPr>
      </w:pPr>
      <w:r w:rsidRPr="004655B0">
        <w:rPr>
          <w:rFonts w:cs="Arial"/>
          <w:szCs w:val="22"/>
        </w:rPr>
        <w:t>When receiving food, all practicable measures must be taken to ensure food is at a temperature of:</w:t>
      </w:r>
    </w:p>
    <w:p w14:paraId="5F077EB8" w14:textId="77777777" w:rsidR="00A84FA6" w:rsidRPr="006F15D3" w:rsidRDefault="00A232B7" w:rsidP="005D1E5C">
      <w:pPr>
        <w:numPr>
          <w:ilvl w:val="0"/>
          <w:numId w:val="22"/>
        </w:numPr>
        <w:tabs>
          <w:tab w:val="clear" w:pos="2016"/>
          <w:tab w:val="num" w:pos="880"/>
        </w:tabs>
        <w:spacing w:before="120"/>
        <w:ind w:hanging="1686"/>
        <w:jc w:val="both"/>
        <w:rPr>
          <w:rFonts w:cs="Arial"/>
          <w:szCs w:val="22"/>
        </w:rPr>
      </w:pPr>
      <w:r w:rsidRPr="006F15D3">
        <w:rPr>
          <w:rFonts w:cs="Arial"/>
          <w:szCs w:val="22"/>
        </w:rPr>
        <w:t>-10</w:t>
      </w:r>
      <w:r w:rsidR="00A84FA6" w:rsidRPr="006F15D3">
        <w:rPr>
          <w:rFonts w:cs="Arial"/>
          <w:szCs w:val="22"/>
        </w:rPr>
        <w:t>°C or below for frozen goods;</w:t>
      </w:r>
    </w:p>
    <w:p w14:paraId="3D954677" w14:textId="77777777" w:rsidR="00A84FA6" w:rsidRPr="006F15D3" w:rsidRDefault="00A84FA6" w:rsidP="005D1E5C">
      <w:pPr>
        <w:numPr>
          <w:ilvl w:val="0"/>
          <w:numId w:val="22"/>
        </w:numPr>
        <w:tabs>
          <w:tab w:val="clear" w:pos="2016"/>
          <w:tab w:val="num" w:pos="880"/>
        </w:tabs>
        <w:spacing w:before="120"/>
        <w:ind w:hanging="1686"/>
        <w:jc w:val="both"/>
        <w:rPr>
          <w:rFonts w:cs="Arial"/>
          <w:szCs w:val="22"/>
        </w:rPr>
      </w:pPr>
      <w:r w:rsidRPr="006F15D3">
        <w:rPr>
          <w:rFonts w:cs="Arial"/>
          <w:szCs w:val="22"/>
        </w:rPr>
        <w:t>5°C or below for refrigerated goods; or</w:t>
      </w:r>
    </w:p>
    <w:p w14:paraId="22BD131B" w14:textId="77777777" w:rsidR="00A84FA6" w:rsidRPr="006F15D3" w:rsidRDefault="00A84FA6" w:rsidP="005D1E5C">
      <w:pPr>
        <w:numPr>
          <w:ilvl w:val="0"/>
          <w:numId w:val="22"/>
        </w:numPr>
        <w:tabs>
          <w:tab w:val="clear" w:pos="2016"/>
          <w:tab w:val="num" w:pos="880"/>
        </w:tabs>
        <w:spacing w:before="120"/>
        <w:ind w:hanging="1686"/>
        <w:jc w:val="both"/>
        <w:rPr>
          <w:rFonts w:cs="Arial"/>
          <w:szCs w:val="22"/>
        </w:rPr>
      </w:pPr>
      <w:r w:rsidRPr="006F15D3">
        <w:rPr>
          <w:rFonts w:cs="Arial"/>
          <w:szCs w:val="22"/>
        </w:rPr>
        <w:t>6</w:t>
      </w:r>
      <w:r w:rsidR="009502ED" w:rsidRPr="006F15D3">
        <w:rPr>
          <w:rFonts w:cs="Arial"/>
          <w:szCs w:val="22"/>
        </w:rPr>
        <w:t>0</w:t>
      </w:r>
      <w:r w:rsidRPr="006F15D3">
        <w:rPr>
          <w:rFonts w:cs="Arial"/>
          <w:szCs w:val="22"/>
        </w:rPr>
        <w:t>°C or above for hot foods.</w:t>
      </w:r>
    </w:p>
    <w:p w14:paraId="4A92BE69" w14:textId="77777777" w:rsidR="00100532" w:rsidRPr="004655B0" w:rsidRDefault="00100532" w:rsidP="00100532">
      <w:pPr>
        <w:pStyle w:val="ListBullet"/>
        <w:numPr>
          <w:ilvl w:val="0"/>
          <w:numId w:val="0"/>
        </w:numPr>
        <w:ind w:left="110"/>
        <w:rPr>
          <w:lang w:eastAsia="en-AU"/>
        </w:rPr>
      </w:pPr>
    </w:p>
    <w:p w14:paraId="7A9FA68C" w14:textId="77777777" w:rsidR="00ED7937" w:rsidRPr="004655B0" w:rsidRDefault="00ED7937" w:rsidP="004655B0">
      <w:pPr>
        <w:jc w:val="both"/>
        <w:rPr>
          <w:rFonts w:cs="Arial"/>
          <w:szCs w:val="22"/>
        </w:rPr>
      </w:pPr>
      <w:r w:rsidRPr="004655B0">
        <w:rPr>
          <w:rFonts w:cs="Arial"/>
          <w:szCs w:val="22"/>
        </w:rPr>
        <w:t>The following temperature limits will be grounds for rejection:</w:t>
      </w:r>
    </w:p>
    <w:p w14:paraId="59C531FC" w14:textId="77777777" w:rsidR="00ED7937" w:rsidRPr="006F15D3" w:rsidRDefault="00ED7937" w:rsidP="005D1E5C">
      <w:pPr>
        <w:numPr>
          <w:ilvl w:val="0"/>
          <w:numId w:val="23"/>
        </w:numPr>
        <w:tabs>
          <w:tab w:val="clear" w:pos="2016"/>
          <w:tab w:val="num" w:pos="880"/>
        </w:tabs>
        <w:spacing w:before="120"/>
        <w:ind w:hanging="1686"/>
        <w:jc w:val="both"/>
        <w:rPr>
          <w:rFonts w:cs="Arial"/>
          <w:szCs w:val="22"/>
        </w:rPr>
      </w:pPr>
      <w:r w:rsidRPr="006F15D3">
        <w:rPr>
          <w:rFonts w:cs="Arial"/>
          <w:szCs w:val="22"/>
        </w:rPr>
        <w:t>frozen foods received at temperatures above -10°C;</w:t>
      </w:r>
    </w:p>
    <w:p w14:paraId="7D1B6463" w14:textId="77777777" w:rsidR="00ED7937" w:rsidRPr="006F15D3" w:rsidRDefault="00ED7937" w:rsidP="005D1E5C">
      <w:pPr>
        <w:numPr>
          <w:ilvl w:val="0"/>
          <w:numId w:val="23"/>
        </w:numPr>
        <w:tabs>
          <w:tab w:val="clear" w:pos="2016"/>
          <w:tab w:val="num" w:pos="880"/>
        </w:tabs>
        <w:spacing w:before="120"/>
        <w:ind w:left="880" w:hanging="550"/>
        <w:jc w:val="both"/>
        <w:rPr>
          <w:rFonts w:cs="Arial"/>
          <w:szCs w:val="22"/>
        </w:rPr>
      </w:pPr>
      <w:r w:rsidRPr="006F15D3">
        <w:rPr>
          <w:rFonts w:cs="Arial"/>
          <w:szCs w:val="22"/>
        </w:rPr>
        <w:t>refrigerated goods received at temperatures above 5°C. However, foods between 6°C and 8°C can be accepted if they can be chilled to below 5°C within one hour. In this instance, an Incident Report Sheet – Incoming Goods Non-Compliance form must still be completed and returned to the catering supervisor to advise the supplier;</w:t>
      </w:r>
    </w:p>
    <w:p w14:paraId="1EE733FC" w14:textId="77777777" w:rsidR="00ED7937" w:rsidRPr="006F15D3" w:rsidRDefault="00ED7937" w:rsidP="005D1E5C">
      <w:pPr>
        <w:numPr>
          <w:ilvl w:val="0"/>
          <w:numId w:val="23"/>
        </w:numPr>
        <w:tabs>
          <w:tab w:val="clear" w:pos="2016"/>
          <w:tab w:val="num" w:pos="880"/>
        </w:tabs>
        <w:spacing w:before="120"/>
        <w:ind w:left="880" w:hanging="550"/>
        <w:jc w:val="both"/>
        <w:rPr>
          <w:rFonts w:cs="Arial"/>
          <w:szCs w:val="22"/>
        </w:rPr>
      </w:pPr>
      <w:r w:rsidRPr="006F15D3">
        <w:rPr>
          <w:rFonts w:cs="Arial"/>
          <w:szCs w:val="22"/>
        </w:rPr>
        <w:t>hot foods received at temperatures lower than 6</w:t>
      </w:r>
      <w:r w:rsidR="00A232B7" w:rsidRPr="006F15D3">
        <w:rPr>
          <w:rFonts w:cs="Arial"/>
          <w:szCs w:val="22"/>
        </w:rPr>
        <w:t>0</w:t>
      </w:r>
      <w:r w:rsidRPr="006F15D3">
        <w:rPr>
          <w:rFonts w:cs="Arial"/>
          <w:szCs w:val="22"/>
        </w:rPr>
        <w:t>°C. Catering supervisor must check the supplier’s CCP charts (where available) to ensure foods remain out of the temperature danger zone.</w:t>
      </w:r>
    </w:p>
    <w:p w14:paraId="26C21481" w14:textId="77777777" w:rsidR="00A84FA6" w:rsidRPr="00100532" w:rsidRDefault="00A84FA6" w:rsidP="00100532">
      <w:pPr>
        <w:jc w:val="both"/>
        <w:rPr>
          <w:rFonts w:cs="Arial"/>
          <w:szCs w:val="22"/>
        </w:rPr>
      </w:pPr>
    </w:p>
    <w:p w14:paraId="7E99570D" w14:textId="77777777" w:rsidR="00A84FA6" w:rsidRPr="00100532" w:rsidRDefault="00A84FA6" w:rsidP="00100532">
      <w:pPr>
        <w:jc w:val="both"/>
        <w:rPr>
          <w:rFonts w:cs="Arial"/>
          <w:szCs w:val="22"/>
        </w:rPr>
      </w:pPr>
      <w:r w:rsidRPr="00100532">
        <w:rPr>
          <w:rFonts w:cs="Arial"/>
          <w:szCs w:val="22"/>
        </w:rPr>
        <w:t>When receiving food items, the receiver will do a quality check with the supplier’s deliverer. If needed, the catering supervisor may be consulted to verify quality aspects. This check will include:</w:t>
      </w:r>
    </w:p>
    <w:p w14:paraId="5BAD84C8" w14:textId="77777777" w:rsidR="00A84FA6" w:rsidRPr="00100532" w:rsidRDefault="00A84FA6" w:rsidP="00EB0EA9">
      <w:pPr>
        <w:numPr>
          <w:ilvl w:val="0"/>
          <w:numId w:val="8"/>
        </w:numPr>
        <w:tabs>
          <w:tab w:val="clear" w:pos="2016"/>
          <w:tab w:val="num" w:pos="1100"/>
        </w:tabs>
        <w:spacing w:before="120"/>
        <w:ind w:left="1100" w:hanging="550"/>
        <w:jc w:val="both"/>
      </w:pPr>
      <w:r w:rsidRPr="00100532">
        <w:t>visual inspection of goods for colour, texture, and general appearance, and also the smell of the food items;</w:t>
      </w:r>
    </w:p>
    <w:p w14:paraId="2ACBDEA0" w14:textId="77777777" w:rsidR="00A84FA6" w:rsidRPr="00100532" w:rsidRDefault="00A84FA6" w:rsidP="00EB0EA9">
      <w:pPr>
        <w:numPr>
          <w:ilvl w:val="0"/>
          <w:numId w:val="8"/>
        </w:numPr>
        <w:tabs>
          <w:tab w:val="clear" w:pos="2016"/>
          <w:tab w:val="num" w:pos="1100"/>
        </w:tabs>
        <w:spacing w:before="120"/>
        <w:ind w:left="1100" w:hanging="550"/>
        <w:jc w:val="both"/>
      </w:pPr>
      <w:r w:rsidRPr="00100532">
        <w:t>checking for broken or damaged containers, such as dented, rusted and/or bulging cans or tins, or other signs of damage or deterioration;</w:t>
      </w:r>
    </w:p>
    <w:p w14:paraId="6A285E2A" w14:textId="77777777" w:rsidR="00ED7937" w:rsidRDefault="00A84FA6" w:rsidP="00EB0EA9">
      <w:pPr>
        <w:numPr>
          <w:ilvl w:val="0"/>
          <w:numId w:val="8"/>
        </w:numPr>
        <w:tabs>
          <w:tab w:val="clear" w:pos="2016"/>
          <w:tab w:val="num" w:pos="1100"/>
        </w:tabs>
        <w:spacing w:before="120"/>
        <w:ind w:left="1100" w:hanging="550"/>
        <w:jc w:val="both"/>
      </w:pPr>
      <w:r w:rsidRPr="00100532">
        <w:t>checking of labels to ensure</w:t>
      </w:r>
      <w:r w:rsidRPr="008C3EE9">
        <w:t xml:space="preserve"> they are correct and conform to the specifications, product description and use-by-dates.</w:t>
      </w:r>
    </w:p>
    <w:p w14:paraId="29B15A62" w14:textId="77777777" w:rsidR="00ED5DB8" w:rsidRPr="008C3EE9" w:rsidRDefault="00ED5DB8" w:rsidP="00ED5DB8">
      <w:pPr>
        <w:spacing w:before="120"/>
        <w:ind w:left="1440"/>
        <w:jc w:val="both"/>
      </w:pPr>
    </w:p>
    <w:p w14:paraId="13E53560" w14:textId="77777777" w:rsidR="00ED7937" w:rsidRPr="00100532" w:rsidRDefault="00ED7937" w:rsidP="00100532">
      <w:pPr>
        <w:jc w:val="both"/>
        <w:rPr>
          <w:rFonts w:cs="Arial"/>
          <w:szCs w:val="22"/>
        </w:rPr>
      </w:pPr>
      <w:r w:rsidRPr="00100532">
        <w:rPr>
          <w:rFonts w:cs="Arial"/>
          <w:szCs w:val="22"/>
        </w:rPr>
        <w:t>All rejected foods should be returned to the supplier. A Delivery of Unsatisfactory Goods check form must be completed and returned to the catering supervisor to advise the supplier.</w:t>
      </w:r>
    </w:p>
    <w:p w14:paraId="5B3D5A32" w14:textId="77777777" w:rsidR="008C3EE9" w:rsidRDefault="008C3EE9" w:rsidP="008C3EE9"/>
    <w:p w14:paraId="5BBA2474" w14:textId="77777777" w:rsidR="00100532" w:rsidRDefault="00100532">
      <w:r>
        <w:br w:type="page"/>
      </w:r>
    </w:p>
    <w:p w14:paraId="0F154C63" w14:textId="77777777" w:rsidR="00994C3F" w:rsidRPr="00EA3948" w:rsidRDefault="008C3EE9" w:rsidP="00EA3948">
      <w:pPr>
        <w:pStyle w:val="Heading2"/>
        <w:keepLines/>
      </w:pPr>
      <w:bookmarkStart w:id="48" w:name="_Toc82509574"/>
      <w:r>
        <w:lastRenderedPageBreak/>
        <w:t>Receiving donated goods</w:t>
      </w:r>
      <w:bookmarkEnd w:id="48"/>
    </w:p>
    <w:p w14:paraId="3F202810" w14:textId="77777777" w:rsidR="00A257F4" w:rsidRPr="00100532" w:rsidRDefault="00A257F4" w:rsidP="00100532">
      <w:pPr>
        <w:jc w:val="both"/>
        <w:rPr>
          <w:rFonts w:cs="Arial"/>
          <w:szCs w:val="22"/>
        </w:rPr>
      </w:pPr>
    </w:p>
    <w:p w14:paraId="4FADCD32" w14:textId="77777777" w:rsidR="008C3EE9" w:rsidRPr="00100532" w:rsidRDefault="008C3EE9" w:rsidP="00100532">
      <w:pPr>
        <w:jc w:val="both"/>
        <w:rPr>
          <w:rFonts w:cs="Arial"/>
          <w:szCs w:val="22"/>
        </w:rPr>
      </w:pPr>
      <w:r w:rsidRPr="00100532">
        <w:rPr>
          <w:rFonts w:cs="Arial"/>
          <w:szCs w:val="22"/>
        </w:rPr>
        <w:t xml:space="preserve">Donated goods should be accepted courteously, and a process of risk assessment undertaken to ascertain the suitability of using such products. A </w:t>
      </w:r>
      <w:proofErr w:type="gramStart"/>
      <w:r w:rsidRPr="00100532">
        <w:rPr>
          <w:rFonts w:cs="Arial"/>
          <w:szCs w:val="22"/>
        </w:rPr>
        <w:t>common sense</w:t>
      </w:r>
      <w:proofErr w:type="gramEnd"/>
      <w:r w:rsidRPr="00100532">
        <w:rPr>
          <w:rFonts w:cs="Arial"/>
          <w:szCs w:val="22"/>
        </w:rPr>
        <w:t xml:space="preserve"> approach needs to be adopted when determining how these donated goods will be utilised or disposed of.</w:t>
      </w:r>
    </w:p>
    <w:p w14:paraId="59A5D9C5" w14:textId="77777777" w:rsidR="008C3EE9" w:rsidRPr="008C3EE9" w:rsidRDefault="008C3EE9" w:rsidP="00ED5DB8">
      <w:pPr>
        <w:jc w:val="both"/>
        <w:rPr>
          <w:rFonts w:cs="Arial"/>
          <w:szCs w:val="22"/>
        </w:rPr>
      </w:pPr>
    </w:p>
    <w:p w14:paraId="4AA035E7" w14:textId="77777777" w:rsidR="008C3EE9" w:rsidRPr="00100532" w:rsidRDefault="008C3EE9" w:rsidP="00100532">
      <w:pPr>
        <w:jc w:val="both"/>
        <w:rPr>
          <w:rFonts w:cs="Arial"/>
          <w:szCs w:val="22"/>
        </w:rPr>
      </w:pPr>
      <w:r w:rsidRPr="00100532">
        <w:rPr>
          <w:rFonts w:cs="Arial"/>
          <w:szCs w:val="22"/>
        </w:rPr>
        <w:t>Steps to follow:</w:t>
      </w:r>
    </w:p>
    <w:p w14:paraId="7F40C8DD" w14:textId="77777777" w:rsidR="008C3EE9" w:rsidRDefault="008C3EE9" w:rsidP="00EB0EA9">
      <w:pPr>
        <w:numPr>
          <w:ilvl w:val="0"/>
          <w:numId w:val="12"/>
        </w:numPr>
        <w:tabs>
          <w:tab w:val="clear" w:pos="2016"/>
        </w:tabs>
        <w:spacing w:before="120"/>
        <w:ind w:left="990" w:hanging="440"/>
        <w:jc w:val="both"/>
      </w:pPr>
      <w:r>
        <w:t>Receive donated goods courteously.</w:t>
      </w:r>
    </w:p>
    <w:p w14:paraId="7366C057" w14:textId="77777777" w:rsidR="008C3EE9" w:rsidRDefault="008C3EE9" w:rsidP="00EB0EA9">
      <w:pPr>
        <w:numPr>
          <w:ilvl w:val="0"/>
          <w:numId w:val="12"/>
        </w:numPr>
        <w:spacing w:before="120"/>
        <w:ind w:left="1100" w:hanging="550"/>
        <w:jc w:val="both"/>
      </w:pPr>
      <w:r>
        <w:t>Isolate donated goods from other foods.</w:t>
      </w:r>
    </w:p>
    <w:p w14:paraId="47EDC5C3" w14:textId="77777777" w:rsidR="00113C8B" w:rsidRDefault="00113C8B" w:rsidP="00EB0EA9">
      <w:pPr>
        <w:numPr>
          <w:ilvl w:val="0"/>
          <w:numId w:val="12"/>
        </w:numPr>
        <w:spacing w:before="120"/>
        <w:ind w:left="1100" w:hanging="550"/>
        <w:jc w:val="both"/>
      </w:pPr>
      <w:r>
        <w:t>Record receipt of goods</w:t>
      </w:r>
    </w:p>
    <w:p w14:paraId="07C8A2EF" w14:textId="77777777" w:rsidR="008C3EE9" w:rsidRPr="00335BD5" w:rsidRDefault="008C3EE9" w:rsidP="00EB0EA9">
      <w:pPr>
        <w:numPr>
          <w:ilvl w:val="0"/>
          <w:numId w:val="12"/>
        </w:numPr>
        <w:spacing w:before="120"/>
        <w:ind w:left="1100" w:hanging="550"/>
        <w:jc w:val="both"/>
      </w:pPr>
      <w:r w:rsidRPr="00335BD5">
        <w:t>Determine the risk</w:t>
      </w:r>
      <w:r w:rsidR="005A4B3C">
        <w:t xml:space="preserve"> of utilising the donated goods</w:t>
      </w:r>
    </w:p>
    <w:p w14:paraId="371F5D2D" w14:textId="77777777" w:rsidR="008C3EE9" w:rsidRPr="00335BD5" w:rsidRDefault="008C3EE9" w:rsidP="00EB0EA9">
      <w:pPr>
        <w:numPr>
          <w:ilvl w:val="0"/>
          <w:numId w:val="12"/>
        </w:numPr>
        <w:spacing w:before="120"/>
        <w:ind w:left="1100" w:hanging="550"/>
        <w:jc w:val="both"/>
      </w:pPr>
      <w:r w:rsidRPr="00335BD5">
        <w:t>Acceptable goods should be placed in the appropriate storage and utilised in accordance with standard procedures.</w:t>
      </w:r>
    </w:p>
    <w:p w14:paraId="49466396" w14:textId="77777777" w:rsidR="000372A2" w:rsidRPr="00335BD5" w:rsidRDefault="008C3EE9" w:rsidP="00EB0EA9">
      <w:pPr>
        <w:numPr>
          <w:ilvl w:val="0"/>
          <w:numId w:val="12"/>
        </w:numPr>
        <w:spacing w:before="120"/>
        <w:ind w:left="1100" w:hanging="550"/>
        <w:jc w:val="both"/>
      </w:pPr>
      <w:r w:rsidRPr="00335BD5">
        <w:t>Goods determined to be a risk following the above process, should be disposed of in a manner deemed appropriate at the discretion of the catering supervisor.</w:t>
      </w:r>
    </w:p>
    <w:p w14:paraId="2C673BF9" w14:textId="77777777" w:rsidR="00743B6A" w:rsidRDefault="00743B6A" w:rsidP="00743B6A">
      <w:pPr>
        <w:pStyle w:val="ListBullet"/>
        <w:numPr>
          <w:ilvl w:val="0"/>
          <w:numId w:val="0"/>
        </w:numPr>
        <w:ind w:left="284"/>
        <w:rPr>
          <w:noProof/>
          <w:lang w:eastAsia="en-AU"/>
        </w:rPr>
      </w:pPr>
    </w:p>
    <w:p w14:paraId="0F748811" w14:textId="77777777" w:rsidR="009B4208" w:rsidRDefault="009C54E0" w:rsidP="00244217">
      <w:r>
        <w:t xml:space="preserve">Further information on assessing donated foods can be found in </w:t>
      </w:r>
      <w:r w:rsidRPr="00A65190">
        <w:t xml:space="preserve">Section </w:t>
      </w:r>
      <w:r w:rsidR="00A65190" w:rsidRPr="00A65190">
        <w:t>5</w:t>
      </w:r>
      <w:r w:rsidRPr="00A65190">
        <w:t xml:space="preserve"> Risk Management.</w:t>
      </w:r>
    </w:p>
    <w:p w14:paraId="0494A808" w14:textId="77777777" w:rsidR="00994C3F" w:rsidRPr="00994C3F" w:rsidRDefault="00D83AD1" w:rsidP="004B69C0">
      <w:pPr>
        <w:pStyle w:val="Heading1"/>
        <w:rPr>
          <w:noProof/>
          <w:lang w:eastAsia="en-AU"/>
        </w:rPr>
      </w:pPr>
      <w:bookmarkStart w:id="49" w:name="_Toc82509575"/>
      <w:r>
        <w:rPr>
          <w:noProof/>
          <w:lang w:eastAsia="en-AU"/>
        </w:rPr>
        <w:lastRenderedPageBreak/>
        <w:t xml:space="preserve">Food </w:t>
      </w:r>
      <w:r w:rsidR="00F603A1">
        <w:rPr>
          <w:noProof/>
          <w:lang w:eastAsia="en-AU"/>
        </w:rPr>
        <w:t xml:space="preserve">Handling – Food </w:t>
      </w:r>
      <w:r>
        <w:rPr>
          <w:noProof/>
          <w:lang w:eastAsia="en-AU"/>
        </w:rPr>
        <w:t>Storage</w:t>
      </w:r>
      <w:bookmarkEnd w:id="49"/>
    </w:p>
    <w:p w14:paraId="55FEE2B1" w14:textId="77777777" w:rsidR="00F603A1" w:rsidRDefault="00F603A1" w:rsidP="00F603A1">
      <w:pPr>
        <w:jc w:val="both"/>
        <w:rPr>
          <w:rFonts w:cs="Arial"/>
          <w:szCs w:val="22"/>
        </w:rPr>
      </w:pPr>
    </w:p>
    <w:p w14:paraId="2E4B8B73" w14:textId="77777777" w:rsidR="00F603A1" w:rsidRDefault="00F603A1" w:rsidP="00F603A1">
      <w:pPr>
        <w:jc w:val="both"/>
        <w:rPr>
          <w:rFonts w:cs="Arial"/>
          <w:szCs w:val="22"/>
        </w:rPr>
      </w:pPr>
      <w:r>
        <w:rPr>
          <w:rFonts w:cs="Arial"/>
          <w:szCs w:val="22"/>
        </w:rPr>
        <w:t xml:space="preserve">This </w:t>
      </w:r>
      <w:r w:rsidR="00EF2C66">
        <w:rPr>
          <w:rFonts w:cs="Arial"/>
          <w:szCs w:val="22"/>
        </w:rPr>
        <w:t>section</w:t>
      </w:r>
      <w:r>
        <w:rPr>
          <w:rFonts w:cs="Arial"/>
          <w:szCs w:val="22"/>
        </w:rPr>
        <w:t xml:space="preserve"> covers the processed with regard to the storage or food for use by the NSW </w:t>
      </w:r>
      <w:r w:rsidR="00EF2C66">
        <w:rPr>
          <w:rFonts w:cs="Arial"/>
          <w:szCs w:val="22"/>
        </w:rPr>
        <w:t>RFS</w:t>
      </w:r>
      <w:r>
        <w:rPr>
          <w:rFonts w:cs="Arial"/>
          <w:szCs w:val="22"/>
        </w:rPr>
        <w:t xml:space="preserve"> and specifies the process control requirements to be satisfied for the storage of all foods to be used for the Service.</w:t>
      </w:r>
    </w:p>
    <w:p w14:paraId="23318AE1" w14:textId="77777777" w:rsidR="00F603A1" w:rsidRDefault="00F603A1" w:rsidP="00F603A1">
      <w:pPr>
        <w:jc w:val="both"/>
        <w:rPr>
          <w:rFonts w:cs="Arial"/>
          <w:szCs w:val="22"/>
        </w:rPr>
      </w:pPr>
    </w:p>
    <w:p w14:paraId="3EA993E2" w14:textId="77777777" w:rsidR="00100532" w:rsidRDefault="00100532" w:rsidP="00F603A1">
      <w:pPr>
        <w:jc w:val="both"/>
        <w:rPr>
          <w:rFonts w:cs="Arial"/>
          <w:szCs w:val="22"/>
        </w:rPr>
      </w:pPr>
    </w:p>
    <w:p w14:paraId="0A9B1D25" w14:textId="77777777" w:rsidR="00994C3F" w:rsidRDefault="00F603A1" w:rsidP="00100532">
      <w:pPr>
        <w:pStyle w:val="Heading2"/>
        <w:ind w:left="770" w:hanging="770"/>
        <w:rPr>
          <w:noProof/>
          <w:sz w:val="26"/>
          <w:lang w:eastAsia="en-AU"/>
        </w:rPr>
      </w:pPr>
      <w:bookmarkStart w:id="50" w:name="_Toc82509576"/>
      <w:r>
        <w:rPr>
          <w:noProof/>
          <w:sz w:val="26"/>
          <w:lang w:eastAsia="en-AU"/>
        </w:rPr>
        <w:t>Requirements of food storage</w:t>
      </w:r>
      <w:bookmarkEnd w:id="50"/>
    </w:p>
    <w:p w14:paraId="7BB9D853" w14:textId="77777777" w:rsidR="00100532" w:rsidRPr="00100532" w:rsidRDefault="00100532" w:rsidP="00100532">
      <w:pPr>
        <w:rPr>
          <w:lang w:eastAsia="en-AU"/>
        </w:rPr>
      </w:pPr>
    </w:p>
    <w:p w14:paraId="23ACD7B9" w14:textId="77777777" w:rsidR="00F603A1" w:rsidRDefault="00F603A1" w:rsidP="00A65190">
      <w:pPr>
        <w:pStyle w:val="ListBullet"/>
        <w:numPr>
          <w:ilvl w:val="0"/>
          <w:numId w:val="0"/>
        </w:numPr>
        <w:rPr>
          <w:noProof/>
          <w:lang w:eastAsia="en-AU"/>
        </w:rPr>
      </w:pPr>
      <w:r w:rsidRPr="00F603A1">
        <w:rPr>
          <w:noProof/>
          <w:lang w:eastAsia="en-AU"/>
        </w:rPr>
        <w:t>All food items are to be received, stored and handled in a manner that will prevent hazardous temperature variations and contamination.</w:t>
      </w:r>
    </w:p>
    <w:p w14:paraId="38DC9984" w14:textId="77777777" w:rsidR="00A65190" w:rsidRPr="00F603A1" w:rsidRDefault="00A65190" w:rsidP="00A65190">
      <w:pPr>
        <w:pStyle w:val="ListBullet"/>
        <w:numPr>
          <w:ilvl w:val="0"/>
          <w:numId w:val="0"/>
        </w:numPr>
        <w:rPr>
          <w:noProof/>
          <w:lang w:eastAsia="en-AU"/>
        </w:rPr>
      </w:pPr>
    </w:p>
    <w:p w14:paraId="01FA3778" w14:textId="77777777" w:rsidR="00F603A1" w:rsidRDefault="00F603A1" w:rsidP="00A65190">
      <w:pPr>
        <w:pStyle w:val="ListBullet"/>
        <w:numPr>
          <w:ilvl w:val="0"/>
          <w:numId w:val="0"/>
        </w:numPr>
        <w:rPr>
          <w:noProof/>
          <w:lang w:eastAsia="en-AU"/>
        </w:rPr>
      </w:pPr>
      <w:r w:rsidRPr="00F603A1">
        <w:rPr>
          <w:noProof/>
          <w:lang w:eastAsia="en-AU"/>
        </w:rPr>
        <w:t>Goods once received will be transferred to the appropriate storeroom or cool room without delay, and stored in their original inner packaging where practicable.</w:t>
      </w:r>
    </w:p>
    <w:p w14:paraId="772EBA40" w14:textId="77777777" w:rsidR="00A65190" w:rsidRPr="00F603A1" w:rsidRDefault="00A65190" w:rsidP="00A65190">
      <w:pPr>
        <w:pStyle w:val="ListBullet"/>
        <w:numPr>
          <w:ilvl w:val="0"/>
          <w:numId w:val="0"/>
        </w:numPr>
        <w:rPr>
          <w:noProof/>
          <w:lang w:eastAsia="en-AU"/>
        </w:rPr>
      </w:pPr>
    </w:p>
    <w:p w14:paraId="56AC2A47" w14:textId="77777777" w:rsidR="00F603A1" w:rsidRDefault="00F603A1" w:rsidP="00A65190">
      <w:pPr>
        <w:pStyle w:val="ListBullet"/>
        <w:numPr>
          <w:ilvl w:val="0"/>
          <w:numId w:val="0"/>
        </w:numPr>
        <w:rPr>
          <w:noProof/>
          <w:lang w:eastAsia="en-AU"/>
        </w:rPr>
      </w:pPr>
      <w:r w:rsidRPr="00F603A1">
        <w:rPr>
          <w:noProof/>
          <w:lang w:eastAsia="en-AU"/>
        </w:rPr>
        <w:t>Dry goods bought in bulk may be decanted to purpose specific storage units labelled with the contents and the use-by date.</w:t>
      </w:r>
    </w:p>
    <w:p w14:paraId="25DECE78" w14:textId="77777777" w:rsidR="00A65190" w:rsidRPr="00F603A1" w:rsidRDefault="00A65190" w:rsidP="00A65190">
      <w:pPr>
        <w:pStyle w:val="ListBullet"/>
        <w:numPr>
          <w:ilvl w:val="0"/>
          <w:numId w:val="0"/>
        </w:numPr>
        <w:rPr>
          <w:noProof/>
          <w:lang w:eastAsia="en-AU"/>
        </w:rPr>
      </w:pPr>
    </w:p>
    <w:p w14:paraId="6FA3A1EA" w14:textId="77777777" w:rsidR="00F603A1" w:rsidRDefault="00F603A1" w:rsidP="00A65190">
      <w:pPr>
        <w:pStyle w:val="ListBullet"/>
        <w:numPr>
          <w:ilvl w:val="0"/>
          <w:numId w:val="0"/>
        </w:numPr>
        <w:rPr>
          <w:noProof/>
          <w:lang w:eastAsia="en-AU"/>
        </w:rPr>
      </w:pPr>
      <w:r w:rsidRPr="00F603A1">
        <w:rPr>
          <w:noProof/>
          <w:lang w:eastAsia="en-AU"/>
        </w:rPr>
        <w:t>All food items will be controlled and the First In First Out principle used, especially for food items with a limited shelf life and explicit use-by-dates. These food items will be stored in a manner that ensures older stock is used first.</w:t>
      </w:r>
    </w:p>
    <w:p w14:paraId="7387836B" w14:textId="77777777" w:rsidR="00A65190" w:rsidRPr="00F603A1" w:rsidRDefault="00A65190" w:rsidP="00A65190">
      <w:pPr>
        <w:pStyle w:val="ListBullet"/>
        <w:numPr>
          <w:ilvl w:val="0"/>
          <w:numId w:val="0"/>
        </w:numPr>
        <w:rPr>
          <w:noProof/>
          <w:lang w:eastAsia="en-AU"/>
        </w:rPr>
      </w:pPr>
    </w:p>
    <w:p w14:paraId="30C991FD" w14:textId="77777777" w:rsidR="00F603A1" w:rsidRDefault="00F603A1" w:rsidP="00A65190">
      <w:pPr>
        <w:pStyle w:val="ListBullet"/>
        <w:numPr>
          <w:ilvl w:val="0"/>
          <w:numId w:val="0"/>
        </w:numPr>
        <w:rPr>
          <w:noProof/>
          <w:lang w:eastAsia="en-AU"/>
        </w:rPr>
      </w:pPr>
      <w:r w:rsidRPr="00F603A1">
        <w:rPr>
          <w:noProof/>
          <w:lang w:eastAsia="en-AU"/>
        </w:rPr>
        <w:t>Food should be cooked or refrigerated as soon as it has been prepared.</w:t>
      </w:r>
    </w:p>
    <w:p w14:paraId="3FF262F6" w14:textId="77777777" w:rsidR="00A65190" w:rsidRPr="00F603A1" w:rsidRDefault="00A65190" w:rsidP="00A65190">
      <w:pPr>
        <w:pStyle w:val="ListBullet"/>
        <w:numPr>
          <w:ilvl w:val="0"/>
          <w:numId w:val="0"/>
        </w:numPr>
        <w:rPr>
          <w:noProof/>
          <w:lang w:eastAsia="en-AU"/>
        </w:rPr>
      </w:pPr>
    </w:p>
    <w:p w14:paraId="50CB5F38" w14:textId="77777777" w:rsidR="00F603A1" w:rsidRDefault="00F603A1" w:rsidP="00A65190">
      <w:pPr>
        <w:pStyle w:val="ListBullet"/>
        <w:numPr>
          <w:ilvl w:val="0"/>
          <w:numId w:val="0"/>
        </w:numPr>
        <w:rPr>
          <w:noProof/>
          <w:lang w:eastAsia="en-AU"/>
        </w:rPr>
      </w:pPr>
      <w:r w:rsidRPr="00F603A1">
        <w:rPr>
          <w:noProof/>
          <w:lang w:eastAsia="en-AU"/>
        </w:rPr>
        <w:t>All food items must be clearly identified or labelled with the date of delivery/production, and covered during storage if appropriate.</w:t>
      </w:r>
    </w:p>
    <w:p w14:paraId="2510B7BE" w14:textId="77777777" w:rsidR="00A65190" w:rsidRPr="00F603A1" w:rsidRDefault="00A65190" w:rsidP="00A65190">
      <w:pPr>
        <w:pStyle w:val="ListBullet"/>
        <w:numPr>
          <w:ilvl w:val="0"/>
          <w:numId w:val="0"/>
        </w:numPr>
        <w:rPr>
          <w:noProof/>
          <w:lang w:eastAsia="en-AU"/>
        </w:rPr>
      </w:pPr>
    </w:p>
    <w:p w14:paraId="0D65CA0B" w14:textId="77777777" w:rsidR="00F603A1" w:rsidRDefault="00F603A1" w:rsidP="00A65190">
      <w:pPr>
        <w:pStyle w:val="ListBullet"/>
        <w:numPr>
          <w:ilvl w:val="0"/>
          <w:numId w:val="0"/>
        </w:numPr>
        <w:rPr>
          <w:noProof/>
          <w:lang w:eastAsia="en-AU"/>
        </w:rPr>
      </w:pPr>
      <w:r w:rsidRPr="00F603A1">
        <w:rPr>
          <w:noProof/>
          <w:lang w:eastAsia="en-AU"/>
        </w:rPr>
        <w:t>Raw and ready to eat food must be stored separately from each other. Never store raw foods above cooked foods.</w:t>
      </w:r>
    </w:p>
    <w:p w14:paraId="1504CF8E" w14:textId="77777777" w:rsidR="00A65190" w:rsidRPr="00F603A1" w:rsidRDefault="00A65190" w:rsidP="00A65190">
      <w:pPr>
        <w:pStyle w:val="ListBullet"/>
        <w:numPr>
          <w:ilvl w:val="0"/>
          <w:numId w:val="0"/>
        </w:numPr>
        <w:rPr>
          <w:noProof/>
          <w:lang w:eastAsia="en-AU"/>
        </w:rPr>
      </w:pPr>
    </w:p>
    <w:p w14:paraId="749B3FF7" w14:textId="77777777" w:rsidR="00F603A1" w:rsidRDefault="00F603A1" w:rsidP="00A65190">
      <w:pPr>
        <w:pStyle w:val="ListBullet"/>
        <w:numPr>
          <w:ilvl w:val="0"/>
          <w:numId w:val="0"/>
        </w:numPr>
        <w:rPr>
          <w:noProof/>
          <w:lang w:eastAsia="en-AU"/>
        </w:rPr>
      </w:pPr>
      <w:r w:rsidRPr="00F603A1">
        <w:rPr>
          <w:noProof/>
          <w:lang w:eastAsia="en-AU"/>
        </w:rPr>
        <w:t>Any spoilage must be reported on a wastage report.</w:t>
      </w:r>
    </w:p>
    <w:p w14:paraId="02F1EE94" w14:textId="77777777" w:rsidR="00A65190" w:rsidRPr="00F603A1" w:rsidRDefault="00A65190" w:rsidP="00A65190">
      <w:pPr>
        <w:pStyle w:val="ListBullet"/>
        <w:numPr>
          <w:ilvl w:val="0"/>
          <w:numId w:val="0"/>
        </w:numPr>
        <w:rPr>
          <w:noProof/>
          <w:lang w:eastAsia="en-AU"/>
        </w:rPr>
      </w:pPr>
    </w:p>
    <w:p w14:paraId="165A6362" w14:textId="77777777" w:rsidR="00F603A1" w:rsidRDefault="00F603A1" w:rsidP="00A65190">
      <w:pPr>
        <w:pStyle w:val="ListBullet"/>
        <w:numPr>
          <w:ilvl w:val="0"/>
          <w:numId w:val="0"/>
        </w:numPr>
        <w:rPr>
          <w:noProof/>
          <w:lang w:eastAsia="en-AU"/>
        </w:rPr>
      </w:pPr>
      <w:r w:rsidRPr="00F603A1">
        <w:rPr>
          <w:noProof/>
          <w:lang w:eastAsia="en-AU"/>
        </w:rPr>
        <w:t>Food and relevant equipment must be kept off the floor at all times.</w:t>
      </w:r>
    </w:p>
    <w:p w14:paraId="24A36240" w14:textId="77777777" w:rsidR="00A65190" w:rsidRPr="00F603A1" w:rsidRDefault="00A65190" w:rsidP="00A65190">
      <w:pPr>
        <w:pStyle w:val="ListBullet"/>
        <w:numPr>
          <w:ilvl w:val="0"/>
          <w:numId w:val="0"/>
        </w:numPr>
        <w:rPr>
          <w:noProof/>
          <w:lang w:eastAsia="en-AU"/>
        </w:rPr>
      </w:pPr>
    </w:p>
    <w:p w14:paraId="2AFCEBD8" w14:textId="77777777" w:rsidR="004B69C0" w:rsidRPr="00F603A1" w:rsidRDefault="00F603A1" w:rsidP="00A65190">
      <w:pPr>
        <w:pStyle w:val="ListBullet"/>
        <w:numPr>
          <w:ilvl w:val="0"/>
          <w:numId w:val="0"/>
        </w:numPr>
        <w:rPr>
          <w:noProof/>
          <w:lang w:eastAsia="en-AU"/>
        </w:rPr>
      </w:pPr>
      <w:r w:rsidRPr="00F603A1">
        <w:rPr>
          <w:noProof/>
          <w:lang w:eastAsia="en-AU"/>
        </w:rPr>
        <w:t>All storage areas must be properly cleaned and maintained at all times. They should be clean, dry, well ventilated and have good lighting but not direct sunlight.</w:t>
      </w:r>
    </w:p>
    <w:p w14:paraId="43F098F5" w14:textId="77777777" w:rsidR="00775402" w:rsidRDefault="00F603A1">
      <w:pPr>
        <w:pStyle w:val="Heading1"/>
        <w:rPr>
          <w:noProof/>
          <w:lang w:eastAsia="en-AU"/>
        </w:rPr>
      </w:pPr>
      <w:bookmarkStart w:id="51" w:name="_Toc82509577"/>
      <w:r>
        <w:rPr>
          <w:noProof/>
          <w:lang w:eastAsia="en-AU"/>
        </w:rPr>
        <w:lastRenderedPageBreak/>
        <w:t>Food Handling – Food Processing</w:t>
      </w:r>
      <w:bookmarkEnd w:id="51"/>
    </w:p>
    <w:p w14:paraId="0028C088" w14:textId="77777777" w:rsidR="00F603A1" w:rsidRDefault="00F603A1" w:rsidP="00F603A1">
      <w:pPr>
        <w:jc w:val="both"/>
        <w:rPr>
          <w:rFonts w:cs="Arial"/>
          <w:szCs w:val="22"/>
        </w:rPr>
      </w:pPr>
    </w:p>
    <w:p w14:paraId="366EC67F" w14:textId="77777777" w:rsidR="00F603A1" w:rsidRDefault="00F603A1" w:rsidP="00F603A1">
      <w:pPr>
        <w:jc w:val="both"/>
        <w:rPr>
          <w:rFonts w:cs="Arial"/>
          <w:szCs w:val="22"/>
        </w:rPr>
      </w:pPr>
      <w:r>
        <w:rPr>
          <w:rFonts w:cs="Arial"/>
          <w:szCs w:val="22"/>
        </w:rPr>
        <w:t xml:space="preserve">This </w:t>
      </w:r>
      <w:r w:rsidR="00EF2C66">
        <w:rPr>
          <w:rFonts w:cs="Arial"/>
          <w:szCs w:val="22"/>
        </w:rPr>
        <w:t>section</w:t>
      </w:r>
      <w:r>
        <w:rPr>
          <w:rFonts w:cs="Arial"/>
          <w:szCs w:val="22"/>
        </w:rPr>
        <w:t xml:space="preserve"> covers the </w:t>
      </w:r>
      <w:r w:rsidR="00EF2C66">
        <w:rPr>
          <w:rFonts w:cs="Arial"/>
          <w:szCs w:val="22"/>
        </w:rPr>
        <w:t xml:space="preserve">procedures </w:t>
      </w:r>
      <w:r>
        <w:rPr>
          <w:rFonts w:cs="Arial"/>
          <w:szCs w:val="22"/>
        </w:rPr>
        <w:t xml:space="preserve">with regard to the processing of food for use by the NSW </w:t>
      </w:r>
      <w:r w:rsidR="00EF2C66">
        <w:rPr>
          <w:rFonts w:cs="Arial"/>
          <w:szCs w:val="22"/>
        </w:rPr>
        <w:t>RFS</w:t>
      </w:r>
      <w:r>
        <w:rPr>
          <w:rFonts w:cs="Arial"/>
          <w:szCs w:val="22"/>
        </w:rPr>
        <w:t>.</w:t>
      </w:r>
    </w:p>
    <w:p w14:paraId="52C1CC9B" w14:textId="77777777" w:rsidR="00994C3F" w:rsidRPr="00994C3F" w:rsidRDefault="00994C3F" w:rsidP="00244217">
      <w:pPr>
        <w:rPr>
          <w:lang w:eastAsia="en-AU"/>
        </w:rPr>
      </w:pPr>
    </w:p>
    <w:p w14:paraId="6FD32FB2" w14:textId="77777777" w:rsidR="00994C3F" w:rsidRDefault="00F603A1" w:rsidP="00100532">
      <w:pPr>
        <w:pStyle w:val="Heading2"/>
        <w:ind w:left="770" w:hanging="770"/>
        <w:rPr>
          <w:noProof/>
          <w:lang w:eastAsia="en-AU"/>
        </w:rPr>
      </w:pPr>
      <w:bookmarkStart w:id="52" w:name="_Toc82509578"/>
      <w:r>
        <w:rPr>
          <w:noProof/>
          <w:lang w:eastAsia="en-AU"/>
        </w:rPr>
        <w:t>Requirements of food processing</w:t>
      </w:r>
      <w:bookmarkEnd w:id="52"/>
    </w:p>
    <w:p w14:paraId="13D9B441" w14:textId="77777777" w:rsidR="00A65190" w:rsidRPr="00A65190" w:rsidRDefault="00A65190" w:rsidP="00A65190">
      <w:pPr>
        <w:rPr>
          <w:lang w:eastAsia="en-AU"/>
        </w:rPr>
      </w:pPr>
    </w:p>
    <w:p w14:paraId="21E4ED5E" w14:textId="77777777" w:rsidR="00EF2C66" w:rsidRDefault="00F603A1" w:rsidP="00960CF8">
      <w:pPr>
        <w:pStyle w:val="ListBullet"/>
        <w:numPr>
          <w:ilvl w:val="0"/>
          <w:numId w:val="0"/>
        </w:numPr>
        <w:rPr>
          <w:noProof/>
          <w:lang w:eastAsia="en-AU"/>
        </w:rPr>
      </w:pPr>
      <w:r w:rsidRPr="00E90626">
        <w:rPr>
          <w:noProof/>
          <w:lang w:eastAsia="en-AU"/>
        </w:rPr>
        <w:t xml:space="preserve">All practicable steps should be taken to process only safe and suitable food. </w:t>
      </w:r>
    </w:p>
    <w:p w14:paraId="6672FB20" w14:textId="77777777" w:rsidR="00960CF8" w:rsidRPr="00E90626" w:rsidRDefault="00960CF8" w:rsidP="00960CF8">
      <w:pPr>
        <w:pStyle w:val="ListBullet"/>
        <w:numPr>
          <w:ilvl w:val="0"/>
          <w:numId w:val="0"/>
        </w:numPr>
        <w:rPr>
          <w:noProof/>
          <w:lang w:eastAsia="en-AU"/>
        </w:rPr>
      </w:pPr>
    </w:p>
    <w:p w14:paraId="6418DB81" w14:textId="77777777" w:rsidR="00F603A1" w:rsidRDefault="00F603A1" w:rsidP="00960CF8">
      <w:pPr>
        <w:pStyle w:val="ListBullet"/>
        <w:numPr>
          <w:ilvl w:val="0"/>
          <w:numId w:val="0"/>
        </w:numPr>
        <w:rPr>
          <w:noProof/>
          <w:lang w:eastAsia="en-AU"/>
        </w:rPr>
      </w:pPr>
      <w:r w:rsidRPr="00E90626">
        <w:rPr>
          <w:noProof/>
          <w:lang w:eastAsia="en-AU"/>
        </w:rPr>
        <w:t>Obtain food from reliable sources</w:t>
      </w:r>
      <w:r w:rsidR="00960CF8">
        <w:rPr>
          <w:noProof/>
          <w:lang w:eastAsia="en-AU"/>
        </w:rPr>
        <w:t>.</w:t>
      </w:r>
    </w:p>
    <w:p w14:paraId="28A9DEBF" w14:textId="77777777" w:rsidR="00960CF8" w:rsidRPr="00E90626" w:rsidRDefault="00960CF8" w:rsidP="00960CF8">
      <w:pPr>
        <w:pStyle w:val="ListBullet"/>
        <w:numPr>
          <w:ilvl w:val="0"/>
          <w:numId w:val="0"/>
        </w:numPr>
        <w:rPr>
          <w:noProof/>
          <w:lang w:eastAsia="en-AU"/>
        </w:rPr>
      </w:pPr>
    </w:p>
    <w:p w14:paraId="17D31B08" w14:textId="77777777" w:rsidR="00F603A1" w:rsidRDefault="00F603A1" w:rsidP="00960CF8">
      <w:pPr>
        <w:pStyle w:val="ListBullet"/>
        <w:numPr>
          <w:ilvl w:val="0"/>
          <w:numId w:val="0"/>
        </w:numPr>
        <w:rPr>
          <w:noProof/>
          <w:lang w:eastAsia="en-AU"/>
        </w:rPr>
      </w:pPr>
      <w:r w:rsidRPr="00E90626">
        <w:rPr>
          <w:noProof/>
          <w:lang w:eastAsia="en-AU"/>
        </w:rPr>
        <w:t>All necessary steps, such as covering food, should be taken to prevent the likelihood of food being contaminated</w:t>
      </w:r>
      <w:r w:rsidR="00960CF8">
        <w:rPr>
          <w:noProof/>
          <w:lang w:eastAsia="en-AU"/>
        </w:rPr>
        <w:t>.</w:t>
      </w:r>
    </w:p>
    <w:p w14:paraId="18C0CCFD" w14:textId="77777777" w:rsidR="00960CF8" w:rsidRPr="00E90626" w:rsidRDefault="00960CF8" w:rsidP="00960CF8">
      <w:pPr>
        <w:pStyle w:val="ListBullet"/>
        <w:numPr>
          <w:ilvl w:val="0"/>
          <w:numId w:val="0"/>
        </w:numPr>
        <w:rPr>
          <w:noProof/>
          <w:lang w:eastAsia="en-AU"/>
        </w:rPr>
      </w:pPr>
    </w:p>
    <w:p w14:paraId="3784B989" w14:textId="77777777" w:rsidR="00F603A1" w:rsidRDefault="00F603A1" w:rsidP="00960CF8">
      <w:pPr>
        <w:pStyle w:val="ListBullet"/>
        <w:numPr>
          <w:ilvl w:val="0"/>
          <w:numId w:val="0"/>
        </w:numPr>
        <w:rPr>
          <w:noProof/>
          <w:lang w:eastAsia="en-AU"/>
        </w:rPr>
      </w:pPr>
      <w:r w:rsidRPr="00E90626">
        <w:rPr>
          <w:noProof/>
          <w:lang w:eastAsia="en-AU"/>
        </w:rPr>
        <w:t>Handle food as little as possible. Handle food with tongs, using food service gloves or other equipment as appropriate. Hands should not be used unless absolutely necessary, and then hand washing facilities must be available.</w:t>
      </w:r>
    </w:p>
    <w:p w14:paraId="79CE9C60" w14:textId="77777777" w:rsidR="00960CF8" w:rsidRPr="00E90626" w:rsidRDefault="00960CF8" w:rsidP="00960CF8">
      <w:pPr>
        <w:pStyle w:val="ListBullet"/>
        <w:numPr>
          <w:ilvl w:val="0"/>
          <w:numId w:val="0"/>
        </w:numPr>
        <w:rPr>
          <w:noProof/>
          <w:lang w:eastAsia="en-AU"/>
        </w:rPr>
      </w:pPr>
    </w:p>
    <w:p w14:paraId="06520664" w14:textId="77777777" w:rsidR="00F603A1" w:rsidRDefault="00F603A1" w:rsidP="00960CF8">
      <w:pPr>
        <w:pStyle w:val="ListBullet"/>
        <w:numPr>
          <w:ilvl w:val="0"/>
          <w:numId w:val="0"/>
        </w:numPr>
        <w:rPr>
          <w:noProof/>
          <w:lang w:eastAsia="en-AU"/>
        </w:rPr>
      </w:pPr>
      <w:r w:rsidRPr="00E90626">
        <w:rPr>
          <w:noProof/>
          <w:lang w:eastAsia="en-AU"/>
        </w:rPr>
        <w:t xml:space="preserve">Use clean and dry utensils for serving food. </w:t>
      </w:r>
      <w:r w:rsidR="00FE2FBE" w:rsidRPr="00E90626">
        <w:rPr>
          <w:noProof/>
          <w:lang w:eastAsia="en-AU"/>
        </w:rPr>
        <w:t>Use single use (disposable) utensils, cutlery, plates and cups that are eco friendly, whenever possible unless non disposable cutlery and crockery is available with suitable dishwashing facilities.</w:t>
      </w:r>
    </w:p>
    <w:p w14:paraId="13CBD304" w14:textId="77777777" w:rsidR="00960CF8" w:rsidRPr="00E90626" w:rsidRDefault="00960CF8" w:rsidP="00960CF8">
      <w:pPr>
        <w:pStyle w:val="ListBullet"/>
        <w:numPr>
          <w:ilvl w:val="0"/>
          <w:numId w:val="0"/>
        </w:numPr>
        <w:rPr>
          <w:noProof/>
          <w:lang w:eastAsia="en-AU"/>
        </w:rPr>
      </w:pPr>
    </w:p>
    <w:p w14:paraId="0D6B0C22" w14:textId="77777777" w:rsidR="00F603A1" w:rsidRDefault="00F603A1" w:rsidP="00960CF8">
      <w:pPr>
        <w:pStyle w:val="ListBullet"/>
        <w:numPr>
          <w:ilvl w:val="0"/>
          <w:numId w:val="0"/>
        </w:numPr>
        <w:rPr>
          <w:noProof/>
          <w:lang w:eastAsia="en-AU"/>
        </w:rPr>
      </w:pPr>
      <w:r w:rsidRPr="00E90626">
        <w:rPr>
          <w:noProof/>
          <w:lang w:eastAsia="en-AU"/>
        </w:rPr>
        <w:t>Cook food thoroughly. When processing food, ensure that the time the food remains at temperatures that permit food spoilage is minimised</w:t>
      </w:r>
      <w:r w:rsidR="00960CF8">
        <w:rPr>
          <w:noProof/>
          <w:lang w:eastAsia="en-AU"/>
        </w:rPr>
        <w:t>.</w:t>
      </w:r>
    </w:p>
    <w:p w14:paraId="5EBD395C" w14:textId="77777777" w:rsidR="00960CF8" w:rsidRPr="00E90626" w:rsidRDefault="00960CF8" w:rsidP="00960CF8">
      <w:pPr>
        <w:pStyle w:val="ListBullet"/>
        <w:numPr>
          <w:ilvl w:val="0"/>
          <w:numId w:val="0"/>
        </w:numPr>
        <w:rPr>
          <w:noProof/>
          <w:lang w:eastAsia="en-AU"/>
        </w:rPr>
      </w:pPr>
    </w:p>
    <w:p w14:paraId="1C4E636D" w14:textId="77777777" w:rsidR="00F603A1" w:rsidRPr="00E90626" w:rsidRDefault="00FE2FBE" w:rsidP="00A65190">
      <w:pPr>
        <w:pStyle w:val="ListBullet"/>
        <w:numPr>
          <w:ilvl w:val="0"/>
          <w:numId w:val="0"/>
        </w:numPr>
        <w:spacing w:after="120"/>
        <w:rPr>
          <w:noProof/>
          <w:lang w:eastAsia="en-AU"/>
        </w:rPr>
      </w:pPr>
      <w:r w:rsidRPr="00E90626">
        <w:rPr>
          <w:noProof/>
          <w:lang w:eastAsia="en-AU"/>
        </w:rPr>
        <w:t>Ideally,</w:t>
      </w:r>
      <w:r w:rsidR="00F603A1" w:rsidRPr="00E90626">
        <w:rPr>
          <w:noProof/>
          <w:lang w:eastAsia="en-AU"/>
        </w:rPr>
        <w:t xml:space="preserve"> cooked food</w:t>
      </w:r>
      <w:r w:rsidRPr="00E90626">
        <w:rPr>
          <w:noProof/>
          <w:lang w:eastAsia="en-AU"/>
        </w:rPr>
        <w:t xml:space="preserve"> should be cooled :</w:t>
      </w:r>
    </w:p>
    <w:p w14:paraId="064920BF" w14:textId="77777777" w:rsidR="00F603A1" w:rsidRPr="00A65190" w:rsidRDefault="00F603A1" w:rsidP="00A65190">
      <w:pPr>
        <w:pStyle w:val="ListBullet"/>
        <w:ind w:left="660" w:hanging="550"/>
        <w:rPr>
          <w:lang w:eastAsia="en-AU"/>
        </w:rPr>
      </w:pPr>
      <w:r w:rsidRPr="00A65190">
        <w:rPr>
          <w:lang w:eastAsia="en-AU"/>
        </w:rPr>
        <w:t>within two hours – from 6</w:t>
      </w:r>
      <w:r w:rsidR="00B02B8A" w:rsidRPr="00A65190">
        <w:rPr>
          <w:lang w:eastAsia="en-AU"/>
        </w:rPr>
        <w:t>0</w:t>
      </w:r>
      <w:r w:rsidRPr="00A65190">
        <w:rPr>
          <w:lang w:eastAsia="en-AU"/>
        </w:rPr>
        <w:t>°C to 21</w:t>
      </w:r>
      <w:bookmarkStart w:id="53" w:name="OLE_LINK1"/>
      <w:r w:rsidRPr="00A65190">
        <w:rPr>
          <w:lang w:eastAsia="en-AU"/>
        </w:rPr>
        <w:t>°</w:t>
      </w:r>
      <w:bookmarkEnd w:id="53"/>
      <w:r w:rsidRPr="00A65190">
        <w:rPr>
          <w:lang w:eastAsia="en-AU"/>
        </w:rPr>
        <w:t>C; and</w:t>
      </w:r>
    </w:p>
    <w:p w14:paraId="3E79F230" w14:textId="77777777" w:rsidR="00F603A1" w:rsidRPr="00A65190" w:rsidRDefault="00F603A1" w:rsidP="00A65190">
      <w:pPr>
        <w:pStyle w:val="ListBullet"/>
        <w:ind w:left="660" w:hanging="550"/>
        <w:rPr>
          <w:lang w:eastAsia="en-AU"/>
        </w:rPr>
      </w:pPr>
      <w:r w:rsidRPr="00A65190">
        <w:rPr>
          <w:lang w:eastAsia="en-AU"/>
        </w:rPr>
        <w:t>within a further four hours – from 21°C to 5°C;</w:t>
      </w:r>
    </w:p>
    <w:p w14:paraId="674CFB1E" w14:textId="77777777" w:rsidR="00F603A1" w:rsidRPr="00A65190" w:rsidRDefault="00F603A1" w:rsidP="00A65190">
      <w:pPr>
        <w:pStyle w:val="ListBullet"/>
        <w:numPr>
          <w:ilvl w:val="0"/>
          <w:numId w:val="0"/>
        </w:numPr>
        <w:spacing w:after="120"/>
        <w:rPr>
          <w:noProof/>
          <w:lang w:eastAsia="en-AU"/>
        </w:rPr>
      </w:pPr>
    </w:p>
    <w:p w14:paraId="0F4AAC61" w14:textId="77777777" w:rsidR="00F603A1" w:rsidRDefault="00F603A1" w:rsidP="00960CF8">
      <w:pPr>
        <w:pStyle w:val="ListBullet"/>
        <w:numPr>
          <w:ilvl w:val="0"/>
          <w:numId w:val="0"/>
        </w:numPr>
        <w:rPr>
          <w:noProof/>
          <w:lang w:eastAsia="en-AU"/>
        </w:rPr>
      </w:pPr>
      <w:r w:rsidRPr="00E62AB5">
        <w:rPr>
          <w:noProof/>
          <w:lang w:eastAsia="en-AU"/>
        </w:rPr>
        <w:t>Reheat food only once. When reheating previously cooked and cooled hazardous food to hold it hot, a heat process should be used that will rapidly heat the food to a temperature of 6</w:t>
      </w:r>
      <w:r w:rsidR="00B02B8A" w:rsidRPr="00E62AB5">
        <w:rPr>
          <w:noProof/>
          <w:lang w:eastAsia="en-AU"/>
        </w:rPr>
        <w:t>0</w:t>
      </w:r>
      <w:r w:rsidRPr="00E62AB5">
        <w:rPr>
          <w:noProof/>
          <w:lang w:eastAsia="en-AU"/>
        </w:rPr>
        <w:t>°C or above. Use probe thermometers to check temperatures</w:t>
      </w:r>
      <w:r w:rsidR="00FE2FBE" w:rsidRPr="00E62AB5">
        <w:rPr>
          <w:noProof/>
          <w:lang w:eastAsia="en-AU"/>
        </w:rPr>
        <w:t>.</w:t>
      </w:r>
    </w:p>
    <w:p w14:paraId="3EC3D018" w14:textId="77777777" w:rsidR="00960CF8" w:rsidRPr="00E62AB5" w:rsidRDefault="00960CF8" w:rsidP="00960CF8">
      <w:pPr>
        <w:pStyle w:val="ListBullet"/>
        <w:numPr>
          <w:ilvl w:val="0"/>
          <w:numId w:val="0"/>
        </w:numPr>
        <w:rPr>
          <w:noProof/>
          <w:lang w:eastAsia="en-AU"/>
        </w:rPr>
      </w:pPr>
    </w:p>
    <w:p w14:paraId="7912EDCD" w14:textId="77777777" w:rsidR="00F603A1" w:rsidRPr="00E62AB5" w:rsidRDefault="00F603A1" w:rsidP="00960CF8">
      <w:pPr>
        <w:pStyle w:val="ListBullet"/>
        <w:numPr>
          <w:ilvl w:val="0"/>
          <w:numId w:val="0"/>
        </w:numPr>
        <w:rPr>
          <w:noProof/>
          <w:lang w:eastAsia="en-AU"/>
        </w:rPr>
      </w:pPr>
      <w:r w:rsidRPr="00E62AB5">
        <w:rPr>
          <w:noProof/>
          <w:lang w:eastAsia="en-AU"/>
        </w:rPr>
        <w:t>Dispose of left over food unless refrigeration equipment is available to rapidly cool the food.</w:t>
      </w:r>
    </w:p>
    <w:p w14:paraId="6639BD71" w14:textId="77777777" w:rsidR="00553043" w:rsidRDefault="00553043" w:rsidP="00A65190">
      <w:pPr>
        <w:spacing w:after="120"/>
      </w:pPr>
    </w:p>
    <w:p w14:paraId="50258E83" w14:textId="77777777" w:rsidR="00994C3F" w:rsidRPr="00883332" w:rsidRDefault="00091558" w:rsidP="00C855AC">
      <w:pPr>
        <w:pStyle w:val="Heading1"/>
      </w:pPr>
      <w:bookmarkStart w:id="54" w:name="_Toc82509579"/>
      <w:r>
        <w:lastRenderedPageBreak/>
        <w:t>Food Handling – Food Packaging and Transportation</w:t>
      </w:r>
      <w:bookmarkEnd w:id="54"/>
    </w:p>
    <w:p w14:paraId="4BD91819" w14:textId="77777777" w:rsidR="00091558" w:rsidRDefault="00091558" w:rsidP="00091558">
      <w:pPr>
        <w:jc w:val="both"/>
        <w:rPr>
          <w:rFonts w:cs="Arial"/>
          <w:szCs w:val="22"/>
        </w:rPr>
      </w:pPr>
    </w:p>
    <w:p w14:paraId="627E4F1F" w14:textId="77777777" w:rsidR="00091558" w:rsidRDefault="00091558" w:rsidP="00091558">
      <w:pPr>
        <w:jc w:val="both"/>
        <w:rPr>
          <w:rFonts w:cs="Arial"/>
          <w:szCs w:val="22"/>
        </w:rPr>
      </w:pPr>
      <w:r>
        <w:rPr>
          <w:rFonts w:cs="Arial"/>
          <w:szCs w:val="22"/>
        </w:rPr>
        <w:t xml:space="preserve">This </w:t>
      </w:r>
      <w:r w:rsidR="00CB427C">
        <w:rPr>
          <w:rFonts w:cs="Arial"/>
          <w:szCs w:val="22"/>
        </w:rPr>
        <w:t>section</w:t>
      </w:r>
      <w:r>
        <w:rPr>
          <w:rFonts w:cs="Arial"/>
          <w:szCs w:val="22"/>
        </w:rPr>
        <w:t xml:space="preserve"> covers the processes with regard to the packaging and transporting of food for use by the NSW </w:t>
      </w:r>
      <w:r w:rsidR="00CB427C">
        <w:rPr>
          <w:rFonts w:cs="Arial"/>
          <w:szCs w:val="22"/>
        </w:rPr>
        <w:t>RFS.</w:t>
      </w:r>
    </w:p>
    <w:p w14:paraId="22AE4283" w14:textId="77777777" w:rsidR="00883332" w:rsidRDefault="00883332" w:rsidP="00244217"/>
    <w:p w14:paraId="123A64CC" w14:textId="77777777" w:rsidR="0005307C" w:rsidRDefault="0059463C" w:rsidP="009C54E0">
      <w:pPr>
        <w:pStyle w:val="Heading2"/>
        <w:ind w:left="770" w:hanging="770"/>
      </w:pPr>
      <w:bookmarkStart w:id="55" w:name="_Toc82509580"/>
      <w:r>
        <w:t>Requirements of food packaging and labelling</w:t>
      </w:r>
      <w:bookmarkEnd w:id="55"/>
    </w:p>
    <w:p w14:paraId="6539AB57" w14:textId="77777777" w:rsidR="00A65190" w:rsidRPr="00A65190" w:rsidRDefault="00A65190" w:rsidP="00A65190"/>
    <w:p w14:paraId="706F2283" w14:textId="77777777" w:rsidR="0059463C" w:rsidRDefault="0059463C" w:rsidP="00960CF8">
      <w:pPr>
        <w:pStyle w:val="ListBullet"/>
        <w:numPr>
          <w:ilvl w:val="0"/>
          <w:numId w:val="0"/>
        </w:numPr>
        <w:rPr>
          <w:noProof/>
          <w:lang w:eastAsia="en-AU"/>
        </w:rPr>
      </w:pPr>
      <w:r w:rsidRPr="00E62AB5">
        <w:rPr>
          <w:noProof/>
          <w:lang w:eastAsia="en-AU"/>
        </w:rPr>
        <w:t>Only use packaging materials</w:t>
      </w:r>
      <w:r w:rsidR="000C5ED2" w:rsidRPr="00E62AB5">
        <w:rPr>
          <w:noProof/>
          <w:lang w:eastAsia="en-AU"/>
        </w:rPr>
        <w:t xml:space="preserve"> / food containers</w:t>
      </w:r>
      <w:r w:rsidRPr="00E62AB5">
        <w:rPr>
          <w:noProof/>
          <w:lang w:eastAsia="en-AU"/>
        </w:rPr>
        <w:t xml:space="preserve"> that are fit for their intended uses.</w:t>
      </w:r>
    </w:p>
    <w:p w14:paraId="728BE9BB" w14:textId="77777777" w:rsidR="00960CF8" w:rsidRPr="00E62AB5" w:rsidRDefault="00960CF8" w:rsidP="00960CF8">
      <w:pPr>
        <w:pStyle w:val="ListBullet"/>
        <w:numPr>
          <w:ilvl w:val="0"/>
          <w:numId w:val="0"/>
        </w:numPr>
        <w:rPr>
          <w:noProof/>
          <w:lang w:eastAsia="en-AU"/>
        </w:rPr>
      </w:pPr>
    </w:p>
    <w:p w14:paraId="7C92ABBB" w14:textId="77777777" w:rsidR="0059463C" w:rsidRDefault="0059463C" w:rsidP="00960CF8">
      <w:pPr>
        <w:pStyle w:val="ListBullet"/>
        <w:numPr>
          <w:ilvl w:val="0"/>
          <w:numId w:val="0"/>
        </w:numPr>
        <w:rPr>
          <w:noProof/>
          <w:lang w:eastAsia="en-AU"/>
        </w:rPr>
      </w:pPr>
      <w:r w:rsidRPr="00E62AB5">
        <w:rPr>
          <w:noProof/>
          <w:lang w:eastAsia="en-AU"/>
        </w:rPr>
        <w:t>Only use material that is not likely to cause food contamination.</w:t>
      </w:r>
    </w:p>
    <w:p w14:paraId="21D32E6E" w14:textId="77777777" w:rsidR="00960CF8" w:rsidRPr="00E62AB5" w:rsidRDefault="00960CF8" w:rsidP="00960CF8">
      <w:pPr>
        <w:pStyle w:val="ListBullet"/>
        <w:numPr>
          <w:ilvl w:val="0"/>
          <w:numId w:val="0"/>
        </w:numPr>
        <w:rPr>
          <w:noProof/>
          <w:lang w:eastAsia="en-AU"/>
        </w:rPr>
      </w:pPr>
    </w:p>
    <w:p w14:paraId="3DA8F16D" w14:textId="77777777" w:rsidR="0059463C" w:rsidRDefault="0059463C" w:rsidP="00960CF8">
      <w:pPr>
        <w:pStyle w:val="ListBullet"/>
        <w:numPr>
          <w:ilvl w:val="0"/>
          <w:numId w:val="0"/>
        </w:numPr>
        <w:rPr>
          <w:noProof/>
          <w:lang w:eastAsia="en-AU"/>
        </w:rPr>
      </w:pPr>
      <w:r w:rsidRPr="00E62AB5">
        <w:rPr>
          <w:noProof/>
          <w:lang w:eastAsia="en-AU"/>
        </w:rPr>
        <w:t>Ensure there is no likelihood that the food may become contaminated during the packaging process.</w:t>
      </w:r>
    </w:p>
    <w:p w14:paraId="1542B6AC" w14:textId="77777777" w:rsidR="00960CF8" w:rsidRPr="00E62AB5" w:rsidRDefault="00960CF8" w:rsidP="00960CF8">
      <w:pPr>
        <w:pStyle w:val="ListBullet"/>
        <w:numPr>
          <w:ilvl w:val="0"/>
          <w:numId w:val="0"/>
        </w:numPr>
        <w:rPr>
          <w:noProof/>
          <w:lang w:eastAsia="en-AU"/>
        </w:rPr>
      </w:pPr>
    </w:p>
    <w:p w14:paraId="3B669051" w14:textId="77777777" w:rsidR="0059463C" w:rsidRDefault="0059463C" w:rsidP="00960CF8">
      <w:pPr>
        <w:pStyle w:val="ListBullet"/>
        <w:numPr>
          <w:ilvl w:val="0"/>
          <w:numId w:val="0"/>
        </w:numPr>
        <w:rPr>
          <w:noProof/>
          <w:lang w:eastAsia="en-AU"/>
        </w:rPr>
      </w:pPr>
      <w:r w:rsidRPr="00E62AB5">
        <w:rPr>
          <w:noProof/>
          <w:lang w:eastAsia="en-AU"/>
        </w:rPr>
        <w:t xml:space="preserve">A label should be attached that clearly indicates the time and date that the food was prepared, </w:t>
      </w:r>
      <w:r w:rsidR="000C5ED2" w:rsidRPr="00E62AB5">
        <w:rPr>
          <w:noProof/>
          <w:lang w:eastAsia="en-AU"/>
        </w:rPr>
        <w:t xml:space="preserve">the use by date, </w:t>
      </w:r>
      <w:r w:rsidRPr="00E62AB5">
        <w:rPr>
          <w:noProof/>
          <w:lang w:eastAsia="en-AU"/>
        </w:rPr>
        <w:t>and includes the name and business address of the supplier of the food.</w:t>
      </w:r>
    </w:p>
    <w:p w14:paraId="68BB573A" w14:textId="77777777" w:rsidR="00960CF8" w:rsidRPr="00E62AB5" w:rsidRDefault="00960CF8" w:rsidP="00960CF8">
      <w:pPr>
        <w:pStyle w:val="ListBullet"/>
        <w:numPr>
          <w:ilvl w:val="0"/>
          <w:numId w:val="0"/>
        </w:numPr>
        <w:rPr>
          <w:noProof/>
          <w:lang w:eastAsia="en-AU"/>
        </w:rPr>
      </w:pPr>
    </w:p>
    <w:p w14:paraId="760E4A2C" w14:textId="77777777" w:rsidR="0059463C" w:rsidRPr="00E62AB5" w:rsidRDefault="0059463C" w:rsidP="00960CF8">
      <w:pPr>
        <w:pStyle w:val="ListBullet"/>
        <w:numPr>
          <w:ilvl w:val="0"/>
          <w:numId w:val="0"/>
        </w:numPr>
        <w:rPr>
          <w:noProof/>
          <w:lang w:eastAsia="en-AU"/>
        </w:rPr>
      </w:pPr>
      <w:r w:rsidRPr="00E62AB5">
        <w:rPr>
          <w:noProof/>
          <w:lang w:eastAsia="en-AU"/>
        </w:rPr>
        <w:t xml:space="preserve">A name or description of the food sufficient to indicate the true nature of the food should be labelled onto the packaging of each food portion. This will minimise the chance of a reaction to allergies (e.g. nut content, </w:t>
      </w:r>
      <w:r w:rsidR="000D2415" w:rsidRPr="00E62AB5">
        <w:rPr>
          <w:noProof/>
          <w:lang w:eastAsia="en-AU"/>
        </w:rPr>
        <w:t>etc.</w:t>
      </w:r>
      <w:r w:rsidRPr="00E62AB5">
        <w:rPr>
          <w:noProof/>
          <w:lang w:eastAsia="en-AU"/>
        </w:rPr>
        <w:t>) from occurring.</w:t>
      </w:r>
    </w:p>
    <w:p w14:paraId="1D406EBA" w14:textId="77777777" w:rsidR="0059463C" w:rsidRPr="00E62AB5" w:rsidRDefault="0059463C" w:rsidP="00960CF8">
      <w:pPr>
        <w:pStyle w:val="ListBullet"/>
        <w:numPr>
          <w:ilvl w:val="0"/>
          <w:numId w:val="0"/>
        </w:numPr>
        <w:spacing w:before="120" w:after="120"/>
        <w:rPr>
          <w:noProof/>
          <w:lang w:eastAsia="en-AU"/>
        </w:rPr>
      </w:pPr>
      <w:r w:rsidRPr="00E62AB5">
        <w:rPr>
          <w:noProof/>
          <w:lang w:eastAsia="en-AU"/>
        </w:rPr>
        <w:t>Food that is sold at a fund raising event does not have to be labelled, providing the food:</w:t>
      </w:r>
    </w:p>
    <w:p w14:paraId="4BE4890C" w14:textId="77777777" w:rsidR="0059463C" w:rsidRPr="00960CF8" w:rsidRDefault="0059463C" w:rsidP="005D1E5C">
      <w:pPr>
        <w:numPr>
          <w:ilvl w:val="0"/>
          <w:numId w:val="24"/>
        </w:numPr>
        <w:tabs>
          <w:tab w:val="clear" w:pos="2016"/>
          <w:tab w:val="num" w:pos="1100"/>
        </w:tabs>
        <w:spacing w:before="120"/>
        <w:ind w:hanging="1466"/>
        <w:jc w:val="both"/>
      </w:pPr>
      <w:r w:rsidRPr="00960CF8">
        <w:t>does not come in a package;</w:t>
      </w:r>
    </w:p>
    <w:p w14:paraId="196A6309" w14:textId="77777777" w:rsidR="0059463C" w:rsidRPr="00960CF8" w:rsidRDefault="0059463C" w:rsidP="005D1E5C">
      <w:pPr>
        <w:numPr>
          <w:ilvl w:val="0"/>
          <w:numId w:val="24"/>
        </w:numPr>
        <w:spacing w:before="120"/>
        <w:ind w:left="1100" w:hanging="550"/>
        <w:jc w:val="both"/>
      </w:pPr>
      <w:r w:rsidRPr="00960CF8">
        <w:t xml:space="preserve">is prepared in the presence of the person who will receive the food; </w:t>
      </w:r>
      <w:r w:rsidR="004C7571" w:rsidRPr="00960CF8">
        <w:t>and/</w:t>
      </w:r>
      <w:r w:rsidRPr="00960CF8">
        <w:t>or</w:t>
      </w:r>
    </w:p>
    <w:p w14:paraId="2166034C" w14:textId="77777777" w:rsidR="0059463C" w:rsidRPr="00960CF8" w:rsidRDefault="0059463C" w:rsidP="005D1E5C">
      <w:pPr>
        <w:numPr>
          <w:ilvl w:val="0"/>
          <w:numId w:val="24"/>
        </w:numPr>
        <w:spacing w:before="120"/>
        <w:ind w:left="1100" w:hanging="550"/>
        <w:jc w:val="both"/>
      </w:pPr>
      <w:r w:rsidRPr="00960CF8">
        <w:t>is prepared on the premises where it will be provided.</w:t>
      </w:r>
    </w:p>
    <w:p w14:paraId="619948D5" w14:textId="77777777" w:rsidR="00960CF8" w:rsidRDefault="00960CF8" w:rsidP="00960CF8">
      <w:pPr>
        <w:pStyle w:val="ListBullet"/>
        <w:numPr>
          <w:ilvl w:val="0"/>
          <w:numId w:val="0"/>
        </w:numPr>
        <w:spacing w:before="120" w:after="120"/>
        <w:rPr>
          <w:noProof/>
          <w:lang w:eastAsia="en-AU"/>
        </w:rPr>
      </w:pPr>
    </w:p>
    <w:p w14:paraId="508C057E" w14:textId="77777777" w:rsidR="00960CF8" w:rsidRDefault="0059463C" w:rsidP="00960CF8">
      <w:pPr>
        <w:pStyle w:val="ListBullet"/>
        <w:numPr>
          <w:ilvl w:val="0"/>
          <w:numId w:val="0"/>
        </w:numPr>
        <w:spacing w:before="120" w:after="120"/>
        <w:rPr>
          <w:noProof/>
          <w:lang w:eastAsia="en-AU"/>
        </w:rPr>
      </w:pPr>
      <w:r w:rsidRPr="00E62AB5">
        <w:rPr>
          <w:noProof/>
          <w:lang w:eastAsia="en-AU"/>
        </w:rPr>
        <w:t xml:space="preserve">Although the food does not have to be labelled, there are circumstances where the law requires information about the food being </w:t>
      </w:r>
      <w:r w:rsidR="00794955" w:rsidRPr="00E62AB5">
        <w:rPr>
          <w:noProof/>
          <w:lang w:eastAsia="en-AU"/>
        </w:rPr>
        <w:t xml:space="preserve">provided </w:t>
      </w:r>
      <w:r w:rsidRPr="00E62AB5">
        <w:rPr>
          <w:noProof/>
          <w:lang w:eastAsia="en-AU"/>
        </w:rPr>
        <w:t xml:space="preserve">to be disclosed when requested. For example, if someone asks if a food contains a particular ingredient that may cause an allergic reaction, this information must be provided. </w:t>
      </w:r>
      <w:r w:rsidR="00794955" w:rsidRPr="00E62AB5">
        <w:rPr>
          <w:noProof/>
          <w:lang w:eastAsia="en-AU"/>
        </w:rPr>
        <w:t xml:space="preserve">Where practicable the use of allergy labels could be utilised. </w:t>
      </w:r>
    </w:p>
    <w:p w14:paraId="26BBA51E" w14:textId="77777777" w:rsidR="0059463C" w:rsidRPr="00E62AB5" w:rsidRDefault="0059463C" w:rsidP="00960CF8">
      <w:pPr>
        <w:pStyle w:val="ListBullet"/>
        <w:numPr>
          <w:ilvl w:val="0"/>
          <w:numId w:val="0"/>
        </w:numPr>
        <w:spacing w:before="120" w:after="120"/>
        <w:rPr>
          <w:noProof/>
          <w:lang w:eastAsia="en-AU"/>
        </w:rPr>
      </w:pPr>
      <w:r w:rsidRPr="00E62AB5">
        <w:rPr>
          <w:noProof/>
          <w:lang w:eastAsia="en-AU"/>
        </w:rPr>
        <w:t>Such ingredients include:</w:t>
      </w:r>
    </w:p>
    <w:p w14:paraId="07BA2A6C" w14:textId="77777777" w:rsidR="0059463C" w:rsidRPr="00960CF8" w:rsidRDefault="0059463C" w:rsidP="005D1E5C">
      <w:pPr>
        <w:numPr>
          <w:ilvl w:val="0"/>
          <w:numId w:val="25"/>
        </w:numPr>
        <w:tabs>
          <w:tab w:val="clear" w:pos="2016"/>
          <w:tab w:val="num" w:pos="1100"/>
        </w:tabs>
        <w:spacing w:before="120"/>
        <w:ind w:hanging="1466"/>
        <w:jc w:val="both"/>
      </w:pPr>
      <w:r w:rsidRPr="00960CF8">
        <w:t>gluten (found in wheat, rye, barley, oats and spelt, present in foods made from these grains, such as flour);</w:t>
      </w:r>
    </w:p>
    <w:p w14:paraId="0BFA1F65" w14:textId="77777777" w:rsidR="0059463C" w:rsidRPr="00960CF8" w:rsidRDefault="0059463C" w:rsidP="005D1E5C">
      <w:pPr>
        <w:numPr>
          <w:ilvl w:val="0"/>
          <w:numId w:val="25"/>
        </w:numPr>
        <w:spacing w:before="120"/>
        <w:ind w:left="1100" w:hanging="550"/>
        <w:jc w:val="both"/>
      </w:pPr>
      <w:r w:rsidRPr="00960CF8">
        <w:t>fish and fish products;</w:t>
      </w:r>
    </w:p>
    <w:p w14:paraId="159314F9" w14:textId="77777777" w:rsidR="0059463C" w:rsidRPr="00960CF8" w:rsidRDefault="0059463C" w:rsidP="005D1E5C">
      <w:pPr>
        <w:numPr>
          <w:ilvl w:val="0"/>
          <w:numId w:val="25"/>
        </w:numPr>
        <w:spacing w:before="120"/>
        <w:ind w:left="1100" w:hanging="550"/>
        <w:jc w:val="both"/>
      </w:pPr>
      <w:r w:rsidRPr="00960CF8">
        <w:t>crustaceans and products;</w:t>
      </w:r>
    </w:p>
    <w:p w14:paraId="46985F89" w14:textId="77777777" w:rsidR="0059463C" w:rsidRPr="00960CF8" w:rsidRDefault="0059463C" w:rsidP="005D1E5C">
      <w:pPr>
        <w:numPr>
          <w:ilvl w:val="0"/>
          <w:numId w:val="25"/>
        </w:numPr>
        <w:spacing w:before="120"/>
        <w:ind w:left="1100" w:hanging="550"/>
        <w:jc w:val="both"/>
      </w:pPr>
      <w:r w:rsidRPr="00960CF8">
        <w:t>egg and egg products;</w:t>
      </w:r>
      <w:r w:rsidR="000D2415" w:rsidRPr="00960CF8">
        <w:t xml:space="preserve"> </w:t>
      </w:r>
    </w:p>
    <w:p w14:paraId="5E95E4C2" w14:textId="77777777" w:rsidR="0059463C" w:rsidRPr="00960CF8" w:rsidRDefault="0059463C" w:rsidP="005D1E5C">
      <w:pPr>
        <w:numPr>
          <w:ilvl w:val="0"/>
          <w:numId w:val="25"/>
        </w:numPr>
        <w:spacing w:before="120"/>
        <w:ind w:left="1100" w:hanging="550"/>
        <w:jc w:val="both"/>
      </w:pPr>
      <w:r w:rsidRPr="00960CF8">
        <w:t>milk and milk products</w:t>
      </w:r>
      <w:r w:rsidR="000C5ED2" w:rsidRPr="00960CF8">
        <w:t>;</w:t>
      </w:r>
      <w:r w:rsidR="00B8031B" w:rsidRPr="00960CF8">
        <w:t xml:space="preserve"> </w:t>
      </w:r>
      <w:r w:rsidR="000C5ED2" w:rsidRPr="00960CF8">
        <w:t>and</w:t>
      </w:r>
    </w:p>
    <w:p w14:paraId="3775C616" w14:textId="77777777" w:rsidR="000C5ED2" w:rsidRPr="00960CF8" w:rsidRDefault="009C54E0" w:rsidP="005D1E5C">
      <w:pPr>
        <w:numPr>
          <w:ilvl w:val="0"/>
          <w:numId w:val="25"/>
        </w:numPr>
        <w:spacing w:before="120"/>
        <w:ind w:left="1100" w:hanging="550"/>
        <w:jc w:val="both"/>
      </w:pPr>
      <w:r w:rsidRPr="00960CF8">
        <w:t>n</w:t>
      </w:r>
      <w:r w:rsidR="000C5ED2" w:rsidRPr="00960CF8">
        <w:t>uts and</w:t>
      </w:r>
      <w:r w:rsidR="004C7571" w:rsidRPr="00960CF8">
        <w:t>/</w:t>
      </w:r>
      <w:r w:rsidR="000C5ED2" w:rsidRPr="00960CF8">
        <w:t>or traces of nuts.</w:t>
      </w:r>
    </w:p>
    <w:p w14:paraId="3C3D0B24" w14:textId="77777777" w:rsidR="00004B18" w:rsidRDefault="00004B18" w:rsidP="00960CF8">
      <w:pPr>
        <w:pStyle w:val="ListBullet"/>
        <w:numPr>
          <w:ilvl w:val="0"/>
          <w:numId w:val="0"/>
        </w:numPr>
        <w:ind w:left="110"/>
        <w:rPr>
          <w:lang w:eastAsia="en-AU"/>
        </w:rPr>
      </w:pPr>
    </w:p>
    <w:p w14:paraId="0CE1330E" w14:textId="77777777" w:rsidR="00960CF8" w:rsidRDefault="00960CF8" w:rsidP="00960CF8">
      <w:pPr>
        <w:pStyle w:val="ListBullet"/>
        <w:numPr>
          <w:ilvl w:val="0"/>
          <w:numId w:val="0"/>
        </w:numPr>
        <w:ind w:left="110"/>
        <w:rPr>
          <w:lang w:eastAsia="en-AU"/>
        </w:rPr>
      </w:pPr>
    </w:p>
    <w:p w14:paraId="367064CC" w14:textId="77777777" w:rsidR="00994C3F" w:rsidRDefault="0059463C" w:rsidP="009C54E0">
      <w:pPr>
        <w:pStyle w:val="Heading2"/>
        <w:ind w:left="660" w:hanging="660"/>
      </w:pPr>
      <w:bookmarkStart w:id="56" w:name="_Toc82509581"/>
      <w:r>
        <w:t>Requirements for food transportation</w:t>
      </w:r>
      <w:bookmarkEnd w:id="56"/>
    </w:p>
    <w:p w14:paraId="10D7AF3E" w14:textId="77777777" w:rsidR="00960CF8" w:rsidRPr="00960CF8" w:rsidRDefault="00960CF8" w:rsidP="00960CF8"/>
    <w:p w14:paraId="3D6A9BCA" w14:textId="77777777" w:rsidR="0059463C" w:rsidRDefault="0059463C" w:rsidP="00960CF8">
      <w:pPr>
        <w:pStyle w:val="ListBullet"/>
        <w:numPr>
          <w:ilvl w:val="0"/>
          <w:numId w:val="0"/>
        </w:numPr>
        <w:rPr>
          <w:noProof/>
          <w:lang w:eastAsia="en-AU"/>
        </w:rPr>
      </w:pPr>
      <w:r w:rsidRPr="008F7175">
        <w:rPr>
          <w:noProof/>
          <w:lang w:eastAsia="en-AU"/>
        </w:rPr>
        <w:t>As much as is practicable, all food must be protected from the likelihood of contamination during transportation.</w:t>
      </w:r>
    </w:p>
    <w:p w14:paraId="3DE76C0D" w14:textId="77777777" w:rsidR="00960CF8" w:rsidRPr="008F7175" w:rsidRDefault="00960CF8" w:rsidP="00960CF8">
      <w:pPr>
        <w:pStyle w:val="ListBullet"/>
        <w:numPr>
          <w:ilvl w:val="0"/>
          <w:numId w:val="0"/>
        </w:numPr>
        <w:rPr>
          <w:noProof/>
          <w:lang w:eastAsia="en-AU"/>
        </w:rPr>
      </w:pPr>
    </w:p>
    <w:p w14:paraId="7228F620" w14:textId="77777777" w:rsidR="0059463C" w:rsidRDefault="0059463C" w:rsidP="00960CF8">
      <w:pPr>
        <w:pStyle w:val="ListBullet"/>
        <w:numPr>
          <w:ilvl w:val="0"/>
          <w:numId w:val="0"/>
        </w:numPr>
        <w:rPr>
          <w:noProof/>
          <w:lang w:eastAsia="en-AU"/>
        </w:rPr>
      </w:pPr>
      <w:r w:rsidRPr="008F7175">
        <w:rPr>
          <w:noProof/>
          <w:lang w:eastAsia="en-AU"/>
        </w:rPr>
        <w:t>Food must be transported in sealable containers, or be covered with plastic film, aluminium foil or clean paper. Ideally, these sealed containers and covered items should be placed in a larger insulated container for extra protection</w:t>
      </w:r>
      <w:r w:rsidR="00794955" w:rsidRPr="008F7175">
        <w:rPr>
          <w:noProof/>
          <w:lang w:eastAsia="en-AU"/>
        </w:rPr>
        <w:t>, and temperature control.</w:t>
      </w:r>
    </w:p>
    <w:p w14:paraId="28772DCD" w14:textId="77777777" w:rsidR="00960CF8" w:rsidRPr="008F7175" w:rsidRDefault="00960CF8" w:rsidP="00960CF8">
      <w:pPr>
        <w:pStyle w:val="ListBullet"/>
        <w:numPr>
          <w:ilvl w:val="0"/>
          <w:numId w:val="0"/>
        </w:numPr>
        <w:rPr>
          <w:noProof/>
          <w:lang w:eastAsia="en-AU"/>
        </w:rPr>
      </w:pPr>
    </w:p>
    <w:p w14:paraId="7F24D4D4" w14:textId="77777777" w:rsidR="0059463C" w:rsidRDefault="0059463C" w:rsidP="00960CF8">
      <w:pPr>
        <w:pStyle w:val="ListBullet"/>
        <w:numPr>
          <w:ilvl w:val="0"/>
          <w:numId w:val="0"/>
        </w:numPr>
        <w:rPr>
          <w:noProof/>
          <w:lang w:eastAsia="en-AU"/>
        </w:rPr>
      </w:pPr>
      <w:r w:rsidRPr="008F7175">
        <w:rPr>
          <w:noProof/>
          <w:lang w:eastAsia="en-AU"/>
        </w:rPr>
        <w:t>Containers and eskies must be labelled</w:t>
      </w:r>
      <w:r w:rsidR="00794955" w:rsidRPr="008F7175">
        <w:rPr>
          <w:noProof/>
          <w:lang w:eastAsia="en-AU"/>
        </w:rPr>
        <w:t xml:space="preserve"> to</w:t>
      </w:r>
      <w:r w:rsidRPr="008F7175">
        <w:rPr>
          <w:noProof/>
          <w:lang w:eastAsia="en-AU"/>
        </w:rPr>
        <w:t xml:space="preserve"> indicat</w:t>
      </w:r>
      <w:r w:rsidR="00794955" w:rsidRPr="008F7175">
        <w:rPr>
          <w:noProof/>
          <w:lang w:eastAsia="en-AU"/>
        </w:rPr>
        <w:t>e</w:t>
      </w:r>
      <w:r w:rsidRPr="008F7175">
        <w:rPr>
          <w:noProof/>
          <w:lang w:eastAsia="en-AU"/>
        </w:rPr>
        <w:t xml:space="preserve"> time</w:t>
      </w:r>
      <w:r w:rsidR="00794955" w:rsidRPr="008F7175">
        <w:rPr>
          <w:noProof/>
          <w:lang w:eastAsia="en-AU"/>
        </w:rPr>
        <w:t>/date</w:t>
      </w:r>
      <w:r w:rsidRPr="008F7175">
        <w:rPr>
          <w:noProof/>
          <w:lang w:eastAsia="en-AU"/>
        </w:rPr>
        <w:t xml:space="preserve"> packed, Use By (time/date), </w:t>
      </w:r>
      <w:r w:rsidR="00794955" w:rsidRPr="008F7175">
        <w:rPr>
          <w:noProof/>
          <w:lang w:eastAsia="en-AU"/>
        </w:rPr>
        <w:t xml:space="preserve">and the </w:t>
      </w:r>
      <w:r w:rsidRPr="008F7175">
        <w:rPr>
          <w:noProof/>
          <w:lang w:eastAsia="en-AU"/>
        </w:rPr>
        <w:t>temperature of food at time of despatch.</w:t>
      </w:r>
    </w:p>
    <w:p w14:paraId="4305D488" w14:textId="77777777" w:rsidR="00960CF8" w:rsidRPr="008F7175" w:rsidRDefault="00960CF8" w:rsidP="00960CF8">
      <w:pPr>
        <w:pStyle w:val="ListBullet"/>
        <w:numPr>
          <w:ilvl w:val="0"/>
          <w:numId w:val="0"/>
        </w:numPr>
        <w:rPr>
          <w:noProof/>
          <w:lang w:eastAsia="en-AU"/>
        </w:rPr>
      </w:pPr>
    </w:p>
    <w:p w14:paraId="51B747A3" w14:textId="77777777" w:rsidR="0059463C" w:rsidRPr="008F7175" w:rsidRDefault="0059463C" w:rsidP="00960CF8">
      <w:pPr>
        <w:pStyle w:val="ListBullet"/>
        <w:numPr>
          <w:ilvl w:val="0"/>
          <w:numId w:val="0"/>
        </w:numPr>
        <w:rPr>
          <w:noProof/>
          <w:lang w:eastAsia="en-AU"/>
        </w:rPr>
      </w:pPr>
      <w:r w:rsidRPr="008F7175">
        <w:rPr>
          <w:noProof/>
          <w:lang w:eastAsia="en-AU"/>
        </w:rPr>
        <w:t>Every effort should be made to ensure that foods remain out of the temperature danger zone, however, providing that food within the temperature danger zone is consumed within a 4 hour period from the time it was prepared, it is still regarded as being safe.</w:t>
      </w:r>
    </w:p>
    <w:p w14:paraId="7F441712" w14:textId="77777777" w:rsidR="00506791" w:rsidRDefault="00506791" w:rsidP="00506791">
      <w:pPr>
        <w:pStyle w:val="ListBullet"/>
        <w:numPr>
          <w:ilvl w:val="0"/>
          <w:numId w:val="0"/>
        </w:numPr>
        <w:rPr>
          <w:noProof/>
          <w:lang w:eastAsia="en-AU"/>
        </w:rPr>
      </w:pPr>
    </w:p>
    <w:p w14:paraId="72360C17" w14:textId="77777777" w:rsidR="0059463C" w:rsidRPr="008F7175" w:rsidRDefault="0059463C" w:rsidP="00506791">
      <w:pPr>
        <w:pStyle w:val="ListBullet"/>
        <w:numPr>
          <w:ilvl w:val="0"/>
          <w:numId w:val="0"/>
        </w:numPr>
        <w:rPr>
          <w:noProof/>
          <w:lang w:eastAsia="en-AU"/>
        </w:rPr>
      </w:pPr>
      <w:r w:rsidRPr="008F7175">
        <w:rPr>
          <w:noProof/>
          <w:lang w:eastAsia="en-AU"/>
        </w:rPr>
        <w:t>Foods transported for longer than 4 hours:</w:t>
      </w:r>
    </w:p>
    <w:p w14:paraId="1E7AC69E" w14:textId="77777777" w:rsidR="0059463C" w:rsidRPr="00506791" w:rsidRDefault="0059463C" w:rsidP="005D1E5C">
      <w:pPr>
        <w:numPr>
          <w:ilvl w:val="0"/>
          <w:numId w:val="26"/>
        </w:numPr>
        <w:tabs>
          <w:tab w:val="clear" w:pos="2016"/>
          <w:tab w:val="num" w:pos="1100"/>
        </w:tabs>
        <w:spacing w:before="120"/>
        <w:ind w:hanging="1466"/>
        <w:jc w:val="both"/>
      </w:pPr>
      <w:r w:rsidRPr="00506791">
        <w:rPr>
          <w:noProof/>
          <w:lang w:eastAsia="en-AU"/>
        </w:rPr>
        <w:t>c</w:t>
      </w:r>
      <w:r w:rsidRPr="00506791">
        <w:t>old foods such as sandwiches must be transported at or below 5°C; and</w:t>
      </w:r>
    </w:p>
    <w:p w14:paraId="67226367" w14:textId="77777777" w:rsidR="0059463C" w:rsidRPr="001131E6" w:rsidRDefault="0059463C" w:rsidP="005D1E5C">
      <w:pPr>
        <w:numPr>
          <w:ilvl w:val="0"/>
          <w:numId w:val="26"/>
        </w:numPr>
        <w:spacing w:before="120"/>
        <w:ind w:left="1100" w:hanging="550"/>
        <w:jc w:val="both"/>
      </w:pPr>
      <w:r w:rsidRPr="00506791">
        <w:t>hot foods such as cooked meals and meat pies must be transported at or above 6</w:t>
      </w:r>
      <w:r w:rsidR="00493C59" w:rsidRPr="00506791">
        <w:t>0</w:t>
      </w:r>
      <w:r w:rsidRPr="00506791">
        <w:t>°C</w:t>
      </w:r>
      <w:r w:rsidR="000D2415" w:rsidRPr="001131E6">
        <w:t>.</w:t>
      </w:r>
    </w:p>
    <w:p w14:paraId="2D4C559D" w14:textId="77777777" w:rsidR="00506791" w:rsidRDefault="00506791" w:rsidP="00506791">
      <w:pPr>
        <w:pStyle w:val="ListBullet"/>
        <w:numPr>
          <w:ilvl w:val="0"/>
          <w:numId w:val="0"/>
        </w:numPr>
        <w:rPr>
          <w:noProof/>
          <w:lang w:eastAsia="en-AU"/>
        </w:rPr>
      </w:pPr>
    </w:p>
    <w:p w14:paraId="647D30CA" w14:textId="77777777" w:rsidR="0059463C" w:rsidRPr="008F7175" w:rsidRDefault="0059463C" w:rsidP="00506791">
      <w:pPr>
        <w:pStyle w:val="ListBullet"/>
        <w:numPr>
          <w:ilvl w:val="0"/>
          <w:numId w:val="0"/>
        </w:numPr>
        <w:rPr>
          <w:noProof/>
          <w:lang w:eastAsia="en-AU"/>
        </w:rPr>
      </w:pPr>
      <w:r w:rsidRPr="008F7175">
        <w:rPr>
          <w:noProof/>
          <w:lang w:eastAsia="en-AU"/>
        </w:rPr>
        <w:t>To achieve the above, the following methods can be used:</w:t>
      </w:r>
    </w:p>
    <w:p w14:paraId="31C59D89" w14:textId="77777777" w:rsidR="0059463C" w:rsidRPr="00506791" w:rsidRDefault="0059463C" w:rsidP="005D1E5C">
      <w:pPr>
        <w:numPr>
          <w:ilvl w:val="0"/>
          <w:numId w:val="27"/>
        </w:numPr>
        <w:tabs>
          <w:tab w:val="clear" w:pos="2016"/>
          <w:tab w:val="num" w:pos="1100"/>
        </w:tabs>
        <w:spacing w:before="120"/>
        <w:ind w:hanging="1466"/>
        <w:jc w:val="both"/>
      </w:pPr>
      <w:r w:rsidRPr="00506791">
        <w:t>an insulated container with ice packs for cold foods;</w:t>
      </w:r>
    </w:p>
    <w:p w14:paraId="053956AE" w14:textId="77777777" w:rsidR="0059463C" w:rsidRPr="00506791" w:rsidRDefault="0059463C" w:rsidP="005D1E5C">
      <w:pPr>
        <w:numPr>
          <w:ilvl w:val="0"/>
          <w:numId w:val="27"/>
        </w:numPr>
        <w:spacing w:before="120"/>
        <w:ind w:left="1100" w:hanging="550"/>
        <w:jc w:val="both"/>
      </w:pPr>
      <w:r w:rsidRPr="00506791">
        <w:t>a hot box with heat packs for hot foods; and</w:t>
      </w:r>
    </w:p>
    <w:p w14:paraId="03BF16C0" w14:textId="77777777" w:rsidR="0059463C" w:rsidRPr="00506791" w:rsidRDefault="0059463C" w:rsidP="005D1E5C">
      <w:pPr>
        <w:numPr>
          <w:ilvl w:val="0"/>
          <w:numId w:val="27"/>
        </w:numPr>
        <w:spacing w:before="120"/>
        <w:ind w:left="1100" w:hanging="550"/>
        <w:jc w:val="both"/>
      </w:pPr>
      <w:r w:rsidRPr="00506791">
        <w:t>utilising a dedicated food transport vehicle where available; and</w:t>
      </w:r>
    </w:p>
    <w:p w14:paraId="54D86671" w14:textId="77777777" w:rsidR="00D023A2" w:rsidRPr="00506791" w:rsidRDefault="0059463C" w:rsidP="005D1E5C">
      <w:pPr>
        <w:numPr>
          <w:ilvl w:val="0"/>
          <w:numId w:val="27"/>
        </w:numPr>
        <w:spacing w:before="120"/>
        <w:ind w:left="1100" w:hanging="550"/>
        <w:jc w:val="both"/>
      </w:pPr>
      <w:r w:rsidRPr="00506791">
        <w:t>a temperature chec</w:t>
      </w:r>
      <w:r w:rsidR="00D023A2" w:rsidRPr="00506791">
        <w:t>k to be conducted every 2 hours.</w:t>
      </w:r>
    </w:p>
    <w:p w14:paraId="0CDEDAB7" w14:textId="77777777" w:rsidR="00506791" w:rsidRDefault="00506791" w:rsidP="00506791">
      <w:pPr>
        <w:pStyle w:val="ListBullet"/>
        <w:numPr>
          <w:ilvl w:val="0"/>
          <w:numId w:val="0"/>
        </w:numPr>
        <w:rPr>
          <w:noProof/>
          <w:lang w:eastAsia="en-AU"/>
        </w:rPr>
      </w:pPr>
    </w:p>
    <w:p w14:paraId="5C7953E7" w14:textId="77777777" w:rsidR="0059463C" w:rsidRPr="008F7175" w:rsidRDefault="0059463C" w:rsidP="00506791">
      <w:pPr>
        <w:pStyle w:val="ListBullet"/>
        <w:numPr>
          <w:ilvl w:val="0"/>
          <w:numId w:val="0"/>
        </w:numPr>
        <w:rPr>
          <w:noProof/>
          <w:lang w:eastAsia="en-AU"/>
        </w:rPr>
      </w:pPr>
      <w:r w:rsidRPr="008F7175">
        <w:rPr>
          <w:noProof/>
          <w:lang w:eastAsia="en-AU"/>
        </w:rPr>
        <w:t>Regardless of the temperature control method being utilised, foods transported for longer than 4 hours should be checked every two hours with a probe thermometer to ensure foods have remained outside the danger zone. The probe thermometer must be thoroughly cleaned between uses.</w:t>
      </w:r>
    </w:p>
    <w:p w14:paraId="3594B250" w14:textId="77777777" w:rsidR="00994C3F" w:rsidRDefault="00994C3F" w:rsidP="00506791">
      <w:pPr>
        <w:pStyle w:val="ListBullet"/>
        <w:numPr>
          <w:ilvl w:val="0"/>
          <w:numId w:val="0"/>
        </w:numPr>
        <w:rPr>
          <w:noProof/>
          <w:lang w:eastAsia="en-AU"/>
        </w:rPr>
      </w:pPr>
    </w:p>
    <w:p w14:paraId="24898865" w14:textId="77777777" w:rsidR="00506791" w:rsidRDefault="00506791" w:rsidP="00506791">
      <w:pPr>
        <w:pStyle w:val="ListBullet"/>
        <w:numPr>
          <w:ilvl w:val="0"/>
          <w:numId w:val="0"/>
        </w:numPr>
        <w:rPr>
          <w:noProof/>
          <w:lang w:eastAsia="en-AU"/>
        </w:rPr>
      </w:pPr>
    </w:p>
    <w:p w14:paraId="4B4262A8" w14:textId="77777777" w:rsidR="001455A7" w:rsidRDefault="001455A7" w:rsidP="009C54E0">
      <w:pPr>
        <w:pStyle w:val="Heading2"/>
        <w:ind w:left="770" w:hanging="770"/>
      </w:pPr>
      <w:bookmarkStart w:id="57" w:name="_Toc82509582"/>
      <w:r>
        <w:t>Other considerations for transported foods</w:t>
      </w:r>
      <w:bookmarkEnd w:id="57"/>
    </w:p>
    <w:p w14:paraId="4CCFAA50" w14:textId="77777777" w:rsidR="00506791" w:rsidRPr="00506791" w:rsidRDefault="00506791" w:rsidP="00506791"/>
    <w:p w14:paraId="55C58C63" w14:textId="77777777" w:rsidR="001455A7" w:rsidRDefault="001455A7" w:rsidP="00506791">
      <w:pPr>
        <w:pStyle w:val="ListBullet"/>
        <w:numPr>
          <w:ilvl w:val="0"/>
          <w:numId w:val="0"/>
        </w:numPr>
        <w:rPr>
          <w:noProof/>
          <w:lang w:eastAsia="en-AU"/>
        </w:rPr>
      </w:pPr>
      <w:r w:rsidRPr="008F7175">
        <w:rPr>
          <w:noProof/>
          <w:lang w:eastAsia="en-AU"/>
        </w:rPr>
        <w:t>Insulated containers must always be clean, and not used for any other purpose than transporting food and drink.</w:t>
      </w:r>
    </w:p>
    <w:p w14:paraId="16A79D31" w14:textId="77777777" w:rsidR="00506791" w:rsidRPr="008F7175" w:rsidRDefault="00506791" w:rsidP="00506791">
      <w:pPr>
        <w:pStyle w:val="ListBullet"/>
        <w:numPr>
          <w:ilvl w:val="0"/>
          <w:numId w:val="0"/>
        </w:numPr>
        <w:rPr>
          <w:noProof/>
          <w:lang w:eastAsia="en-AU"/>
        </w:rPr>
      </w:pPr>
    </w:p>
    <w:p w14:paraId="37461181" w14:textId="77777777" w:rsidR="001455A7" w:rsidRDefault="001455A7" w:rsidP="00506791">
      <w:pPr>
        <w:pStyle w:val="ListBullet"/>
        <w:numPr>
          <w:ilvl w:val="0"/>
          <w:numId w:val="0"/>
        </w:numPr>
        <w:rPr>
          <w:noProof/>
          <w:lang w:eastAsia="en-AU"/>
        </w:rPr>
      </w:pPr>
      <w:r w:rsidRPr="008F7175">
        <w:rPr>
          <w:noProof/>
          <w:lang w:eastAsia="en-AU"/>
        </w:rPr>
        <w:t>Where practicable, ensure that the vehicle transporting the food has a clean interior and is unlikely to cause contamination.</w:t>
      </w:r>
    </w:p>
    <w:p w14:paraId="161A5E41" w14:textId="77777777" w:rsidR="00506791" w:rsidRPr="008F7175" w:rsidRDefault="00506791" w:rsidP="00506791">
      <w:pPr>
        <w:pStyle w:val="ListBullet"/>
        <w:numPr>
          <w:ilvl w:val="0"/>
          <w:numId w:val="0"/>
        </w:numPr>
        <w:rPr>
          <w:noProof/>
          <w:lang w:eastAsia="en-AU"/>
        </w:rPr>
      </w:pPr>
    </w:p>
    <w:p w14:paraId="0C9E95AB" w14:textId="77777777" w:rsidR="001455A7" w:rsidRDefault="001455A7" w:rsidP="00506791">
      <w:pPr>
        <w:pStyle w:val="ListBullet"/>
        <w:numPr>
          <w:ilvl w:val="0"/>
          <w:numId w:val="0"/>
        </w:numPr>
        <w:rPr>
          <w:noProof/>
          <w:lang w:eastAsia="en-AU"/>
        </w:rPr>
      </w:pPr>
      <w:r w:rsidRPr="008F7175">
        <w:rPr>
          <w:noProof/>
          <w:lang w:eastAsia="en-AU"/>
        </w:rPr>
        <w:t>When transporting cold foods to the fireground, place insulated containers in the coolest available part of the vehicle.</w:t>
      </w:r>
    </w:p>
    <w:p w14:paraId="3AE0817C" w14:textId="77777777" w:rsidR="00506791" w:rsidRPr="008F7175" w:rsidRDefault="00506791" w:rsidP="00506791">
      <w:pPr>
        <w:pStyle w:val="ListBullet"/>
        <w:numPr>
          <w:ilvl w:val="0"/>
          <w:numId w:val="0"/>
        </w:numPr>
        <w:rPr>
          <w:noProof/>
          <w:lang w:eastAsia="en-AU"/>
        </w:rPr>
      </w:pPr>
    </w:p>
    <w:p w14:paraId="51D44D02" w14:textId="77777777" w:rsidR="001455A7" w:rsidRPr="008F7175" w:rsidRDefault="001455A7" w:rsidP="00506791">
      <w:pPr>
        <w:pStyle w:val="ListBullet"/>
        <w:numPr>
          <w:ilvl w:val="0"/>
          <w:numId w:val="0"/>
        </w:numPr>
        <w:rPr>
          <w:noProof/>
          <w:lang w:eastAsia="en-AU"/>
        </w:rPr>
      </w:pPr>
      <w:r w:rsidRPr="008F7175">
        <w:rPr>
          <w:noProof/>
          <w:lang w:eastAsia="en-AU"/>
        </w:rPr>
        <w:t>Whenever possible, take care to plan food transportation trips to minimise the amount of time the food is in transit.</w:t>
      </w:r>
    </w:p>
    <w:p w14:paraId="589B3332" w14:textId="77777777" w:rsidR="001455A7" w:rsidRPr="001455A7" w:rsidRDefault="001455A7" w:rsidP="00506791">
      <w:pPr>
        <w:pStyle w:val="ListBullet"/>
        <w:numPr>
          <w:ilvl w:val="0"/>
          <w:numId w:val="0"/>
        </w:numPr>
        <w:rPr>
          <w:noProof/>
          <w:lang w:eastAsia="en-AU"/>
        </w:rPr>
      </w:pPr>
    </w:p>
    <w:p w14:paraId="5507ED77" w14:textId="77777777" w:rsidR="001455A7" w:rsidRDefault="001455A7" w:rsidP="001455A7"/>
    <w:p w14:paraId="2C2DC214" w14:textId="77777777" w:rsidR="00985FD1" w:rsidRPr="004B14CD" w:rsidRDefault="00985FD1" w:rsidP="00985FD1">
      <w:pPr>
        <w:pStyle w:val="Heading1"/>
      </w:pPr>
      <w:bookmarkStart w:id="58" w:name="_Toc82509583"/>
      <w:r>
        <w:lastRenderedPageBreak/>
        <w:t>Food Handling – Food Disposal</w:t>
      </w:r>
      <w:bookmarkEnd w:id="58"/>
    </w:p>
    <w:p w14:paraId="727B368E" w14:textId="77777777" w:rsidR="00985FD1" w:rsidRDefault="00985FD1" w:rsidP="00985FD1">
      <w:pPr>
        <w:jc w:val="both"/>
        <w:rPr>
          <w:rFonts w:cs="Arial"/>
          <w:szCs w:val="22"/>
        </w:rPr>
      </w:pPr>
    </w:p>
    <w:p w14:paraId="7BE8D5C0" w14:textId="77777777" w:rsidR="00985FD1" w:rsidRDefault="00985FD1" w:rsidP="00985FD1">
      <w:pPr>
        <w:jc w:val="both"/>
        <w:rPr>
          <w:rFonts w:cs="Arial"/>
          <w:szCs w:val="22"/>
        </w:rPr>
      </w:pPr>
      <w:r>
        <w:rPr>
          <w:rFonts w:cs="Arial"/>
          <w:szCs w:val="22"/>
        </w:rPr>
        <w:t>This section covers the processes with regard to the disposal of food by the NSW RFS.</w:t>
      </w:r>
    </w:p>
    <w:p w14:paraId="2E5D23CF" w14:textId="77777777" w:rsidR="00985FD1" w:rsidRDefault="00985FD1" w:rsidP="00985FD1">
      <w:pPr>
        <w:pStyle w:val="Heading4noNum"/>
      </w:pPr>
    </w:p>
    <w:p w14:paraId="463375D2" w14:textId="77777777" w:rsidR="00985FD1" w:rsidRDefault="00985FD1" w:rsidP="00985FD1">
      <w:pPr>
        <w:pStyle w:val="Heading2"/>
        <w:ind w:left="660" w:hanging="660"/>
      </w:pPr>
      <w:bookmarkStart w:id="59" w:name="_Toc82509584"/>
      <w:r>
        <w:t>Food disposal</w:t>
      </w:r>
      <w:bookmarkEnd w:id="59"/>
    </w:p>
    <w:p w14:paraId="3F3BC6EA" w14:textId="77777777" w:rsidR="00506791" w:rsidRPr="00506791" w:rsidRDefault="00506791" w:rsidP="00506791"/>
    <w:p w14:paraId="734ADFBD" w14:textId="77777777" w:rsidR="00985FD1" w:rsidRPr="00506791" w:rsidRDefault="00985FD1" w:rsidP="00506791">
      <w:pPr>
        <w:pStyle w:val="ListBullet"/>
        <w:numPr>
          <w:ilvl w:val="0"/>
          <w:numId w:val="0"/>
        </w:numPr>
        <w:rPr>
          <w:noProof/>
          <w:lang w:eastAsia="en-AU"/>
        </w:rPr>
      </w:pPr>
      <w:r w:rsidRPr="00506791">
        <w:rPr>
          <w:noProof/>
          <w:lang w:eastAsia="en-AU"/>
        </w:rPr>
        <w:t xml:space="preserve"> “Food for disposal” means food that:</w:t>
      </w:r>
    </w:p>
    <w:p w14:paraId="1A76429C" w14:textId="77777777" w:rsidR="00985FD1" w:rsidRPr="00506791" w:rsidRDefault="00985FD1" w:rsidP="0058051F">
      <w:pPr>
        <w:numPr>
          <w:ilvl w:val="0"/>
          <w:numId w:val="28"/>
        </w:numPr>
        <w:tabs>
          <w:tab w:val="clear" w:pos="2016"/>
          <w:tab w:val="num" w:pos="1100"/>
        </w:tabs>
        <w:spacing w:before="120"/>
        <w:ind w:hanging="1466"/>
        <w:jc w:val="both"/>
      </w:pPr>
      <w:r w:rsidRPr="00506791">
        <w:t>is subject to recall;</w:t>
      </w:r>
    </w:p>
    <w:p w14:paraId="45E61258" w14:textId="77777777" w:rsidR="00985FD1" w:rsidRPr="00506791" w:rsidRDefault="00985FD1" w:rsidP="005D1E5C">
      <w:pPr>
        <w:numPr>
          <w:ilvl w:val="0"/>
          <w:numId w:val="28"/>
        </w:numPr>
        <w:spacing w:before="120"/>
        <w:ind w:left="1100" w:hanging="550"/>
        <w:jc w:val="both"/>
      </w:pPr>
      <w:r w:rsidRPr="00506791">
        <w:t>has been returned;</w:t>
      </w:r>
    </w:p>
    <w:p w14:paraId="265A923C" w14:textId="77777777" w:rsidR="00985FD1" w:rsidRPr="00506791" w:rsidRDefault="00985FD1" w:rsidP="005D1E5C">
      <w:pPr>
        <w:numPr>
          <w:ilvl w:val="0"/>
          <w:numId w:val="28"/>
        </w:numPr>
        <w:spacing w:before="120"/>
        <w:ind w:left="1100" w:hanging="550"/>
        <w:jc w:val="both"/>
      </w:pPr>
      <w:r w:rsidRPr="00506791">
        <w:t>is not safe or suitable; or</w:t>
      </w:r>
    </w:p>
    <w:p w14:paraId="7BA8E095" w14:textId="77777777" w:rsidR="00985FD1" w:rsidRPr="00506791" w:rsidRDefault="00985FD1" w:rsidP="005D1E5C">
      <w:pPr>
        <w:numPr>
          <w:ilvl w:val="0"/>
          <w:numId w:val="28"/>
        </w:numPr>
        <w:spacing w:before="120"/>
        <w:ind w:left="1100" w:hanging="550"/>
        <w:jc w:val="both"/>
      </w:pPr>
      <w:r w:rsidRPr="00506791">
        <w:t>is reasonably suspected of being not safe or suitable.</w:t>
      </w:r>
    </w:p>
    <w:p w14:paraId="18BCBDB3" w14:textId="77777777" w:rsidR="00985FD1" w:rsidRPr="00506791" w:rsidRDefault="00985FD1" w:rsidP="00506791">
      <w:pPr>
        <w:pStyle w:val="ListBullet"/>
        <w:numPr>
          <w:ilvl w:val="0"/>
          <w:numId w:val="0"/>
        </w:numPr>
        <w:spacing w:before="120"/>
        <w:rPr>
          <w:noProof/>
          <w:lang w:eastAsia="en-AU"/>
        </w:rPr>
      </w:pPr>
    </w:p>
    <w:p w14:paraId="1BC64263" w14:textId="77777777" w:rsidR="00985FD1" w:rsidRPr="00506791" w:rsidRDefault="00985FD1" w:rsidP="00506791">
      <w:pPr>
        <w:pStyle w:val="ListBullet"/>
        <w:numPr>
          <w:ilvl w:val="0"/>
          <w:numId w:val="0"/>
        </w:numPr>
        <w:rPr>
          <w:noProof/>
          <w:lang w:eastAsia="en-AU"/>
        </w:rPr>
      </w:pPr>
      <w:r w:rsidRPr="00506791">
        <w:rPr>
          <w:noProof/>
          <w:lang w:eastAsia="en-AU"/>
        </w:rPr>
        <w:t>Food for disposal must be clearly marked and identified, held and kept sealed and isolated from other foods until it is:</w:t>
      </w:r>
    </w:p>
    <w:p w14:paraId="1FED98F3" w14:textId="77777777" w:rsidR="00985FD1" w:rsidRPr="00506791" w:rsidRDefault="00985FD1" w:rsidP="005D1E5C">
      <w:pPr>
        <w:numPr>
          <w:ilvl w:val="0"/>
          <w:numId w:val="29"/>
        </w:numPr>
        <w:tabs>
          <w:tab w:val="clear" w:pos="2016"/>
          <w:tab w:val="num" w:pos="1100"/>
        </w:tabs>
        <w:spacing w:before="120"/>
        <w:ind w:hanging="1466"/>
        <w:jc w:val="both"/>
      </w:pPr>
      <w:r w:rsidRPr="00506791">
        <w:t>destroyed or otherwise disposed of so that it cannot be used for human consumption;</w:t>
      </w:r>
    </w:p>
    <w:p w14:paraId="7911529A" w14:textId="77777777" w:rsidR="00985FD1" w:rsidRPr="00506791" w:rsidRDefault="00985FD1" w:rsidP="005D1E5C">
      <w:pPr>
        <w:numPr>
          <w:ilvl w:val="0"/>
          <w:numId w:val="29"/>
        </w:numPr>
        <w:spacing w:before="120"/>
        <w:ind w:left="1100" w:hanging="550"/>
        <w:jc w:val="both"/>
      </w:pPr>
      <w:r w:rsidRPr="00506791">
        <w:t>returned to its supplier;</w:t>
      </w:r>
    </w:p>
    <w:p w14:paraId="289AE438" w14:textId="77777777" w:rsidR="00985FD1" w:rsidRPr="00506791" w:rsidRDefault="00985FD1" w:rsidP="005D1E5C">
      <w:pPr>
        <w:numPr>
          <w:ilvl w:val="0"/>
          <w:numId w:val="29"/>
        </w:numPr>
        <w:spacing w:before="120"/>
        <w:ind w:left="1100" w:hanging="550"/>
        <w:jc w:val="both"/>
      </w:pPr>
      <w:r w:rsidRPr="00506791">
        <w:t>further processed in a way that ensures its safety and suitability; or</w:t>
      </w:r>
    </w:p>
    <w:p w14:paraId="5931FF00" w14:textId="77777777" w:rsidR="00985FD1" w:rsidRPr="00042726" w:rsidRDefault="00985FD1" w:rsidP="005D1E5C">
      <w:pPr>
        <w:numPr>
          <w:ilvl w:val="0"/>
          <w:numId w:val="29"/>
        </w:numPr>
        <w:spacing w:before="120"/>
        <w:ind w:left="1100" w:hanging="550"/>
        <w:jc w:val="both"/>
      </w:pPr>
      <w:r w:rsidRPr="00506791">
        <w:t>ascertained to be safe and suitable</w:t>
      </w:r>
      <w:r w:rsidRPr="00042726">
        <w:t>.</w:t>
      </w:r>
    </w:p>
    <w:p w14:paraId="6E1087DA" w14:textId="77777777" w:rsidR="001131E6" w:rsidRDefault="001131E6" w:rsidP="00506791">
      <w:pPr>
        <w:pStyle w:val="ListBullet"/>
        <w:numPr>
          <w:ilvl w:val="0"/>
          <w:numId w:val="0"/>
        </w:numPr>
        <w:rPr>
          <w:noProof/>
          <w:lang w:eastAsia="en-AU"/>
        </w:rPr>
      </w:pPr>
    </w:p>
    <w:p w14:paraId="0B38A2C5" w14:textId="77777777" w:rsidR="001131E6" w:rsidRDefault="001131E6" w:rsidP="00506791">
      <w:pPr>
        <w:pStyle w:val="ListBullet"/>
        <w:numPr>
          <w:ilvl w:val="0"/>
          <w:numId w:val="0"/>
        </w:numPr>
        <w:rPr>
          <w:noProof/>
          <w:lang w:eastAsia="en-AU"/>
        </w:rPr>
      </w:pPr>
    </w:p>
    <w:p w14:paraId="16C91AB0" w14:textId="77777777" w:rsidR="00985FD1" w:rsidRDefault="00985FD1" w:rsidP="00506791">
      <w:pPr>
        <w:pStyle w:val="ListBullet"/>
        <w:numPr>
          <w:ilvl w:val="0"/>
          <w:numId w:val="0"/>
        </w:numPr>
        <w:rPr>
          <w:noProof/>
          <w:lang w:eastAsia="en-AU"/>
        </w:rPr>
      </w:pPr>
      <w:r w:rsidRPr="00506791">
        <w:rPr>
          <w:noProof/>
          <w:lang w:eastAsia="en-AU"/>
        </w:rPr>
        <w:t>Rubbish bins should be kept clean and a bin-liner in place. At no stage should the rubbish bins be left to overflow.</w:t>
      </w:r>
    </w:p>
    <w:p w14:paraId="3C11917A" w14:textId="77777777" w:rsidR="00506791" w:rsidRPr="00506791" w:rsidRDefault="00506791" w:rsidP="00506791">
      <w:pPr>
        <w:pStyle w:val="ListBullet"/>
        <w:numPr>
          <w:ilvl w:val="0"/>
          <w:numId w:val="0"/>
        </w:numPr>
        <w:rPr>
          <w:noProof/>
          <w:lang w:eastAsia="en-AU"/>
        </w:rPr>
      </w:pPr>
    </w:p>
    <w:p w14:paraId="0906D05D" w14:textId="77777777" w:rsidR="00985FD1" w:rsidRDefault="00985FD1" w:rsidP="00506791">
      <w:pPr>
        <w:pStyle w:val="ListBullet"/>
        <w:numPr>
          <w:ilvl w:val="0"/>
          <w:numId w:val="0"/>
        </w:numPr>
        <w:rPr>
          <w:noProof/>
          <w:lang w:eastAsia="en-AU"/>
        </w:rPr>
      </w:pPr>
      <w:r w:rsidRPr="00506791">
        <w:rPr>
          <w:noProof/>
          <w:lang w:eastAsia="en-AU"/>
        </w:rPr>
        <w:t>Waste storage area to be separated from processing area and kept clean and tidy at all times.</w:t>
      </w:r>
    </w:p>
    <w:p w14:paraId="6574277F" w14:textId="77777777" w:rsidR="00506791" w:rsidRPr="00506791" w:rsidRDefault="00506791" w:rsidP="00506791">
      <w:pPr>
        <w:pStyle w:val="ListBullet"/>
        <w:numPr>
          <w:ilvl w:val="0"/>
          <w:numId w:val="0"/>
        </w:numPr>
        <w:rPr>
          <w:noProof/>
          <w:lang w:eastAsia="en-AU"/>
        </w:rPr>
      </w:pPr>
    </w:p>
    <w:p w14:paraId="341C1751" w14:textId="77777777" w:rsidR="00985FD1" w:rsidRDefault="00985FD1" w:rsidP="00506791">
      <w:pPr>
        <w:pStyle w:val="ListBullet"/>
        <w:numPr>
          <w:ilvl w:val="0"/>
          <w:numId w:val="0"/>
        </w:numPr>
        <w:rPr>
          <w:noProof/>
          <w:lang w:eastAsia="en-AU"/>
        </w:rPr>
      </w:pPr>
      <w:r w:rsidRPr="00506791">
        <w:rPr>
          <w:noProof/>
          <w:lang w:eastAsia="en-AU"/>
        </w:rPr>
        <w:t>Bin-liners to be firmly secured before placing into large waste disposal receptacles (i.e. Skip Bins). Keep lids closed at all times.</w:t>
      </w:r>
    </w:p>
    <w:p w14:paraId="34B752A5" w14:textId="77777777" w:rsidR="00506791" w:rsidRPr="00506791" w:rsidRDefault="00506791" w:rsidP="00506791">
      <w:pPr>
        <w:pStyle w:val="ListBullet"/>
        <w:numPr>
          <w:ilvl w:val="0"/>
          <w:numId w:val="0"/>
        </w:numPr>
        <w:rPr>
          <w:noProof/>
          <w:lang w:eastAsia="en-AU"/>
        </w:rPr>
      </w:pPr>
    </w:p>
    <w:p w14:paraId="77EA6412" w14:textId="77777777" w:rsidR="00985FD1" w:rsidRDefault="00985FD1" w:rsidP="00506791">
      <w:pPr>
        <w:pStyle w:val="ListBullet"/>
        <w:numPr>
          <w:ilvl w:val="0"/>
          <w:numId w:val="0"/>
        </w:numPr>
        <w:rPr>
          <w:noProof/>
          <w:lang w:eastAsia="en-AU"/>
        </w:rPr>
      </w:pPr>
      <w:r w:rsidRPr="00506791">
        <w:rPr>
          <w:noProof/>
          <w:lang w:eastAsia="en-AU"/>
        </w:rPr>
        <w:t>Do not allow waste to accumulate as it is the perfect breeding ground for pests.</w:t>
      </w:r>
    </w:p>
    <w:p w14:paraId="760E0876" w14:textId="77777777" w:rsidR="00506791" w:rsidRPr="00506791" w:rsidRDefault="00506791" w:rsidP="00506791">
      <w:pPr>
        <w:pStyle w:val="ListBullet"/>
        <w:numPr>
          <w:ilvl w:val="0"/>
          <w:numId w:val="0"/>
        </w:numPr>
        <w:rPr>
          <w:noProof/>
          <w:lang w:eastAsia="en-AU"/>
        </w:rPr>
      </w:pPr>
    </w:p>
    <w:p w14:paraId="136795E0" w14:textId="77777777" w:rsidR="00985FD1" w:rsidRDefault="00985FD1" w:rsidP="00506791">
      <w:pPr>
        <w:pStyle w:val="ListBullet"/>
        <w:numPr>
          <w:ilvl w:val="0"/>
          <w:numId w:val="0"/>
        </w:numPr>
        <w:rPr>
          <w:noProof/>
          <w:lang w:eastAsia="en-AU"/>
        </w:rPr>
      </w:pPr>
      <w:r w:rsidRPr="00506791">
        <w:rPr>
          <w:noProof/>
          <w:lang w:eastAsia="en-AU"/>
        </w:rPr>
        <w:t>Used oils and fats should be kept in rigid containers, covered securely when full and placed in bin. Note: Oils must not be washed away down a sink.</w:t>
      </w:r>
    </w:p>
    <w:p w14:paraId="07ED615C" w14:textId="77777777" w:rsidR="00506791" w:rsidRPr="00506791" w:rsidRDefault="00506791" w:rsidP="00506791">
      <w:pPr>
        <w:pStyle w:val="ListBullet"/>
        <w:numPr>
          <w:ilvl w:val="0"/>
          <w:numId w:val="0"/>
        </w:numPr>
        <w:rPr>
          <w:noProof/>
          <w:lang w:eastAsia="en-AU"/>
        </w:rPr>
      </w:pPr>
    </w:p>
    <w:p w14:paraId="38BCB5A1" w14:textId="77777777" w:rsidR="00985FD1" w:rsidRPr="00506791" w:rsidRDefault="00985FD1" w:rsidP="00506791">
      <w:pPr>
        <w:pStyle w:val="ListBullet"/>
        <w:numPr>
          <w:ilvl w:val="0"/>
          <w:numId w:val="0"/>
        </w:numPr>
        <w:rPr>
          <w:noProof/>
          <w:lang w:eastAsia="en-AU"/>
        </w:rPr>
      </w:pPr>
      <w:r w:rsidRPr="00506791">
        <w:rPr>
          <w:noProof/>
          <w:lang w:eastAsia="en-AU"/>
        </w:rPr>
        <w:t>Grease traps to be serviced regularly by a registered operator.</w:t>
      </w:r>
    </w:p>
    <w:p w14:paraId="3A90A599" w14:textId="77777777" w:rsidR="008C297F" w:rsidRPr="00994C3F" w:rsidRDefault="008C297F" w:rsidP="008C297F">
      <w:pPr>
        <w:pStyle w:val="Heading1"/>
      </w:pPr>
      <w:bookmarkStart w:id="60" w:name="_Toc82509585"/>
      <w:r>
        <w:lastRenderedPageBreak/>
        <w:t xml:space="preserve">Catering for Incidents, </w:t>
      </w:r>
      <w:r w:rsidR="00CE5152">
        <w:t>Hazard Reductions, Training and Events</w:t>
      </w:r>
      <w:bookmarkEnd w:id="60"/>
    </w:p>
    <w:p w14:paraId="5A2DBCB1" w14:textId="77777777" w:rsidR="00506791" w:rsidRDefault="00506791" w:rsidP="008C297F">
      <w:pPr>
        <w:rPr>
          <w:rFonts w:cs="Arial"/>
          <w:szCs w:val="22"/>
        </w:rPr>
      </w:pPr>
    </w:p>
    <w:p w14:paraId="27ACB189" w14:textId="77777777" w:rsidR="008C297F" w:rsidRDefault="008C297F" w:rsidP="008C297F">
      <w:pPr>
        <w:rPr>
          <w:rFonts w:cs="Arial"/>
          <w:szCs w:val="22"/>
        </w:rPr>
      </w:pPr>
      <w:r>
        <w:rPr>
          <w:rFonts w:cs="Arial"/>
          <w:szCs w:val="22"/>
        </w:rPr>
        <w:t xml:space="preserve">This section covers processes for specific </w:t>
      </w:r>
      <w:r w:rsidR="00240D28">
        <w:rPr>
          <w:rFonts w:cs="Arial"/>
          <w:szCs w:val="22"/>
        </w:rPr>
        <w:t>food provision during</w:t>
      </w:r>
      <w:r>
        <w:rPr>
          <w:rFonts w:cs="Arial"/>
          <w:szCs w:val="22"/>
        </w:rPr>
        <w:t xml:space="preserve"> NSW RFS </w:t>
      </w:r>
      <w:r w:rsidR="00240D28">
        <w:rPr>
          <w:rFonts w:cs="Arial"/>
          <w:szCs w:val="22"/>
        </w:rPr>
        <w:t xml:space="preserve">activities </w:t>
      </w:r>
      <w:r>
        <w:rPr>
          <w:rFonts w:cs="Arial"/>
          <w:szCs w:val="22"/>
        </w:rPr>
        <w:t>and the application of safe food handling principles in those instances</w:t>
      </w:r>
      <w:r w:rsidR="004E2ACB">
        <w:rPr>
          <w:rFonts w:cs="Arial"/>
          <w:szCs w:val="22"/>
        </w:rPr>
        <w:t xml:space="preserve">. </w:t>
      </w:r>
    </w:p>
    <w:p w14:paraId="2723A971" w14:textId="77777777" w:rsidR="0083704D" w:rsidRDefault="0083704D" w:rsidP="008C297F">
      <w:pPr>
        <w:rPr>
          <w:rFonts w:cs="Arial"/>
          <w:szCs w:val="22"/>
        </w:rPr>
      </w:pPr>
    </w:p>
    <w:p w14:paraId="1E281145" w14:textId="77777777" w:rsidR="008C297F" w:rsidRDefault="008C297F" w:rsidP="008C297F">
      <w:pPr>
        <w:rPr>
          <w:rFonts w:cs="Arial"/>
          <w:szCs w:val="22"/>
        </w:rPr>
      </w:pPr>
      <w:r>
        <w:rPr>
          <w:rFonts w:cs="Arial"/>
          <w:szCs w:val="22"/>
        </w:rPr>
        <w:t xml:space="preserve">If </w:t>
      </w:r>
      <w:r w:rsidR="00240D28">
        <w:rPr>
          <w:rFonts w:cs="Arial"/>
          <w:szCs w:val="22"/>
        </w:rPr>
        <w:t xml:space="preserve">food provision </w:t>
      </w:r>
      <w:r>
        <w:rPr>
          <w:rFonts w:cs="Arial"/>
          <w:szCs w:val="22"/>
        </w:rPr>
        <w:t xml:space="preserve">is going to be outsourced to an external provider, </w:t>
      </w:r>
      <w:r w:rsidR="004E2ACB">
        <w:rPr>
          <w:rFonts w:cs="Arial"/>
          <w:szCs w:val="22"/>
        </w:rPr>
        <w:t xml:space="preserve">the </w:t>
      </w:r>
      <w:r w:rsidR="00147274">
        <w:rPr>
          <w:rFonts w:cs="Arial"/>
          <w:szCs w:val="22"/>
        </w:rPr>
        <w:t xml:space="preserve">Area, </w:t>
      </w:r>
      <w:r w:rsidR="005F5C59">
        <w:rPr>
          <w:rFonts w:cs="Arial"/>
          <w:szCs w:val="22"/>
        </w:rPr>
        <w:t xml:space="preserve">District </w:t>
      </w:r>
      <w:r w:rsidR="00147274">
        <w:rPr>
          <w:rFonts w:cs="Arial"/>
          <w:szCs w:val="22"/>
        </w:rPr>
        <w:t xml:space="preserve">or Unit </w:t>
      </w:r>
      <w:r w:rsidR="005F5C59">
        <w:rPr>
          <w:rFonts w:cs="Arial"/>
          <w:szCs w:val="22"/>
        </w:rPr>
        <w:t>needs</w:t>
      </w:r>
      <w:r>
        <w:rPr>
          <w:rFonts w:cs="Arial"/>
          <w:szCs w:val="22"/>
        </w:rPr>
        <w:t xml:space="preserve"> </w:t>
      </w:r>
      <w:r w:rsidR="005F5C59">
        <w:rPr>
          <w:rFonts w:cs="Arial"/>
          <w:szCs w:val="22"/>
        </w:rPr>
        <w:t>to ensure</w:t>
      </w:r>
      <w:r w:rsidR="004E2ACB">
        <w:rPr>
          <w:rFonts w:cs="Arial"/>
          <w:szCs w:val="22"/>
        </w:rPr>
        <w:t xml:space="preserve"> adequate catering supplier arrangements are in place, which must include adherence to food safety.</w:t>
      </w:r>
    </w:p>
    <w:p w14:paraId="022B46E8" w14:textId="77777777" w:rsidR="008C297F" w:rsidRDefault="008C297F" w:rsidP="008C297F"/>
    <w:p w14:paraId="514BE6A8" w14:textId="77777777" w:rsidR="008C297F" w:rsidRDefault="008D200E" w:rsidP="008C297F">
      <w:pPr>
        <w:jc w:val="both"/>
        <w:rPr>
          <w:rFonts w:cs="Arial"/>
          <w:szCs w:val="22"/>
        </w:rPr>
      </w:pPr>
      <w:r>
        <w:rPr>
          <w:rFonts w:cs="Arial"/>
          <w:szCs w:val="22"/>
        </w:rPr>
        <w:t xml:space="preserve">In addition, </w:t>
      </w:r>
      <w:r w:rsidR="006D3CA0">
        <w:rPr>
          <w:rFonts w:cs="Arial"/>
          <w:szCs w:val="22"/>
        </w:rPr>
        <w:t xml:space="preserve">for all circumstances, </w:t>
      </w:r>
      <w:r w:rsidR="008C297F">
        <w:rPr>
          <w:rFonts w:cs="Arial"/>
          <w:szCs w:val="22"/>
        </w:rPr>
        <w:t xml:space="preserve">the general principles outlined </w:t>
      </w:r>
      <w:r w:rsidR="008C297F" w:rsidRPr="00D64D16">
        <w:rPr>
          <w:rFonts w:cs="Arial"/>
          <w:szCs w:val="22"/>
        </w:rPr>
        <w:t>in</w:t>
      </w:r>
      <w:r w:rsidR="00D64D16">
        <w:rPr>
          <w:rFonts w:cs="Arial"/>
          <w:szCs w:val="22"/>
        </w:rPr>
        <w:t xml:space="preserve"> </w:t>
      </w:r>
      <w:r w:rsidR="008C297F" w:rsidRPr="00D64D16">
        <w:rPr>
          <w:rFonts w:cs="Arial"/>
          <w:szCs w:val="22"/>
        </w:rPr>
        <w:t>this</w:t>
      </w:r>
      <w:r w:rsidR="008C297F">
        <w:rPr>
          <w:rFonts w:cs="Arial"/>
          <w:szCs w:val="22"/>
        </w:rPr>
        <w:t xml:space="preserve"> Handbook should be followed as closely as is practicable.</w:t>
      </w:r>
    </w:p>
    <w:p w14:paraId="67DC9399" w14:textId="77777777" w:rsidR="008C297F" w:rsidRDefault="008C297F" w:rsidP="008C297F">
      <w:pPr>
        <w:jc w:val="both"/>
        <w:rPr>
          <w:rFonts w:cs="Arial"/>
          <w:szCs w:val="22"/>
        </w:rPr>
      </w:pPr>
    </w:p>
    <w:p w14:paraId="141739E3" w14:textId="77777777" w:rsidR="008C297F" w:rsidRDefault="006D3CA0" w:rsidP="008C297F">
      <w:pPr>
        <w:jc w:val="both"/>
        <w:rPr>
          <w:rFonts w:cs="Arial"/>
          <w:szCs w:val="22"/>
        </w:rPr>
      </w:pPr>
      <w:r>
        <w:rPr>
          <w:rFonts w:cs="Arial"/>
          <w:szCs w:val="22"/>
        </w:rPr>
        <w:t>The</w:t>
      </w:r>
      <w:r w:rsidR="008C297F">
        <w:rPr>
          <w:rFonts w:cs="Arial"/>
          <w:szCs w:val="22"/>
        </w:rPr>
        <w:t xml:space="preserve"> following food handling controls should be </w:t>
      </w:r>
      <w:r>
        <w:rPr>
          <w:rFonts w:cs="Arial"/>
          <w:szCs w:val="22"/>
        </w:rPr>
        <w:t>followed</w:t>
      </w:r>
      <w:r w:rsidR="008C297F">
        <w:rPr>
          <w:rFonts w:cs="Arial"/>
          <w:szCs w:val="22"/>
        </w:rPr>
        <w:t>, wherever possible:</w:t>
      </w:r>
    </w:p>
    <w:p w14:paraId="5A14831E" w14:textId="77777777" w:rsidR="00702032" w:rsidRDefault="00B06DBC" w:rsidP="005D1E5C">
      <w:pPr>
        <w:numPr>
          <w:ilvl w:val="0"/>
          <w:numId w:val="30"/>
        </w:numPr>
        <w:tabs>
          <w:tab w:val="clear" w:pos="2016"/>
          <w:tab w:val="num" w:pos="1100"/>
        </w:tabs>
        <w:spacing w:before="120"/>
        <w:ind w:left="1100" w:hanging="550"/>
        <w:jc w:val="both"/>
      </w:pPr>
      <w:r>
        <w:t>for incidents</w:t>
      </w:r>
      <w:r w:rsidR="00B850CF">
        <w:t>, brigade functions or fundraising which include the public</w:t>
      </w:r>
      <w:r>
        <w:t xml:space="preserve">, </w:t>
      </w:r>
      <w:r w:rsidR="008C297F">
        <w:t xml:space="preserve">single use </w:t>
      </w:r>
      <w:r>
        <w:t xml:space="preserve">disposable </w:t>
      </w:r>
      <w:r w:rsidR="00E968E9">
        <w:t>utensils (cutlery</w:t>
      </w:r>
      <w:r>
        <w:t xml:space="preserve">, plates, cups, </w:t>
      </w:r>
      <w:r w:rsidR="00EC688D">
        <w:t>etc.</w:t>
      </w:r>
      <w:r>
        <w:t>), that are</w:t>
      </w:r>
      <w:r w:rsidR="00E968E9">
        <w:t xml:space="preserve"> biodegradable</w:t>
      </w:r>
      <w:r>
        <w:t xml:space="preserve"> (where available</w:t>
      </w:r>
      <w:r w:rsidR="00B850CF">
        <w:t>)</w:t>
      </w:r>
      <w:r w:rsidR="00702032">
        <w:t>;</w:t>
      </w:r>
    </w:p>
    <w:p w14:paraId="5FF704F1" w14:textId="77777777" w:rsidR="008C297F" w:rsidRPr="0083704D" w:rsidRDefault="00B06DBC" w:rsidP="005D1E5C">
      <w:pPr>
        <w:numPr>
          <w:ilvl w:val="0"/>
          <w:numId w:val="30"/>
        </w:numPr>
        <w:spacing w:before="120"/>
        <w:ind w:left="1100" w:hanging="550"/>
        <w:jc w:val="both"/>
      </w:pPr>
      <w:r w:rsidRPr="0083704D">
        <w:t xml:space="preserve">for brigade meetings, </w:t>
      </w:r>
      <w:r w:rsidR="00702032" w:rsidRPr="0083704D">
        <w:t xml:space="preserve">reusable </w:t>
      </w:r>
      <w:r w:rsidR="00164F8C" w:rsidRPr="0083704D">
        <w:t>utensils when available</w:t>
      </w:r>
      <w:r w:rsidR="00702032" w:rsidRPr="0083704D">
        <w:t>;</w:t>
      </w:r>
    </w:p>
    <w:p w14:paraId="228572BC" w14:textId="77777777" w:rsidR="008C297F" w:rsidRDefault="008C297F" w:rsidP="005D1E5C">
      <w:pPr>
        <w:numPr>
          <w:ilvl w:val="0"/>
          <w:numId w:val="30"/>
        </w:numPr>
        <w:spacing w:before="120"/>
        <w:ind w:left="1100" w:hanging="550"/>
        <w:jc w:val="both"/>
      </w:pPr>
      <w:r>
        <w:t>handle food as little as possible – use tongs and food service gloves as appropriate;</w:t>
      </w:r>
    </w:p>
    <w:p w14:paraId="748F6053" w14:textId="77777777" w:rsidR="008C297F" w:rsidRDefault="008C297F" w:rsidP="005D1E5C">
      <w:pPr>
        <w:numPr>
          <w:ilvl w:val="0"/>
          <w:numId w:val="30"/>
        </w:numPr>
        <w:spacing w:before="120"/>
        <w:ind w:left="1100" w:hanging="550"/>
        <w:jc w:val="both"/>
      </w:pPr>
      <w:r>
        <w:t>cook food thoroughly;</w:t>
      </w:r>
    </w:p>
    <w:p w14:paraId="3B6F3BAD" w14:textId="77777777" w:rsidR="008C297F" w:rsidRDefault="008C297F" w:rsidP="005D1E5C">
      <w:pPr>
        <w:numPr>
          <w:ilvl w:val="0"/>
          <w:numId w:val="30"/>
        </w:numPr>
        <w:spacing w:before="120"/>
        <w:ind w:left="1100" w:hanging="550"/>
        <w:jc w:val="both"/>
      </w:pPr>
      <w:r>
        <w:t>ensure adequate personal hygiene</w:t>
      </w:r>
      <w:r w:rsidR="00E012CE">
        <w:t xml:space="preserve"> (</w:t>
      </w:r>
      <w:proofErr w:type="gramStart"/>
      <w:r w:rsidR="00E012CE">
        <w:t>e.g.</w:t>
      </w:r>
      <w:proofErr w:type="gramEnd"/>
      <w:r w:rsidR="00E012CE">
        <w:t xml:space="preserve"> hand washing regularly)</w:t>
      </w:r>
      <w:r>
        <w:t>;</w:t>
      </w:r>
    </w:p>
    <w:p w14:paraId="35512880" w14:textId="77777777" w:rsidR="008C297F" w:rsidRDefault="008C297F" w:rsidP="005D1E5C">
      <w:pPr>
        <w:numPr>
          <w:ilvl w:val="0"/>
          <w:numId w:val="30"/>
        </w:numPr>
        <w:spacing w:before="120"/>
        <w:ind w:left="1100" w:hanging="550"/>
        <w:jc w:val="both"/>
      </w:pPr>
      <w:r>
        <w:t>reheat food only once</w:t>
      </w:r>
      <w:r w:rsidR="00E012CE">
        <w:t xml:space="preserve"> and dispose of left overs afterwards</w:t>
      </w:r>
      <w:r>
        <w:t>; and</w:t>
      </w:r>
    </w:p>
    <w:p w14:paraId="058B8960" w14:textId="77777777" w:rsidR="00506791" w:rsidRDefault="008C297F" w:rsidP="0058051F">
      <w:pPr>
        <w:numPr>
          <w:ilvl w:val="0"/>
          <w:numId w:val="30"/>
        </w:numPr>
        <w:spacing w:before="120"/>
        <w:ind w:left="1100" w:hanging="550"/>
        <w:jc w:val="both"/>
      </w:pPr>
      <w:r>
        <w:t>use probe thermometers to check temperature and keep records.</w:t>
      </w:r>
    </w:p>
    <w:p w14:paraId="5521D74E" w14:textId="77777777" w:rsidR="0058051F" w:rsidRDefault="0058051F">
      <w:pPr>
        <w:pStyle w:val="ListBullet"/>
        <w:numPr>
          <w:ilvl w:val="0"/>
          <w:numId w:val="0"/>
        </w:numPr>
      </w:pPr>
    </w:p>
    <w:p w14:paraId="0E4DA45B" w14:textId="77777777" w:rsidR="00CE5152" w:rsidRDefault="00CE5152" w:rsidP="0058051F">
      <w:pPr>
        <w:pStyle w:val="Heading2"/>
        <w:spacing w:before="120"/>
        <w:ind w:hanging="1002"/>
      </w:pPr>
      <w:bookmarkStart w:id="61" w:name="_Toc82509586"/>
      <w:r>
        <w:t>Incident or Hazard Reduction catering</w:t>
      </w:r>
      <w:bookmarkEnd w:id="61"/>
    </w:p>
    <w:p w14:paraId="53A6E271" w14:textId="77777777" w:rsidR="00CE5152" w:rsidRPr="00EA0BF7" w:rsidRDefault="00CE5152" w:rsidP="0058051F">
      <w:pPr>
        <w:pStyle w:val="ListBullet"/>
        <w:numPr>
          <w:ilvl w:val="0"/>
          <w:numId w:val="0"/>
        </w:numPr>
        <w:spacing w:before="120"/>
        <w:rPr>
          <w:rFonts w:cs="Arial"/>
          <w:szCs w:val="22"/>
        </w:rPr>
      </w:pPr>
      <w:r w:rsidRPr="00EA0BF7">
        <w:rPr>
          <w:rFonts w:cs="Arial"/>
          <w:szCs w:val="22"/>
        </w:rPr>
        <w:t xml:space="preserve">Catering requirements are </w:t>
      </w:r>
      <w:r w:rsidRPr="00F61575">
        <w:rPr>
          <w:rFonts w:cs="Arial"/>
          <w:szCs w:val="22"/>
        </w:rPr>
        <w:t>determined</w:t>
      </w:r>
      <w:r w:rsidRPr="00EA0BF7">
        <w:rPr>
          <w:rFonts w:cs="Arial"/>
          <w:szCs w:val="22"/>
        </w:rPr>
        <w:t xml:space="preserve"> by the Duty Officer (or Incident Controller where an IMT has been established) including whether a dedicated Catering Officer is required. </w:t>
      </w:r>
    </w:p>
    <w:p w14:paraId="4449E969"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 xml:space="preserve">For operational responses, every effort will be undertaken to provide fresh food. If this is not possible suitable meal packs may be supplied by the NSW RFS </w:t>
      </w:r>
      <w:r w:rsidR="00147274">
        <w:rPr>
          <w:rFonts w:cs="Arial"/>
          <w:szCs w:val="22"/>
        </w:rPr>
        <w:t xml:space="preserve">particularly </w:t>
      </w:r>
      <w:r w:rsidRPr="00EA0BF7">
        <w:rPr>
          <w:rFonts w:cs="Arial"/>
          <w:szCs w:val="22"/>
        </w:rPr>
        <w:t xml:space="preserve">in the initial 12 hours. </w:t>
      </w:r>
    </w:p>
    <w:p w14:paraId="628C2B3F"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Districts are responsible for ensuring adequate catering supplier arrangements and/or Catering Brigades are in place, and meal packs available if required.</w:t>
      </w:r>
    </w:p>
    <w:p w14:paraId="36640261"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In protracted and sustained campaign incidents, consideration should be given to commercial catering, with established NSW RFS Catering Brigades overseeing the supply of meals.</w:t>
      </w:r>
    </w:p>
    <w:p w14:paraId="35BC0BB2"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 xml:space="preserve">Catering Brigades should ensure the </w:t>
      </w:r>
      <w:proofErr w:type="gramStart"/>
      <w:r w:rsidRPr="00EA0BF7">
        <w:rPr>
          <w:rFonts w:cs="Arial"/>
          <w:szCs w:val="22"/>
        </w:rPr>
        <w:t>District</w:t>
      </w:r>
      <w:proofErr w:type="gramEnd"/>
      <w:r w:rsidRPr="00EA0BF7">
        <w:rPr>
          <w:rFonts w:cs="Arial"/>
          <w:szCs w:val="22"/>
        </w:rPr>
        <w:t xml:space="preserve"> is aware of the Brigade’s capability and provide:</w:t>
      </w:r>
    </w:p>
    <w:p w14:paraId="0A1977F2" w14:textId="77777777" w:rsidR="00CE5152" w:rsidRPr="00EA0BF7" w:rsidRDefault="00CE5152" w:rsidP="00CE5152">
      <w:pPr>
        <w:numPr>
          <w:ilvl w:val="0"/>
          <w:numId w:val="31"/>
        </w:numPr>
        <w:tabs>
          <w:tab w:val="clear" w:pos="2016"/>
        </w:tabs>
        <w:spacing w:before="120"/>
        <w:ind w:left="1100" w:hanging="440"/>
        <w:jc w:val="both"/>
      </w:pPr>
      <w:r w:rsidRPr="00EA0BF7">
        <w:t>name of catering team/Brigade (if applicable);</w:t>
      </w:r>
    </w:p>
    <w:p w14:paraId="0E1B2EF2" w14:textId="77777777" w:rsidR="00CE5152" w:rsidRPr="00EA0BF7" w:rsidRDefault="00CE5152" w:rsidP="00CE5152">
      <w:pPr>
        <w:numPr>
          <w:ilvl w:val="0"/>
          <w:numId w:val="31"/>
        </w:numPr>
        <w:spacing w:before="120"/>
        <w:ind w:left="1100" w:hanging="550"/>
        <w:jc w:val="both"/>
      </w:pPr>
      <w:r w:rsidRPr="00EA0BF7">
        <w:t>the address of the catering unit;</w:t>
      </w:r>
    </w:p>
    <w:p w14:paraId="43E4BDF3" w14:textId="77777777" w:rsidR="00CE5152" w:rsidRPr="00EA0BF7" w:rsidRDefault="00CE5152" w:rsidP="00CE5152">
      <w:pPr>
        <w:numPr>
          <w:ilvl w:val="0"/>
          <w:numId w:val="31"/>
        </w:numPr>
        <w:spacing w:before="120"/>
        <w:ind w:left="1100" w:hanging="550"/>
        <w:jc w:val="both"/>
      </w:pPr>
      <w:r w:rsidRPr="00EA0BF7">
        <w:t>types of catering that can be provided;</w:t>
      </w:r>
    </w:p>
    <w:p w14:paraId="3957EA6B" w14:textId="77777777" w:rsidR="00CE5152" w:rsidRPr="00EA0BF7" w:rsidRDefault="00CE5152" w:rsidP="00CE5152">
      <w:pPr>
        <w:numPr>
          <w:ilvl w:val="0"/>
          <w:numId w:val="31"/>
        </w:numPr>
        <w:spacing w:before="120"/>
        <w:ind w:left="1100" w:hanging="550"/>
        <w:jc w:val="both"/>
      </w:pPr>
      <w:r w:rsidRPr="00EA0BF7">
        <w:t>equipment and personnel resources available; and</w:t>
      </w:r>
    </w:p>
    <w:p w14:paraId="7CC8EE39" w14:textId="77777777" w:rsidR="00CE5152" w:rsidRPr="00EA0BF7" w:rsidRDefault="00CE5152" w:rsidP="00CE5152">
      <w:pPr>
        <w:numPr>
          <w:ilvl w:val="0"/>
          <w:numId w:val="31"/>
        </w:numPr>
        <w:spacing w:before="120"/>
        <w:ind w:left="1100" w:hanging="550"/>
        <w:jc w:val="both"/>
      </w:pPr>
      <w:r w:rsidRPr="00EA0BF7">
        <w:t xml:space="preserve">the capability of any </w:t>
      </w:r>
      <w:proofErr w:type="gramStart"/>
      <w:r w:rsidRPr="00EA0BF7">
        <w:t>off site</w:t>
      </w:r>
      <w:proofErr w:type="gramEnd"/>
      <w:r w:rsidRPr="00EA0BF7">
        <w:t xml:space="preserve"> catering or food delivery.</w:t>
      </w:r>
    </w:p>
    <w:p w14:paraId="4367FB5D"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 xml:space="preserve">Duty Officer / Incident Controller to provide Catering Supervisor with the following information: </w:t>
      </w:r>
    </w:p>
    <w:p w14:paraId="072305F7" w14:textId="77777777" w:rsidR="00CE5152" w:rsidRPr="00EA0BF7" w:rsidRDefault="00CE5152" w:rsidP="00CE5152">
      <w:pPr>
        <w:numPr>
          <w:ilvl w:val="0"/>
          <w:numId w:val="32"/>
        </w:numPr>
        <w:tabs>
          <w:tab w:val="clear" w:pos="2016"/>
          <w:tab w:val="num" w:pos="1100"/>
        </w:tabs>
        <w:spacing w:before="120"/>
        <w:ind w:hanging="1466"/>
        <w:jc w:val="both"/>
      </w:pPr>
      <w:r w:rsidRPr="00EA0BF7">
        <w:t>the location of the staging area/incident as appropriate;</w:t>
      </w:r>
    </w:p>
    <w:p w14:paraId="65A88CC6" w14:textId="77777777" w:rsidR="00CE5152" w:rsidRPr="00EA0BF7" w:rsidRDefault="00CE5152" w:rsidP="00CE5152">
      <w:pPr>
        <w:numPr>
          <w:ilvl w:val="0"/>
          <w:numId w:val="32"/>
        </w:numPr>
        <w:spacing w:before="120"/>
        <w:ind w:left="1100" w:hanging="550"/>
        <w:jc w:val="both"/>
      </w:pPr>
      <w:r w:rsidRPr="00EA0BF7">
        <w:t>total number of personnel to be fed, including special dietary needs;</w:t>
      </w:r>
    </w:p>
    <w:p w14:paraId="0E2D830A" w14:textId="77777777" w:rsidR="00CE5152" w:rsidRPr="00EA0BF7" w:rsidRDefault="00CE5152" w:rsidP="00CE5152">
      <w:pPr>
        <w:numPr>
          <w:ilvl w:val="0"/>
          <w:numId w:val="32"/>
        </w:numPr>
        <w:spacing w:before="120"/>
        <w:ind w:left="1100" w:hanging="550"/>
        <w:jc w:val="both"/>
      </w:pPr>
      <w:r w:rsidRPr="00EA0BF7">
        <w:t>type of meal/food to be provided;</w:t>
      </w:r>
    </w:p>
    <w:p w14:paraId="0308DAD2" w14:textId="77777777" w:rsidR="00CE5152" w:rsidRPr="00EA0BF7" w:rsidRDefault="00CE5152" w:rsidP="00CE5152">
      <w:pPr>
        <w:numPr>
          <w:ilvl w:val="0"/>
          <w:numId w:val="32"/>
        </w:numPr>
        <w:spacing w:before="120"/>
        <w:ind w:left="1100" w:hanging="550"/>
        <w:jc w:val="both"/>
      </w:pPr>
      <w:r w:rsidRPr="00EA0BF7">
        <w:t xml:space="preserve">if any </w:t>
      </w:r>
      <w:proofErr w:type="gramStart"/>
      <w:r w:rsidRPr="00EA0BF7">
        <w:t>off site</w:t>
      </w:r>
      <w:proofErr w:type="gramEnd"/>
      <w:r w:rsidRPr="00EA0BF7">
        <w:t xml:space="preserve"> catering or food delivery is required; and</w:t>
      </w:r>
    </w:p>
    <w:p w14:paraId="05BF6902" w14:textId="77777777" w:rsidR="00CE5152" w:rsidRPr="00EA0BF7" w:rsidRDefault="00CE5152" w:rsidP="00CE5152">
      <w:pPr>
        <w:numPr>
          <w:ilvl w:val="0"/>
          <w:numId w:val="32"/>
        </w:numPr>
        <w:spacing w:before="120"/>
        <w:ind w:left="1100" w:hanging="550"/>
        <w:jc w:val="both"/>
      </w:pPr>
      <w:r w:rsidRPr="00EA0BF7">
        <w:lastRenderedPageBreak/>
        <w:t>resources available on site for use.</w:t>
      </w:r>
    </w:p>
    <w:p w14:paraId="1B2C267B"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The Catering Supervisor will liaise with the Duty Officer (or Operations Officer if an IMT is established) on the suitability of a staging area for catering purposes, including:</w:t>
      </w:r>
    </w:p>
    <w:p w14:paraId="07CD025C" w14:textId="77777777" w:rsidR="00CE5152" w:rsidRPr="00EA0BF7" w:rsidRDefault="00CE5152" w:rsidP="00CE5152">
      <w:pPr>
        <w:numPr>
          <w:ilvl w:val="0"/>
          <w:numId w:val="33"/>
        </w:numPr>
        <w:tabs>
          <w:tab w:val="clear" w:pos="2016"/>
          <w:tab w:val="num" w:pos="1100"/>
        </w:tabs>
        <w:spacing w:before="120"/>
        <w:ind w:hanging="1466"/>
        <w:jc w:val="both"/>
      </w:pPr>
      <w:r w:rsidRPr="00EA0BF7">
        <w:t>type of vehicle access;</w:t>
      </w:r>
    </w:p>
    <w:p w14:paraId="5EE04B2A" w14:textId="77777777" w:rsidR="00CE5152" w:rsidRPr="00EA0BF7" w:rsidRDefault="00CE5152" w:rsidP="00CE5152">
      <w:pPr>
        <w:numPr>
          <w:ilvl w:val="0"/>
          <w:numId w:val="33"/>
        </w:numPr>
        <w:spacing w:before="120"/>
        <w:ind w:left="1100" w:hanging="550"/>
        <w:jc w:val="both"/>
      </w:pPr>
      <w:r w:rsidRPr="00EA0BF7">
        <w:t>food receiving/storage areas;</w:t>
      </w:r>
    </w:p>
    <w:p w14:paraId="5DB0743E" w14:textId="77777777" w:rsidR="00CE5152" w:rsidRPr="00EA0BF7" w:rsidRDefault="00CE5152" w:rsidP="00CE5152">
      <w:pPr>
        <w:numPr>
          <w:ilvl w:val="0"/>
          <w:numId w:val="33"/>
        </w:numPr>
        <w:spacing w:before="120"/>
        <w:ind w:left="1100" w:hanging="550"/>
        <w:jc w:val="both"/>
      </w:pPr>
      <w:r w:rsidRPr="00EA0BF7">
        <w:t>refrigeration facilities;</w:t>
      </w:r>
    </w:p>
    <w:p w14:paraId="556858EC" w14:textId="77777777" w:rsidR="00CE5152" w:rsidRPr="00EA0BF7" w:rsidRDefault="00CE5152" w:rsidP="00CE5152">
      <w:pPr>
        <w:numPr>
          <w:ilvl w:val="0"/>
          <w:numId w:val="33"/>
        </w:numPr>
        <w:spacing w:before="120"/>
        <w:ind w:left="1100" w:hanging="550"/>
        <w:jc w:val="both"/>
      </w:pPr>
      <w:r w:rsidRPr="00EA0BF7">
        <w:t>availability of power/generator;</w:t>
      </w:r>
    </w:p>
    <w:p w14:paraId="1F282CE1" w14:textId="77777777" w:rsidR="00CE5152" w:rsidRPr="00EA0BF7" w:rsidRDefault="00CE5152" w:rsidP="00CE5152">
      <w:pPr>
        <w:numPr>
          <w:ilvl w:val="0"/>
          <w:numId w:val="33"/>
        </w:numPr>
        <w:spacing w:before="120"/>
        <w:ind w:left="1100" w:hanging="550"/>
        <w:jc w:val="both"/>
      </w:pPr>
      <w:r w:rsidRPr="00EA0BF7">
        <w:t>lighting;</w:t>
      </w:r>
    </w:p>
    <w:p w14:paraId="634E70BA" w14:textId="77777777" w:rsidR="00CE5152" w:rsidRPr="00EA0BF7" w:rsidRDefault="00CE5152" w:rsidP="00CE5152">
      <w:pPr>
        <w:numPr>
          <w:ilvl w:val="0"/>
          <w:numId w:val="33"/>
        </w:numPr>
        <w:spacing w:before="120"/>
        <w:ind w:left="1100" w:hanging="550"/>
        <w:jc w:val="both"/>
      </w:pPr>
      <w:r w:rsidRPr="00EA0BF7">
        <w:t>potable water supply;</w:t>
      </w:r>
    </w:p>
    <w:p w14:paraId="53478A3A" w14:textId="77777777" w:rsidR="00CE5152" w:rsidRPr="00EA0BF7" w:rsidRDefault="00CE5152" w:rsidP="00CE5152">
      <w:pPr>
        <w:numPr>
          <w:ilvl w:val="0"/>
          <w:numId w:val="33"/>
        </w:numPr>
        <w:spacing w:before="120"/>
        <w:ind w:left="1100" w:hanging="550"/>
        <w:jc w:val="both"/>
      </w:pPr>
      <w:r w:rsidRPr="00EA0BF7">
        <w:t>toilets;</w:t>
      </w:r>
    </w:p>
    <w:p w14:paraId="7A8EBA2B" w14:textId="77777777" w:rsidR="00CE5152" w:rsidRPr="00EA0BF7" w:rsidRDefault="00CE5152" w:rsidP="00CE5152">
      <w:pPr>
        <w:numPr>
          <w:ilvl w:val="0"/>
          <w:numId w:val="33"/>
        </w:numPr>
        <w:spacing w:before="120"/>
        <w:ind w:left="1100" w:hanging="550"/>
        <w:jc w:val="both"/>
      </w:pPr>
      <w:r w:rsidRPr="00EA0BF7">
        <w:t>hand washing/sanitising facilities;</w:t>
      </w:r>
    </w:p>
    <w:p w14:paraId="5089016D" w14:textId="77777777" w:rsidR="00CE5152" w:rsidRPr="00EA0BF7" w:rsidRDefault="00CE5152" w:rsidP="00CE5152">
      <w:pPr>
        <w:numPr>
          <w:ilvl w:val="0"/>
          <w:numId w:val="33"/>
        </w:numPr>
        <w:spacing w:before="120"/>
        <w:ind w:left="1100" w:hanging="550"/>
        <w:jc w:val="both"/>
      </w:pPr>
      <w:r w:rsidRPr="00EA0BF7">
        <w:t>rubbish/waste disposal;</w:t>
      </w:r>
    </w:p>
    <w:p w14:paraId="33088B8A" w14:textId="77777777" w:rsidR="00CE5152" w:rsidRPr="00EA0BF7" w:rsidRDefault="00CE5152" w:rsidP="00CE5152">
      <w:pPr>
        <w:numPr>
          <w:ilvl w:val="0"/>
          <w:numId w:val="33"/>
        </w:numPr>
        <w:spacing w:before="120"/>
        <w:ind w:left="1100" w:hanging="550"/>
        <w:jc w:val="both"/>
      </w:pPr>
      <w:r w:rsidRPr="00EA0BF7">
        <w:t>first aid facilities; and</w:t>
      </w:r>
    </w:p>
    <w:p w14:paraId="69DDF7E9" w14:textId="77777777" w:rsidR="00CE5152" w:rsidRPr="00EA0BF7" w:rsidRDefault="00CE5152" w:rsidP="00CE5152">
      <w:pPr>
        <w:numPr>
          <w:ilvl w:val="0"/>
          <w:numId w:val="33"/>
        </w:numPr>
        <w:spacing w:before="120"/>
        <w:ind w:left="1100" w:hanging="550"/>
        <w:jc w:val="both"/>
      </w:pPr>
      <w:r w:rsidRPr="00EA0BF7">
        <w:t>evacuation area and identified escape route(s).</w:t>
      </w:r>
    </w:p>
    <w:p w14:paraId="037C8A21" w14:textId="77777777" w:rsidR="00CE5152" w:rsidRDefault="00CE5152" w:rsidP="00CE5152">
      <w:pPr>
        <w:pStyle w:val="ListBullet"/>
        <w:numPr>
          <w:ilvl w:val="0"/>
          <w:numId w:val="0"/>
        </w:numPr>
        <w:rPr>
          <w:rFonts w:cs="Arial"/>
          <w:szCs w:val="22"/>
        </w:rPr>
      </w:pPr>
    </w:p>
    <w:p w14:paraId="5BCBB75A"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Menu planning should be developed for the following two specific instances:</w:t>
      </w:r>
      <w:r w:rsidRPr="00EA0BF7">
        <w:rPr>
          <w:rFonts w:cs="Arial"/>
          <w:szCs w:val="22"/>
        </w:rPr>
        <w:tab/>
      </w:r>
    </w:p>
    <w:p w14:paraId="3145EDB5" w14:textId="77777777" w:rsidR="00CE5152" w:rsidRPr="00EA0BF7" w:rsidRDefault="00CE5152" w:rsidP="00CE5152">
      <w:pPr>
        <w:numPr>
          <w:ilvl w:val="0"/>
          <w:numId w:val="34"/>
        </w:numPr>
        <w:tabs>
          <w:tab w:val="clear" w:pos="2016"/>
          <w:tab w:val="num" w:pos="1100"/>
        </w:tabs>
        <w:spacing w:before="120"/>
        <w:ind w:hanging="1466"/>
        <w:jc w:val="both"/>
      </w:pPr>
      <w:r w:rsidRPr="00EA0BF7">
        <w:t>Food consumed at staging; and</w:t>
      </w:r>
    </w:p>
    <w:p w14:paraId="62BD15D0" w14:textId="77777777" w:rsidR="00CE5152" w:rsidRPr="00EA0BF7" w:rsidRDefault="00CE5152" w:rsidP="00CE5152">
      <w:pPr>
        <w:numPr>
          <w:ilvl w:val="0"/>
          <w:numId w:val="34"/>
        </w:numPr>
        <w:spacing w:before="120"/>
        <w:ind w:left="1100" w:hanging="550"/>
        <w:jc w:val="both"/>
      </w:pPr>
      <w:r w:rsidRPr="00EA0BF7">
        <w:t>Food consumed away from staging.</w:t>
      </w:r>
    </w:p>
    <w:p w14:paraId="0AFABD55" w14:textId="77777777" w:rsidR="00CE5152" w:rsidRDefault="00CE5152" w:rsidP="00CE5152">
      <w:pPr>
        <w:pStyle w:val="ListBullet"/>
        <w:numPr>
          <w:ilvl w:val="0"/>
          <w:numId w:val="0"/>
        </w:numPr>
        <w:rPr>
          <w:rFonts w:cs="Arial"/>
          <w:szCs w:val="22"/>
        </w:rPr>
      </w:pPr>
    </w:p>
    <w:p w14:paraId="503E2784"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Menu content should consider:</w:t>
      </w:r>
    </w:p>
    <w:p w14:paraId="7B7ED149" w14:textId="77777777" w:rsidR="00CE5152" w:rsidRPr="00EA0BF7" w:rsidRDefault="00CE5152" w:rsidP="00CE5152">
      <w:pPr>
        <w:numPr>
          <w:ilvl w:val="0"/>
          <w:numId w:val="35"/>
        </w:numPr>
        <w:tabs>
          <w:tab w:val="clear" w:pos="2016"/>
          <w:tab w:val="num" w:pos="1100"/>
        </w:tabs>
        <w:spacing w:before="120"/>
        <w:ind w:hanging="1466"/>
        <w:jc w:val="both"/>
      </w:pPr>
      <w:r w:rsidRPr="00EA0BF7">
        <w:t>the nutritional requirements of the consumers;</w:t>
      </w:r>
    </w:p>
    <w:p w14:paraId="4B2FD1A8" w14:textId="77777777" w:rsidR="00CE5152" w:rsidRPr="00EA0BF7" w:rsidRDefault="00CE5152" w:rsidP="00CE5152">
      <w:pPr>
        <w:numPr>
          <w:ilvl w:val="0"/>
          <w:numId w:val="35"/>
        </w:numPr>
        <w:spacing w:before="120"/>
        <w:ind w:left="1100" w:hanging="550"/>
        <w:jc w:val="both"/>
      </w:pPr>
      <w:r w:rsidRPr="00EA0BF7">
        <w:t xml:space="preserve">any special needs group requirements </w:t>
      </w:r>
      <w:proofErr w:type="gramStart"/>
      <w:r w:rsidRPr="00EA0BF7">
        <w:t>e.g.</w:t>
      </w:r>
      <w:proofErr w:type="gramEnd"/>
      <w:r w:rsidRPr="00EA0BF7">
        <w:t xml:space="preserve"> allergies, religious;</w:t>
      </w:r>
    </w:p>
    <w:p w14:paraId="048B08DB" w14:textId="77777777" w:rsidR="00CE5152" w:rsidRPr="00EA0BF7" w:rsidRDefault="00CE5152" w:rsidP="00CE5152">
      <w:pPr>
        <w:numPr>
          <w:ilvl w:val="0"/>
          <w:numId w:val="35"/>
        </w:numPr>
        <w:spacing w:before="120"/>
        <w:ind w:left="1100" w:hanging="550"/>
        <w:jc w:val="both"/>
      </w:pPr>
      <w:r w:rsidRPr="00EA0BF7">
        <w:t xml:space="preserve">whether or not the food is going to be included at staging or away from staging </w:t>
      </w:r>
      <w:proofErr w:type="gramStart"/>
      <w:r w:rsidRPr="00EA0BF7">
        <w:t>e.g.</w:t>
      </w:r>
      <w:proofErr w:type="gramEnd"/>
      <w:r w:rsidRPr="00EA0BF7">
        <w:t xml:space="preserve"> tomatoes on sandwiches consumed away from staging;</w:t>
      </w:r>
    </w:p>
    <w:p w14:paraId="64DF5F78" w14:textId="77777777" w:rsidR="00CE5152" w:rsidRPr="00EA0BF7" w:rsidRDefault="00CE5152" w:rsidP="00CE5152">
      <w:pPr>
        <w:numPr>
          <w:ilvl w:val="0"/>
          <w:numId w:val="35"/>
        </w:numPr>
        <w:spacing w:before="120"/>
        <w:ind w:left="1100" w:hanging="550"/>
        <w:jc w:val="both"/>
      </w:pPr>
      <w:r w:rsidRPr="00EA0BF7">
        <w:t>safe storage of food consumed away from staging.</w:t>
      </w:r>
    </w:p>
    <w:p w14:paraId="685E7B59" w14:textId="77777777" w:rsidR="00CE5152" w:rsidRDefault="00CE5152" w:rsidP="00CE5152">
      <w:pPr>
        <w:pStyle w:val="ListBullet"/>
        <w:numPr>
          <w:ilvl w:val="0"/>
          <w:numId w:val="0"/>
        </w:numPr>
        <w:rPr>
          <w:rFonts w:cs="Arial"/>
          <w:szCs w:val="22"/>
        </w:rPr>
      </w:pPr>
    </w:p>
    <w:p w14:paraId="0BAEEFBC" w14:textId="77777777" w:rsidR="00CE5152" w:rsidRPr="00EA0BF7" w:rsidRDefault="00CE5152" w:rsidP="00CE5152">
      <w:pPr>
        <w:pStyle w:val="ListBullet"/>
        <w:numPr>
          <w:ilvl w:val="0"/>
          <w:numId w:val="0"/>
        </w:numPr>
        <w:spacing w:before="240"/>
        <w:rPr>
          <w:rFonts w:cs="Arial"/>
          <w:szCs w:val="22"/>
        </w:rPr>
      </w:pPr>
      <w:r w:rsidRPr="00EA0BF7">
        <w:rPr>
          <w:rFonts w:cs="Arial"/>
          <w:szCs w:val="22"/>
        </w:rPr>
        <w:t>Restricted menu items should be avoided because of the high dehydration risk:</w:t>
      </w:r>
    </w:p>
    <w:p w14:paraId="512FB013" w14:textId="77777777" w:rsidR="00CE5152" w:rsidRPr="00EA0BF7" w:rsidRDefault="00CE5152" w:rsidP="00CE5152">
      <w:pPr>
        <w:numPr>
          <w:ilvl w:val="0"/>
          <w:numId w:val="36"/>
        </w:numPr>
        <w:tabs>
          <w:tab w:val="clear" w:pos="2016"/>
          <w:tab w:val="num" w:pos="1100"/>
        </w:tabs>
        <w:spacing w:before="120"/>
        <w:ind w:hanging="1466"/>
        <w:jc w:val="both"/>
      </w:pPr>
      <w:r w:rsidRPr="00EA0BF7">
        <w:t>salt;</w:t>
      </w:r>
    </w:p>
    <w:p w14:paraId="2D82AC42" w14:textId="77777777" w:rsidR="00CE5152" w:rsidRPr="00EA0BF7" w:rsidRDefault="00CE5152" w:rsidP="00CE5152">
      <w:pPr>
        <w:numPr>
          <w:ilvl w:val="0"/>
          <w:numId w:val="36"/>
        </w:numPr>
        <w:spacing w:before="120"/>
        <w:ind w:left="1100" w:hanging="550"/>
        <w:jc w:val="both"/>
      </w:pPr>
      <w:r w:rsidRPr="00EA0BF7">
        <w:t>excessive caffeine;</w:t>
      </w:r>
    </w:p>
    <w:p w14:paraId="09173446" w14:textId="77777777" w:rsidR="00CE5152" w:rsidRPr="00EA0BF7" w:rsidRDefault="00CE5152" w:rsidP="00CE5152">
      <w:pPr>
        <w:numPr>
          <w:ilvl w:val="0"/>
          <w:numId w:val="36"/>
        </w:numPr>
        <w:spacing w:before="120"/>
        <w:ind w:left="1100" w:hanging="550"/>
        <w:jc w:val="both"/>
      </w:pPr>
      <w:r w:rsidRPr="00EA0BF7">
        <w:t>carbonated drinks; and</w:t>
      </w:r>
    </w:p>
    <w:p w14:paraId="5A3D222B" w14:textId="77777777" w:rsidR="00CE5152" w:rsidRPr="00EA0BF7" w:rsidRDefault="00CE5152" w:rsidP="00CE5152">
      <w:pPr>
        <w:numPr>
          <w:ilvl w:val="0"/>
          <w:numId w:val="36"/>
        </w:numPr>
        <w:spacing w:before="120"/>
        <w:ind w:left="1100" w:hanging="550"/>
        <w:jc w:val="both"/>
      </w:pPr>
      <w:r w:rsidRPr="00EA0BF7">
        <w:t>sports drinks.</w:t>
      </w:r>
    </w:p>
    <w:p w14:paraId="7654A30F" w14:textId="77777777" w:rsidR="00CE5152" w:rsidRPr="001131E6" w:rsidRDefault="00CE5152" w:rsidP="00CE5152">
      <w:pPr>
        <w:pStyle w:val="ListBullet"/>
        <w:numPr>
          <w:ilvl w:val="0"/>
          <w:numId w:val="0"/>
        </w:numPr>
        <w:spacing w:before="240"/>
        <w:rPr>
          <w:rFonts w:cs="Arial"/>
          <w:szCs w:val="22"/>
        </w:rPr>
      </w:pPr>
      <w:r w:rsidRPr="001131E6">
        <w:rPr>
          <w:rFonts w:cs="Arial"/>
          <w:szCs w:val="22"/>
        </w:rPr>
        <w:t>Note: Alcohol is not to be included in the provision of meals.</w:t>
      </w:r>
    </w:p>
    <w:p w14:paraId="280075AE" w14:textId="77777777" w:rsidR="008C297F" w:rsidRDefault="00CE5152" w:rsidP="0058051F">
      <w:pPr>
        <w:pStyle w:val="Heading2"/>
        <w:spacing w:before="240"/>
        <w:ind w:left="660" w:hanging="660"/>
      </w:pPr>
      <w:bookmarkStart w:id="62" w:name="_Toc82509587"/>
      <w:r>
        <w:t>Training and Event catering</w:t>
      </w:r>
      <w:bookmarkEnd w:id="62"/>
    </w:p>
    <w:p w14:paraId="34AF582C" w14:textId="77777777" w:rsidR="00B27025" w:rsidRDefault="00B27025" w:rsidP="00506791">
      <w:pPr>
        <w:pStyle w:val="ListBullet"/>
        <w:numPr>
          <w:ilvl w:val="0"/>
          <w:numId w:val="0"/>
        </w:numPr>
        <w:spacing w:before="240"/>
        <w:rPr>
          <w:rFonts w:cs="Arial"/>
          <w:szCs w:val="22"/>
        </w:rPr>
      </w:pPr>
      <w:r>
        <w:rPr>
          <w:rFonts w:cs="Arial"/>
          <w:szCs w:val="22"/>
        </w:rPr>
        <w:t>Clean clothing must be worn in food service and food preparation areas.</w:t>
      </w:r>
    </w:p>
    <w:p w14:paraId="45D66028" w14:textId="77777777" w:rsidR="008C297F" w:rsidRPr="00E57BFE" w:rsidRDefault="008C297F" w:rsidP="00506791">
      <w:pPr>
        <w:pStyle w:val="ListBullet"/>
        <w:numPr>
          <w:ilvl w:val="0"/>
          <w:numId w:val="0"/>
        </w:numPr>
        <w:spacing w:before="240"/>
        <w:rPr>
          <w:rFonts w:cs="Arial"/>
          <w:szCs w:val="22"/>
        </w:rPr>
      </w:pPr>
      <w:r w:rsidRPr="00E57BFE">
        <w:rPr>
          <w:rFonts w:cs="Arial"/>
          <w:szCs w:val="22"/>
        </w:rPr>
        <w:t>Food should be prepared in an area free from dust and other possible contaminants.</w:t>
      </w:r>
      <w:r w:rsidR="0004263C">
        <w:rPr>
          <w:rFonts w:cs="Arial"/>
          <w:szCs w:val="22"/>
        </w:rPr>
        <w:t xml:space="preserve"> </w:t>
      </w:r>
      <w:r w:rsidR="00825BFE">
        <w:rPr>
          <w:rFonts w:cs="Arial"/>
          <w:szCs w:val="22"/>
        </w:rPr>
        <w:t>Once prepared, c</w:t>
      </w:r>
      <w:r w:rsidRPr="00E57BFE">
        <w:rPr>
          <w:rFonts w:cs="Arial"/>
          <w:szCs w:val="22"/>
        </w:rPr>
        <w:t>over food to protect it from contamination.</w:t>
      </w:r>
    </w:p>
    <w:p w14:paraId="4C33C602" w14:textId="77777777" w:rsidR="008C297F" w:rsidRPr="00E57BFE" w:rsidRDefault="008C297F" w:rsidP="00506791">
      <w:pPr>
        <w:pStyle w:val="ListBullet"/>
        <w:numPr>
          <w:ilvl w:val="0"/>
          <w:numId w:val="0"/>
        </w:numPr>
        <w:spacing w:before="240"/>
        <w:rPr>
          <w:rFonts w:cs="Arial"/>
          <w:szCs w:val="22"/>
        </w:rPr>
      </w:pPr>
      <w:r w:rsidRPr="00E57BFE">
        <w:rPr>
          <w:rFonts w:cs="Arial"/>
          <w:szCs w:val="22"/>
        </w:rPr>
        <w:t>Use tongs, food service gloves or other equipment to handle food, ensuring that separate handling equipment is used to handle raw and cooked food items.</w:t>
      </w:r>
    </w:p>
    <w:p w14:paraId="79400EA5" w14:textId="77777777" w:rsidR="008C297F" w:rsidRPr="00E57BFE" w:rsidRDefault="008C297F" w:rsidP="00506791">
      <w:pPr>
        <w:pStyle w:val="ListBullet"/>
        <w:numPr>
          <w:ilvl w:val="0"/>
          <w:numId w:val="0"/>
        </w:numPr>
        <w:spacing w:before="240"/>
        <w:rPr>
          <w:rFonts w:cs="Arial"/>
          <w:szCs w:val="22"/>
        </w:rPr>
      </w:pPr>
      <w:r w:rsidRPr="00E57BFE">
        <w:rPr>
          <w:rFonts w:cs="Arial"/>
          <w:szCs w:val="22"/>
        </w:rPr>
        <w:lastRenderedPageBreak/>
        <w:t xml:space="preserve">When changing food groups, </w:t>
      </w:r>
      <w:r w:rsidR="00B850CF">
        <w:rPr>
          <w:rFonts w:cs="Arial"/>
          <w:szCs w:val="22"/>
        </w:rPr>
        <w:t xml:space="preserve">such as raw meat to vegetables, </w:t>
      </w:r>
      <w:r w:rsidRPr="00E57BFE">
        <w:rPr>
          <w:rFonts w:cs="Arial"/>
          <w:szCs w:val="22"/>
        </w:rPr>
        <w:t>food service gloves and utensils should be changed and hands should be washed.</w:t>
      </w:r>
    </w:p>
    <w:p w14:paraId="297EBA91" w14:textId="77777777" w:rsidR="008C297F" w:rsidRPr="00E57BFE" w:rsidRDefault="008C297F" w:rsidP="00506791">
      <w:pPr>
        <w:pStyle w:val="ListBullet"/>
        <w:numPr>
          <w:ilvl w:val="0"/>
          <w:numId w:val="0"/>
        </w:numPr>
        <w:spacing w:before="240"/>
        <w:rPr>
          <w:rFonts w:cs="Arial"/>
          <w:szCs w:val="22"/>
        </w:rPr>
      </w:pPr>
      <w:r w:rsidRPr="00E57BFE">
        <w:rPr>
          <w:rFonts w:cs="Arial"/>
          <w:szCs w:val="22"/>
        </w:rPr>
        <w:t>Never place cooked meat back on the trays that held raw meat.</w:t>
      </w:r>
    </w:p>
    <w:p w14:paraId="7DC8126E" w14:textId="77777777" w:rsidR="00D64D16" w:rsidRDefault="008C297F" w:rsidP="00506791">
      <w:pPr>
        <w:pStyle w:val="ListBullet"/>
        <w:numPr>
          <w:ilvl w:val="0"/>
          <w:numId w:val="0"/>
        </w:numPr>
        <w:spacing w:before="240"/>
        <w:rPr>
          <w:rFonts w:cs="Arial"/>
          <w:szCs w:val="22"/>
        </w:rPr>
      </w:pPr>
      <w:r w:rsidRPr="00E57BFE">
        <w:rPr>
          <w:rFonts w:cs="Arial"/>
          <w:szCs w:val="22"/>
        </w:rPr>
        <w:t xml:space="preserve">Food and money </w:t>
      </w:r>
      <w:r w:rsidR="00807FB9">
        <w:rPr>
          <w:rFonts w:cs="Arial"/>
          <w:szCs w:val="22"/>
        </w:rPr>
        <w:t>must</w:t>
      </w:r>
      <w:r w:rsidR="00807FB9" w:rsidRPr="00E57BFE">
        <w:rPr>
          <w:rFonts w:cs="Arial"/>
          <w:szCs w:val="22"/>
        </w:rPr>
        <w:t xml:space="preserve"> </w:t>
      </w:r>
      <w:r w:rsidRPr="00E57BFE">
        <w:rPr>
          <w:rFonts w:cs="Arial"/>
          <w:szCs w:val="22"/>
        </w:rPr>
        <w:t>not be handled together by using the same food service gloves.</w:t>
      </w:r>
    </w:p>
    <w:p w14:paraId="7F780A48" w14:textId="77777777" w:rsidR="008C297F" w:rsidRPr="00D64D16" w:rsidRDefault="008C297F" w:rsidP="00506791">
      <w:pPr>
        <w:pStyle w:val="ListBullet"/>
        <w:numPr>
          <w:ilvl w:val="0"/>
          <w:numId w:val="0"/>
        </w:numPr>
        <w:spacing w:before="240"/>
        <w:rPr>
          <w:rFonts w:cs="Arial"/>
          <w:szCs w:val="22"/>
        </w:rPr>
      </w:pPr>
      <w:r w:rsidRPr="00D64D16">
        <w:rPr>
          <w:szCs w:val="22"/>
        </w:rPr>
        <w:t xml:space="preserve">Food handlers must be provided with suitable hand washing facilities </w:t>
      </w:r>
    </w:p>
    <w:p w14:paraId="3B2F63F8" w14:textId="77777777" w:rsidR="008C297F" w:rsidRPr="008C297F" w:rsidRDefault="008C297F" w:rsidP="00506791">
      <w:pPr>
        <w:pStyle w:val="ListBullet"/>
        <w:numPr>
          <w:ilvl w:val="0"/>
          <w:numId w:val="0"/>
        </w:numPr>
        <w:spacing w:before="240"/>
        <w:rPr>
          <w:rFonts w:cs="Arial"/>
          <w:szCs w:val="22"/>
        </w:rPr>
      </w:pPr>
      <w:r w:rsidRPr="00F61575">
        <w:rPr>
          <w:rFonts w:cs="Arial"/>
          <w:szCs w:val="22"/>
        </w:rPr>
        <w:t>Cook meats as close to eating as possible.</w:t>
      </w:r>
    </w:p>
    <w:p w14:paraId="241AE5A8" w14:textId="77777777" w:rsidR="008C297F" w:rsidRPr="00F61575" w:rsidRDefault="008C297F" w:rsidP="00506791">
      <w:pPr>
        <w:pStyle w:val="ListBullet"/>
        <w:numPr>
          <w:ilvl w:val="0"/>
          <w:numId w:val="0"/>
        </w:numPr>
        <w:spacing w:before="240"/>
        <w:rPr>
          <w:rFonts w:cs="Arial"/>
          <w:szCs w:val="22"/>
        </w:rPr>
      </w:pPr>
      <w:r w:rsidRPr="00F61575">
        <w:rPr>
          <w:rFonts w:cs="Arial"/>
          <w:szCs w:val="22"/>
        </w:rPr>
        <w:t>Ensure that all foods are cooked thoroughly,</w:t>
      </w:r>
    </w:p>
    <w:p w14:paraId="36E9193A" w14:textId="77777777" w:rsidR="008C297F" w:rsidRPr="00F61575" w:rsidRDefault="008C297F" w:rsidP="00506791">
      <w:pPr>
        <w:pStyle w:val="ListBullet"/>
        <w:numPr>
          <w:ilvl w:val="0"/>
          <w:numId w:val="0"/>
        </w:numPr>
        <w:spacing w:before="240"/>
        <w:rPr>
          <w:rFonts w:cs="Arial"/>
          <w:szCs w:val="22"/>
        </w:rPr>
      </w:pPr>
      <w:r w:rsidRPr="00F61575">
        <w:rPr>
          <w:rFonts w:cs="Arial"/>
          <w:szCs w:val="22"/>
        </w:rPr>
        <w:t>Cold foods</w:t>
      </w:r>
      <w:r w:rsidR="005F5C59">
        <w:rPr>
          <w:rFonts w:cs="Arial"/>
          <w:szCs w:val="22"/>
        </w:rPr>
        <w:t>,</w:t>
      </w:r>
      <w:r w:rsidRPr="00F61575">
        <w:rPr>
          <w:rFonts w:cs="Arial"/>
          <w:szCs w:val="22"/>
        </w:rPr>
        <w:t xml:space="preserve"> such as uncooked meats and salads, must be kept at or below 5°C, and hot food such as cooked meats must be kept at or above 60°C.</w:t>
      </w:r>
    </w:p>
    <w:p w14:paraId="27798C94" w14:textId="77777777" w:rsidR="008C297F" w:rsidRPr="00F61575" w:rsidRDefault="008C297F" w:rsidP="00506791">
      <w:pPr>
        <w:pStyle w:val="ListBullet"/>
        <w:numPr>
          <w:ilvl w:val="0"/>
          <w:numId w:val="0"/>
        </w:numPr>
        <w:spacing w:before="240"/>
        <w:rPr>
          <w:rFonts w:cs="Arial"/>
          <w:szCs w:val="22"/>
        </w:rPr>
      </w:pPr>
      <w:r w:rsidRPr="00F61575">
        <w:rPr>
          <w:rFonts w:cs="Arial"/>
          <w:szCs w:val="22"/>
        </w:rPr>
        <w:t>Throw left over food away unless refrigeration equipment is available to rapidly cool the food.</w:t>
      </w:r>
    </w:p>
    <w:p w14:paraId="7D12E0AE" w14:textId="77777777" w:rsidR="008C297F" w:rsidRPr="00F61575" w:rsidRDefault="008C297F" w:rsidP="00506791">
      <w:pPr>
        <w:pStyle w:val="ListBullet"/>
        <w:numPr>
          <w:ilvl w:val="0"/>
          <w:numId w:val="0"/>
        </w:numPr>
        <w:spacing w:before="240"/>
        <w:rPr>
          <w:rFonts w:cs="Arial"/>
          <w:szCs w:val="22"/>
        </w:rPr>
      </w:pPr>
      <w:r w:rsidRPr="00F61575">
        <w:rPr>
          <w:rFonts w:cs="Arial"/>
          <w:szCs w:val="22"/>
        </w:rPr>
        <w:t>Should</w:t>
      </w:r>
      <w:r w:rsidR="002F5D44">
        <w:rPr>
          <w:rFonts w:cs="Arial"/>
          <w:szCs w:val="22"/>
        </w:rPr>
        <w:t xml:space="preserve"> a power</w:t>
      </w:r>
      <w:r w:rsidRPr="00F61575">
        <w:rPr>
          <w:rFonts w:cs="Arial"/>
          <w:szCs w:val="22"/>
        </w:rPr>
        <w:t xml:space="preserve"> outage </w:t>
      </w:r>
      <w:r w:rsidR="002F5D44">
        <w:rPr>
          <w:rFonts w:cs="Arial"/>
          <w:szCs w:val="22"/>
        </w:rPr>
        <w:t>effect frozen or refrigerated foods</w:t>
      </w:r>
      <w:r w:rsidRPr="00F61575">
        <w:rPr>
          <w:rFonts w:cs="Arial"/>
          <w:szCs w:val="22"/>
        </w:rPr>
        <w:t>, check any affected foods and dispose if it is determined damage or deterioration.</w:t>
      </w:r>
    </w:p>
    <w:p w14:paraId="58426806" w14:textId="77777777" w:rsidR="00B27025" w:rsidRPr="00B27025" w:rsidRDefault="008C297F" w:rsidP="00506791">
      <w:pPr>
        <w:pStyle w:val="ListBullet"/>
        <w:numPr>
          <w:ilvl w:val="0"/>
          <w:numId w:val="0"/>
        </w:numPr>
        <w:spacing w:before="240"/>
        <w:rPr>
          <w:rFonts w:cs="Arial"/>
          <w:szCs w:val="22"/>
        </w:rPr>
      </w:pPr>
      <w:r w:rsidRPr="00F61575">
        <w:rPr>
          <w:rFonts w:cs="Arial"/>
          <w:szCs w:val="22"/>
        </w:rPr>
        <w:t>Sandwiches should be made as close to the start of the event as possible. If they are not to be eaten straight away, they must be stored in a refrigerator or an insulated box with an ice brick until required.</w:t>
      </w:r>
    </w:p>
    <w:p w14:paraId="069D8EEA" w14:textId="77777777" w:rsidR="00FF04CE" w:rsidRPr="00506791" w:rsidRDefault="008C297F" w:rsidP="00147274">
      <w:pPr>
        <w:pStyle w:val="ListBullet"/>
        <w:numPr>
          <w:ilvl w:val="0"/>
          <w:numId w:val="0"/>
        </w:numPr>
        <w:spacing w:before="240"/>
        <w:rPr>
          <w:rFonts w:cs="Arial"/>
          <w:szCs w:val="22"/>
        </w:rPr>
      </w:pPr>
      <w:r w:rsidRPr="00506791">
        <w:rPr>
          <w:rFonts w:cs="Arial"/>
          <w:szCs w:val="22"/>
        </w:rPr>
        <w:t>Food</w:t>
      </w:r>
      <w:r w:rsidR="002F5D44" w:rsidRPr="00506791">
        <w:rPr>
          <w:rFonts w:cs="Arial"/>
          <w:szCs w:val="22"/>
        </w:rPr>
        <w:t xml:space="preserve"> for sale</w:t>
      </w:r>
      <w:r w:rsidRPr="00506791">
        <w:rPr>
          <w:rFonts w:cs="Arial"/>
          <w:szCs w:val="22"/>
        </w:rPr>
        <w:t xml:space="preserve"> at a </w:t>
      </w:r>
      <w:r w:rsidRPr="00760F81">
        <w:rPr>
          <w:rFonts w:cs="Arial"/>
          <w:szCs w:val="22"/>
        </w:rPr>
        <w:t>fundraising</w:t>
      </w:r>
      <w:r w:rsidRPr="00506791">
        <w:rPr>
          <w:rFonts w:cs="Arial"/>
          <w:szCs w:val="22"/>
        </w:rPr>
        <w:t xml:space="preserve"> event does not have to be labelled, refer to </w:t>
      </w:r>
      <w:r w:rsidR="00506791" w:rsidRPr="00506791">
        <w:rPr>
          <w:rFonts w:cs="Arial"/>
          <w:szCs w:val="22"/>
        </w:rPr>
        <w:t xml:space="preserve">Section 10.1 </w:t>
      </w:r>
      <w:r w:rsidRPr="00506791">
        <w:rPr>
          <w:rFonts w:cs="Arial"/>
          <w:szCs w:val="22"/>
        </w:rPr>
        <w:t>for more detail.</w:t>
      </w:r>
    </w:p>
    <w:p w14:paraId="65806D97" w14:textId="77777777" w:rsidR="008C297F" w:rsidRPr="00F61575" w:rsidRDefault="005E2143" w:rsidP="00147274">
      <w:pPr>
        <w:pStyle w:val="ListBullet"/>
        <w:numPr>
          <w:ilvl w:val="0"/>
          <w:numId w:val="0"/>
        </w:numPr>
        <w:spacing w:before="240"/>
        <w:rPr>
          <w:rFonts w:cs="Arial"/>
          <w:szCs w:val="22"/>
        </w:rPr>
      </w:pPr>
      <w:r>
        <w:rPr>
          <w:rFonts w:cs="Arial"/>
          <w:szCs w:val="22"/>
        </w:rPr>
        <w:t>B</w:t>
      </w:r>
      <w:r w:rsidR="008C297F" w:rsidRPr="00F61575">
        <w:rPr>
          <w:rFonts w:cs="Arial"/>
          <w:szCs w:val="22"/>
        </w:rPr>
        <w:t>rigade officers</w:t>
      </w:r>
      <w:r w:rsidR="00FF04CE">
        <w:rPr>
          <w:rFonts w:cs="Arial"/>
          <w:szCs w:val="22"/>
        </w:rPr>
        <w:t xml:space="preserve"> and members</w:t>
      </w:r>
      <w:r w:rsidR="008C297F" w:rsidRPr="00F61575">
        <w:rPr>
          <w:rFonts w:cs="Arial"/>
          <w:szCs w:val="22"/>
        </w:rPr>
        <w:t xml:space="preserve"> </w:t>
      </w:r>
      <w:r>
        <w:rPr>
          <w:rFonts w:cs="Arial"/>
          <w:szCs w:val="22"/>
        </w:rPr>
        <w:t xml:space="preserve">who are likely to be involved in food provision </w:t>
      </w:r>
      <w:r w:rsidR="008C297F" w:rsidRPr="00F61575">
        <w:rPr>
          <w:rFonts w:cs="Arial"/>
          <w:szCs w:val="22"/>
        </w:rPr>
        <w:t>should consider undertaking a “safe food handling course” by an accredited provider.</w:t>
      </w:r>
    </w:p>
    <w:p w14:paraId="0AF917BF" w14:textId="77777777" w:rsidR="008C297F" w:rsidRDefault="008C297F" w:rsidP="00147274">
      <w:pPr>
        <w:pStyle w:val="Heading2"/>
        <w:spacing w:before="240"/>
        <w:ind w:hanging="1002"/>
      </w:pPr>
      <w:bookmarkStart w:id="63" w:name="_Toc82509588"/>
      <w:r w:rsidRPr="00554BDF">
        <w:t>Product rejection</w:t>
      </w:r>
      <w:bookmarkEnd w:id="63"/>
    </w:p>
    <w:p w14:paraId="11109E5B" w14:textId="77777777" w:rsidR="008C297F" w:rsidRPr="00554BDF" w:rsidRDefault="008C297F" w:rsidP="00147274">
      <w:pPr>
        <w:pStyle w:val="ListBullet"/>
        <w:numPr>
          <w:ilvl w:val="0"/>
          <w:numId w:val="0"/>
        </w:numPr>
        <w:spacing w:before="240"/>
      </w:pPr>
      <w:r w:rsidRPr="00554BDF">
        <w:t xml:space="preserve">The catering </w:t>
      </w:r>
      <w:r w:rsidRPr="00554BDF">
        <w:rPr>
          <w:szCs w:val="22"/>
        </w:rPr>
        <w:t>supervisor</w:t>
      </w:r>
      <w:r w:rsidRPr="00554BDF">
        <w:t xml:space="preserve"> will keep a list of all </w:t>
      </w:r>
      <w:r w:rsidR="005F5C59" w:rsidRPr="00554BDF">
        <w:t>organisations that</w:t>
      </w:r>
      <w:r w:rsidRPr="00554BDF">
        <w:t xml:space="preserve"> </w:t>
      </w:r>
      <w:r w:rsidR="008B7B19">
        <w:t>supply food to t</w:t>
      </w:r>
      <w:r w:rsidRPr="00554BDF">
        <w:t>he Service. The list will contain contact details (phone, email and address).</w:t>
      </w:r>
    </w:p>
    <w:p w14:paraId="4597C3BA" w14:textId="77777777" w:rsidR="008C297F" w:rsidRPr="00554BDF" w:rsidRDefault="008C297F" w:rsidP="00147274">
      <w:pPr>
        <w:pStyle w:val="ListBullet"/>
        <w:numPr>
          <w:ilvl w:val="0"/>
          <w:numId w:val="0"/>
        </w:numPr>
        <w:spacing w:before="240"/>
      </w:pPr>
      <w:r w:rsidRPr="00554BDF">
        <w:t xml:space="preserve">When food is despatched, </w:t>
      </w:r>
      <w:r w:rsidRPr="004E2ACB">
        <w:rPr>
          <w:i/>
        </w:rPr>
        <w:t>A Delivery of Satisfactory Food</w:t>
      </w:r>
      <w:r w:rsidRPr="00554BDF">
        <w:t xml:space="preserve"> check sheet </w:t>
      </w:r>
      <w:r w:rsidR="008B7B19">
        <w:t>should</w:t>
      </w:r>
      <w:r w:rsidRPr="00554BDF">
        <w:t xml:space="preserve"> be completed, that inclu</w:t>
      </w:r>
      <w:r w:rsidR="008B7B19">
        <w:t>des the destination and</w:t>
      </w:r>
      <w:r w:rsidRPr="00554BDF">
        <w:t xml:space="preserve"> </w:t>
      </w:r>
      <w:r w:rsidR="008B7B19">
        <w:t xml:space="preserve">type </w:t>
      </w:r>
      <w:r w:rsidRPr="00554BDF">
        <w:t>of food.</w:t>
      </w:r>
    </w:p>
    <w:p w14:paraId="6A3C9906" w14:textId="77777777" w:rsidR="007B5F11" w:rsidRDefault="008C297F" w:rsidP="00147274">
      <w:pPr>
        <w:pStyle w:val="ListBullet"/>
        <w:numPr>
          <w:ilvl w:val="0"/>
          <w:numId w:val="0"/>
        </w:numPr>
        <w:spacing w:before="240"/>
      </w:pPr>
      <w:r w:rsidRPr="00554BDF">
        <w:t xml:space="preserve">If the receiver of the food deems the food to be contaminated or suspected of being unfit, following the visual assessment, the supplier </w:t>
      </w:r>
      <w:r w:rsidR="0034637C">
        <w:t xml:space="preserve">or Catering Officer </w:t>
      </w:r>
      <w:r w:rsidRPr="00554BDF">
        <w:t>will be contacted immediately. The food receiver will dispose of the food safely.</w:t>
      </w:r>
      <w:r w:rsidR="008B7B19" w:rsidRPr="008B7B19">
        <w:t xml:space="preserve"> </w:t>
      </w:r>
      <w:r w:rsidR="008B7B19">
        <w:t xml:space="preserve"> A </w:t>
      </w:r>
      <w:r w:rsidR="008B7B19" w:rsidRPr="008B7B19">
        <w:rPr>
          <w:i/>
        </w:rPr>
        <w:t xml:space="preserve">Delivery of Unsatisfactory Goods </w:t>
      </w:r>
      <w:r w:rsidR="008B7B19">
        <w:t>check sheet should be completed.</w:t>
      </w:r>
    </w:p>
    <w:p w14:paraId="31C76EF2" w14:textId="77777777" w:rsidR="00EA0BF7" w:rsidRDefault="00EA0BF7" w:rsidP="00F92784">
      <w:pPr>
        <w:pStyle w:val="ListBullet"/>
        <w:numPr>
          <w:ilvl w:val="0"/>
          <w:numId w:val="0"/>
        </w:numPr>
        <w:spacing w:before="120"/>
        <w:ind w:left="284"/>
      </w:pPr>
    </w:p>
    <w:p w14:paraId="4AF805BE" w14:textId="77777777" w:rsidR="00985FD1" w:rsidRDefault="00985FD1" w:rsidP="00985FD1">
      <w:pPr>
        <w:pStyle w:val="Heading1"/>
      </w:pPr>
      <w:bookmarkStart w:id="64" w:name="_Toc82509590"/>
      <w:r>
        <w:lastRenderedPageBreak/>
        <w:t>Meal Packs</w:t>
      </w:r>
      <w:bookmarkEnd w:id="64"/>
    </w:p>
    <w:p w14:paraId="28011CF9" w14:textId="77777777" w:rsidR="00985FD1" w:rsidRPr="00DB31F9" w:rsidRDefault="00985FD1" w:rsidP="00985FD1">
      <w:pPr>
        <w:pStyle w:val="ListBullet"/>
        <w:numPr>
          <w:ilvl w:val="0"/>
          <w:numId w:val="0"/>
        </w:numPr>
        <w:tabs>
          <w:tab w:val="left" w:pos="0"/>
        </w:tabs>
        <w:spacing w:before="120"/>
        <w:rPr>
          <w:szCs w:val="22"/>
        </w:rPr>
      </w:pPr>
      <w:r w:rsidRPr="008F7175">
        <w:rPr>
          <w:szCs w:val="22"/>
        </w:rPr>
        <w:t xml:space="preserve">The following </w:t>
      </w:r>
      <w:r w:rsidR="00F92784">
        <w:rPr>
          <w:szCs w:val="22"/>
        </w:rPr>
        <w:t xml:space="preserve">section </w:t>
      </w:r>
      <w:r w:rsidRPr="008F7175">
        <w:rPr>
          <w:szCs w:val="22"/>
        </w:rPr>
        <w:t>cover</w:t>
      </w:r>
      <w:r w:rsidR="00F92784">
        <w:rPr>
          <w:szCs w:val="22"/>
        </w:rPr>
        <w:t>s</w:t>
      </w:r>
      <w:r w:rsidRPr="008F7175">
        <w:rPr>
          <w:szCs w:val="22"/>
        </w:rPr>
        <w:t xml:space="preserve"> procedures for </w:t>
      </w:r>
      <w:r>
        <w:rPr>
          <w:szCs w:val="22"/>
        </w:rPr>
        <w:t xml:space="preserve">the supply of </w:t>
      </w:r>
      <w:r w:rsidR="00CD622E">
        <w:rPr>
          <w:szCs w:val="22"/>
        </w:rPr>
        <w:t>m</w:t>
      </w:r>
      <w:r>
        <w:rPr>
          <w:szCs w:val="22"/>
        </w:rPr>
        <w:t xml:space="preserve">eal </w:t>
      </w:r>
      <w:r w:rsidR="00CD622E">
        <w:rPr>
          <w:szCs w:val="22"/>
        </w:rPr>
        <w:t>p</w:t>
      </w:r>
      <w:r>
        <w:rPr>
          <w:szCs w:val="22"/>
        </w:rPr>
        <w:t>acks, food storage in stations and in vehicles</w:t>
      </w:r>
      <w:r w:rsidR="00B038C0">
        <w:rPr>
          <w:szCs w:val="22"/>
        </w:rPr>
        <w:t>.</w:t>
      </w:r>
    </w:p>
    <w:p w14:paraId="4DC132DB" w14:textId="77777777" w:rsidR="00985FD1" w:rsidRPr="008F7175" w:rsidRDefault="00985FD1" w:rsidP="0047567E">
      <w:pPr>
        <w:pStyle w:val="ListBullet"/>
        <w:numPr>
          <w:ilvl w:val="0"/>
          <w:numId w:val="0"/>
        </w:numPr>
        <w:tabs>
          <w:tab w:val="left" w:pos="0"/>
        </w:tabs>
        <w:spacing w:before="120"/>
        <w:rPr>
          <w:szCs w:val="22"/>
        </w:rPr>
      </w:pPr>
      <w:r w:rsidRPr="008F7175">
        <w:rPr>
          <w:szCs w:val="22"/>
        </w:rPr>
        <w:t xml:space="preserve">Five important components must be considered when developing and utilising </w:t>
      </w:r>
      <w:r w:rsidR="00EA0BF7">
        <w:rPr>
          <w:szCs w:val="22"/>
        </w:rPr>
        <w:t>meal</w:t>
      </w:r>
      <w:r w:rsidRPr="008F7175">
        <w:rPr>
          <w:szCs w:val="22"/>
        </w:rPr>
        <w:t xml:space="preserve"> packs for NSW RFS volunteers. They are:</w:t>
      </w:r>
    </w:p>
    <w:p w14:paraId="07C8D075" w14:textId="77777777" w:rsidR="00985FD1" w:rsidRPr="0004263C" w:rsidRDefault="00985FD1" w:rsidP="005D1E5C">
      <w:pPr>
        <w:numPr>
          <w:ilvl w:val="0"/>
          <w:numId w:val="38"/>
        </w:numPr>
        <w:tabs>
          <w:tab w:val="clear" w:pos="2016"/>
          <w:tab w:val="num" w:pos="1100"/>
        </w:tabs>
        <w:spacing w:before="120"/>
        <w:ind w:hanging="1466"/>
        <w:jc w:val="both"/>
      </w:pPr>
      <w:r w:rsidRPr="0004263C">
        <w:t xml:space="preserve">quality of </w:t>
      </w:r>
      <w:r w:rsidR="00EA0BF7" w:rsidRPr="0004263C">
        <w:t>meal</w:t>
      </w:r>
      <w:r w:rsidRPr="0004263C">
        <w:t xml:space="preserve"> packs stored on tankers;</w:t>
      </w:r>
    </w:p>
    <w:p w14:paraId="3DF1C443" w14:textId="77777777" w:rsidR="00985FD1" w:rsidRPr="0004263C" w:rsidRDefault="00EA0BF7" w:rsidP="005D1E5C">
      <w:pPr>
        <w:numPr>
          <w:ilvl w:val="0"/>
          <w:numId w:val="38"/>
        </w:numPr>
        <w:spacing w:before="120"/>
        <w:ind w:left="1100" w:hanging="550"/>
        <w:jc w:val="both"/>
      </w:pPr>
      <w:r w:rsidRPr="0004263C">
        <w:t>meal</w:t>
      </w:r>
      <w:r w:rsidR="00985FD1" w:rsidRPr="0004263C">
        <w:t xml:space="preserve"> packs stored at a fire station;</w:t>
      </w:r>
    </w:p>
    <w:p w14:paraId="7F031B2C" w14:textId="77777777" w:rsidR="00985FD1" w:rsidRPr="0004263C" w:rsidRDefault="00985FD1" w:rsidP="005D1E5C">
      <w:pPr>
        <w:numPr>
          <w:ilvl w:val="0"/>
          <w:numId w:val="38"/>
        </w:numPr>
        <w:spacing w:before="120"/>
        <w:ind w:left="1100" w:hanging="550"/>
        <w:jc w:val="both"/>
      </w:pPr>
      <w:r w:rsidRPr="0004263C">
        <w:t xml:space="preserve">nutritional content of </w:t>
      </w:r>
      <w:r w:rsidR="00EA0BF7" w:rsidRPr="0004263C">
        <w:t>meal</w:t>
      </w:r>
      <w:r w:rsidRPr="0004263C">
        <w:t xml:space="preserve"> packs;</w:t>
      </w:r>
    </w:p>
    <w:p w14:paraId="35366936" w14:textId="77777777" w:rsidR="00985FD1" w:rsidRPr="0004263C" w:rsidRDefault="00985FD1" w:rsidP="005D1E5C">
      <w:pPr>
        <w:numPr>
          <w:ilvl w:val="0"/>
          <w:numId w:val="38"/>
        </w:numPr>
        <w:spacing w:before="120"/>
        <w:ind w:left="1100" w:hanging="550"/>
        <w:jc w:val="both"/>
      </w:pPr>
      <w:r w:rsidRPr="0004263C">
        <w:t>adequate supply of water; and</w:t>
      </w:r>
    </w:p>
    <w:p w14:paraId="036F0AC5" w14:textId="77777777" w:rsidR="00985FD1" w:rsidRPr="0004263C" w:rsidRDefault="00985FD1" w:rsidP="005D1E5C">
      <w:pPr>
        <w:numPr>
          <w:ilvl w:val="0"/>
          <w:numId w:val="38"/>
        </w:numPr>
        <w:spacing w:before="120"/>
        <w:ind w:left="1100" w:hanging="550"/>
        <w:jc w:val="both"/>
      </w:pPr>
      <w:r w:rsidRPr="0004263C">
        <w:t xml:space="preserve">safe handling of food contained in </w:t>
      </w:r>
      <w:r w:rsidR="00EA0BF7" w:rsidRPr="0004263C">
        <w:t>meal</w:t>
      </w:r>
      <w:r w:rsidRPr="0004263C">
        <w:t xml:space="preserve"> packs.</w:t>
      </w:r>
    </w:p>
    <w:p w14:paraId="55FCEC59" w14:textId="77777777" w:rsidR="00EA0BF7" w:rsidRPr="00E231B8" w:rsidRDefault="00EA0BF7" w:rsidP="0047567E">
      <w:pPr>
        <w:tabs>
          <w:tab w:val="num" w:pos="1100"/>
        </w:tabs>
        <w:spacing w:before="120"/>
        <w:ind w:left="550"/>
        <w:jc w:val="both"/>
        <w:rPr>
          <w:rFonts w:cs="Arial"/>
          <w:szCs w:val="22"/>
        </w:rPr>
      </w:pPr>
    </w:p>
    <w:p w14:paraId="630408CB" w14:textId="77777777" w:rsidR="00985FD1" w:rsidRDefault="00985FD1" w:rsidP="00985FD1">
      <w:pPr>
        <w:pStyle w:val="ListBullet3"/>
        <w:numPr>
          <w:ilvl w:val="0"/>
          <w:numId w:val="0"/>
        </w:numPr>
      </w:pPr>
    </w:p>
    <w:p w14:paraId="2CD23441" w14:textId="77777777" w:rsidR="00985FD1" w:rsidRDefault="00985FD1" w:rsidP="00EA0BF7">
      <w:pPr>
        <w:pStyle w:val="Heading2"/>
        <w:ind w:left="770" w:hanging="770"/>
      </w:pPr>
      <w:bookmarkStart w:id="65" w:name="_Toc82509591"/>
      <w:r>
        <w:t>NSW RFS provision of Meal Packs</w:t>
      </w:r>
      <w:bookmarkEnd w:id="65"/>
    </w:p>
    <w:p w14:paraId="172B79A8" w14:textId="77777777" w:rsidR="00985FD1" w:rsidRDefault="00985FD1" w:rsidP="0047567E">
      <w:pPr>
        <w:pStyle w:val="ListBullet"/>
        <w:numPr>
          <w:ilvl w:val="0"/>
          <w:numId w:val="0"/>
        </w:numPr>
        <w:tabs>
          <w:tab w:val="left" w:pos="0"/>
        </w:tabs>
        <w:spacing w:before="120"/>
        <w:rPr>
          <w:szCs w:val="22"/>
        </w:rPr>
      </w:pPr>
      <w:r>
        <w:rPr>
          <w:szCs w:val="22"/>
        </w:rPr>
        <w:t xml:space="preserve">The Service provides three types of meal packs that can be utilised for NSW RFS approved activities. </w:t>
      </w:r>
    </w:p>
    <w:p w14:paraId="79E6E5EA" w14:textId="77777777" w:rsidR="00F92784" w:rsidRPr="00C033EF" w:rsidRDefault="00F92784" w:rsidP="0047567E">
      <w:pPr>
        <w:pStyle w:val="ListBullet"/>
        <w:spacing w:before="120"/>
        <w:rPr>
          <w:b/>
        </w:rPr>
      </w:pPr>
      <w:r w:rsidRPr="00C033EF">
        <w:rPr>
          <w:b/>
        </w:rPr>
        <w:t>Snack Pack</w:t>
      </w:r>
    </w:p>
    <w:p w14:paraId="2A0F3194" w14:textId="77777777" w:rsidR="00F92784" w:rsidRDefault="00F92784" w:rsidP="00F92784">
      <w:pPr>
        <w:pStyle w:val="ListBullet"/>
        <w:numPr>
          <w:ilvl w:val="0"/>
          <w:numId w:val="0"/>
        </w:numPr>
        <w:ind w:left="567"/>
      </w:pPr>
      <w:r>
        <w:t xml:space="preserve">Snack packs consist of a range of savoury and sweet snacks that are used to supplement a main meal.  There are sufficient ranges of snacks to suit people’s requirements. These are not a substitute for a main meal and every effort should be made to provide fresh fruit to compliment.  </w:t>
      </w:r>
    </w:p>
    <w:p w14:paraId="23EDC014" w14:textId="77777777" w:rsidR="00F92784" w:rsidRDefault="00F92784" w:rsidP="00F92784">
      <w:pPr>
        <w:pStyle w:val="ListBullet"/>
        <w:numPr>
          <w:ilvl w:val="0"/>
          <w:numId w:val="0"/>
        </w:numPr>
        <w:ind w:left="567"/>
      </w:pPr>
    </w:p>
    <w:p w14:paraId="72EE736A" w14:textId="77777777" w:rsidR="00F92784" w:rsidRPr="00C033EF" w:rsidRDefault="00F92784" w:rsidP="0047567E">
      <w:pPr>
        <w:pStyle w:val="ListBullet"/>
        <w:spacing w:before="120"/>
        <w:rPr>
          <w:b/>
        </w:rPr>
      </w:pPr>
      <w:r w:rsidRPr="00C033EF">
        <w:rPr>
          <w:b/>
        </w:rPr>
        <w:t>Single Shift and Meal Pack</w:t>
      </w:r>
    </w:p>
    <w:p w14:paraId="40CE9388" w14:textId="77777777" w:rsidR="00F92784" w:rsidRDefault="00F92784" w:rsidP="00F92784">
      <w:pPr>
        <w:pStyle w:val="ListBullet2"/>
        <w:numPr>
          <w:ilvl w:val="0"/>
          <w:numId w:val="0"/>
        </w:numPr>
        <w:ind w:left="567"/>
      </w:pPr>
      <w:r>
        <w:t xml:space="preserve">Single Shift and Meal Packs contain the same snacks as the Snack Pack and includes a main meal.  These should not be used as a substitute for fresh food and every effort should be made to provide fresh food.  The intention of these packs is to be used until such time as a fresh food solution is sourced and provided.  </w:t>
      </w:r>
    </w:p>
    <w:p w14:paraId="4FFEA325" w14:textId="77777777" w:rsidR="00F92784" w:rsidRDefault="00F92784" w:rsidP="00F92784">
      <w:pPr>
        <w:pStyle w:val="ListBullet2"/>
        <w:numPr>
          <w:ilvl w:val="0"/>
          <w:numId w:val="0"/>
        </w:numPr>
        <w:ind w:left="567"/>
      </w:pPr>
    </w:p>
    <w:p w14:paraId="76C59B01" w14:textId="77777777" w:rsidR="00F92784" w:rsidRPr="00C033EF" w:rsidRDefault="00F92784" w:rsidP="0047567E">
      <w:pPr>
        <w:pStyle w:val="ListBullet"/>
        <w:spacing w:before="120"/>
        <w:rPr>
          <w:b/>
        </w:rPr>
      </w:pPr>
      <w:r w:rsidRPr="00C033EF">
        <w:rPr>
          <w:b/>
        </w:rPr>
        <w:t>24 Hour Snack and Meal Pack</w:t>
      </w:r>
    </w:p>
    <w:p w14:paraId="15D86A08" w14:textId="77777777" w:rsidR="00F92784" w:rsidRPr="00F92784" w:rsidRDefault="00F92784" w:rsidP="00F92784">
      <w:pPr>
        <w:pStyle w:val="ListBullet2"/>
        <w:numPr>
          <w:ilvl w:val="0"/>
          <w:numId w:val="0"/>
        </w:numPr>
        <w:ind w:left="567"/>
      </w:pPr>
      <w:r>
        <w:t>24 Hour Snack and Meal Packs contain the same snacks as the Snack Pack and further includes two main meals and a breakfast bar or similar.  These are intended to be used for when members are not able to access fresh meals for a 24-hour period, being generally overnight type operations or events and are most suited to remote area type events.</w:t>
      </w:r>
    </w:p>
    <w:p w14:paraId="2A686157" w14:textId="77777777" w:rsidR="00985FD1" w:rsidRDefault="00985FD1" w:rsidP="0047567E">
      <w:pPr>
        <w:pStyle w:val="ListBullet"/>
        <w:numPr>
          <w:ilvl w:val="0"/>
          <w:numId w:val="0"/>
        </w:numPr>
        <w:tabs>
          <w:tab w:val="left" w:pos="0"/>
        </w:tabs>
        <w:spacing w:before="240"/>
        <w:rPr>
          <w:szCs w:val="22"/>
        </w:rPr>
      </w:pPr>
      <w:r>
        <w:rPr>
          <w:szCs w:val="22"/>
        </w:rPr>
        <w:t xml:space="preserve">The NSW RFS has contracts in place for the provision of the Meal Packs that meet the requirements of safe food practices and have a two-year shelf life.  The food is packaged in such a way that it protects the food from light and air above what normal packaging provides. </w:t>
      </w:r>
    </w:p>
    <w:p w14:paraId="016B156F" w14:textId="77777777" w:rsidR="00985FD1" w:rsidRDefault="00985FD1" w:rsidP="0047567E">
      <w:pPr>
        <w:pStyle w:val="ListBullet"/>
        <w:numPr>
          <w:ilvl w:val="0"/>
          <w:numId w:val="0"/>
        </w:numPr>
        <w:tabs>
          <w:tab w:val="left" w:pos="0"/>
        </w:tabs>
        <w:spacing w:before="240"/>
        <w:rPr>
          <w:szCs w:val="22"/>
        </w:rPr>
      </w:pPr>
      <w:r>
        <w:rPr>
          <w:szCs w:val="22"/>
        </w:rPr>
        <w:t xml:space="preserve">If Brigades wish to create their own </w:t>
      </w:r>
      <w:r w:rsidR="005F5C59">
        <w:rPr>
          <w:szCs w:val="22"/>
        </w:rPr>
        <w:t>Meal</w:t>
      </w:r>
      <w:r>
        <w:rPr>
          <w:szCs w:val="22"/>
        </w:rPr>
        <w:t xml:space="preserve"> </w:t>
      </w:r>
      <w:r w:rsidR="005F5C59">
        <w:rPr>
          <w:szCs w:val="22"/>
        </w:rPr>
        <w:t>Packs,</w:t>
      </w:r>
      <w:r>
        <w:rPr>
          <w:szCs w:val="22"/>
        </w:rPr>
        <w:t xml:space="preserve"> advice is provided on storage and nutritional requirements below.  </w:t>
      </w:r>
    </w:p>
    <w:p w14:paraId="0421FA1A" w14:textId="77777777" w:rsidR="00985FD1" w:rsidRDefault="00985FD1" w:rsidP="00985FD1">
      <w:pPr>
        <w:pStyle w:val="ListBullet"/>
        <w:numPr>
          <w:ilvl w:val="0"/>
          <w:numId w:val="0"/>
        </w:numPr>
        <w:spacing w:before="120"/>
        <w:ind w:left="284"/>
        <w:rPr>
          <w:szCs w:val="22"/>
        </w:rPr>
      </w:pPr>
      <w:r>
        <w:rPr>
          <w:szCs w:val="22"/>
        </w:rPr>
        <w:t xml:space="preserve"> </w:t>
      </w:r>
    </w:p>
    <w:p w14:paraId="26846275" w14:textId="77777777" w:rsidR="00985FD1" w:rsidRPr="001455A7" w:rsidRDefault="00985FD1" w:rsidP="00880BCB">
      <w:pPr>
        <w:pStyle w:val="Heading2"/>
        <w:ind w:left="770" w:hanging="770"/>
      </w:pPr>
      <w:bookmarkStart w:id="66" w:name="_Toc82509592"/>
      <w:r>
        <w:t xml:space="preserve">Meal Packs </w:t>
      </w:r>
      <w:r w:rsidRPr="001455A7">
        <w:t xml:space="preserve">stored on </w:t>
      </w:r>
      <w:r>
        <w:t>Vehicles</w:t>
      </w:r>
      <w:bookmarkEnd w:id="66"/>
    </w:p>
    <w:p w14:paraId="3FC1EB84" w14:textId="77777777" w:rsidR="00985FD1" w:rsidRDefault="00985FD1" w:rsidP="0047567E">
      <w:pPr>
        <w:pStyle w:val="ListBullet"/>
        <w:numPr>
          <w:ilvl w:val="0"/>
          <w:numId w:val="0"/>
        </w:numPr>
        <w:tabs>
          <w:tab w:val="left" w:pos="0"/>
        </w:tabs>
        <w:spacing w:before="240"/>
        <w:rPr>
          <w:szCs w:val="22"/>
        </w:rPr>
      </w:pPr>
      <w:r>
        <w:rPr>
          <w:szCs w:val="22"/>
        </w:rPr>
        <w:t xml:space="preserve">Vibration, dust and </w:t>
      </w:r>
      <w:r w:rsidRPr="008F7175">
        <w:rPr>
          <w:szCs w:val="22"/>
        </w:rPr>
        <w:t>heat generated by the vehicle when undertaking routine activities may compromise the quality/shelf life of the food</w:t>
      </w:r>
      <w:r>
        <w:rPr>
          <w:szCs w:val="22"/>
        </w:rPr>
        <w:t xml:space="preserve">. </w:t>
      </w:r>
      <w:r w:rsidRPr="008F7175" w:rsidDel="00FC53A9">
        <w:rPr>
          <w:szCs w:val="22"/>
        </w:rPr>
        <w:t xml:space="preserve"> </w:t>
      </w:r>
    </w:p>
    <w:p w14:paraId="0D750CAC" w14:textId="77777777" w:rsidR="00985FD1" w:rsidRPr="0004317F" w:rsidRDefault="00985FD1" w:rsidP="0047567E">
      <w:pPr>
        <w:pStyle w:val="ListBullet"/>
        <w:numPr>
          <w:ilvl w:val="0"/>
          <w:numId w:val="0"/>
        </w:numPr>
        <w:tabs>
          <w:tab w:val="left" w:pos="0"/>
        </w:tabs>
        <w:spacing w:before="240"/>
        <w:rPr>
          <w:szCs w:val="22"/>
        </w:rPr>
      </w:pPr>
      <w:r>
        <w:rPr>
          <w:szCs w:val="22"/>
        </w:rPr>
        <w:t xml:space="preserve">Meal Packs stored on a tanker or vehicle should be stored in a dry, secure and enclosed location.  The Meal Packs should be regularly checked to ensure the contents are not damaged, opened or otherwise contaminated.  </w:t>
      </w:r>
    </w:p>
    <w:p w14:paraId="5E73D8E1" w14:textId="77777777" w:rsidR="00880BCB" w:rsidRDefault="00880BCB">
      <w:pPr>
        <w:rPr>
          <w:rFonts w:cs="Arial"/>
          <w:szCs w:val="22"/>
        </w:rPr>
      </w:pPr>
      <w:r>
        <w:rPr>
          <w:rFonts w:cs="Arial"/>
          <w:szCs w:val="22"/>
        </w:rPr>
        <w:br w:type="page"/>
      </w:r>
    </w:p>
    <w:p w14:paraId="1D542AFF" w14:textId="77777777" w:rsidR="00985FD1" w:rsidRDefault="00985FD1" w:rsidP="00880BCB">
      <w:pPr>
        <w:pStyle w:val="Heading2"/>
        <w:ind w:left="770" w:hanging="770"/>
      </w:pPr>
      <w:bookmarkStart w:id="67" w:name="_Toc82509593"/>
      <w:r>
        <w:lastRenderedPageBreak/>
        <w:t>Meal Packs stored at Fire Stations</w:t>
      </w:r>
      <w:bookmarkEnd w:id="67"/>
    </w:p>
    <w:p w14:paraId="41024AC2" w14:textId="77777777" w:rsidR="00985FD1" w:rsidRPr="00D73DDF" w:rsidRDefault="00985FD1" w:rsidP="0047567E">
      <w:pPr>
        <w:pStyle w:val="ListBullet"/>
        <w:numPr>
          <w:ilvl w:val="0"/>
          <w:numId w:val="0"/>
        </w:numPr>
        <w:tabs>
          <w:tab w:val="left" w:pos="0"/>
        </w:tabs>
        <w:spacing w:before="240"/>
        <w:rPr>
          <w:szCs w:val="22"/>
        </w:rPr>
      </w:pPr>
      <w:r w:rsidRPr="008F7175">
        <w:rPr>
          <w:szCs w:val="22"/>
        </w:rPr>
        <w:t xml:space="preserve">If the </w:t>
      </w:r>
      <w:r>
        <w:rPr>
          <w:szCs w:val="22"/>
        </w:rPr>
        <w:t>D</w:t>
      </w:r>
      <w:r w:rsidRPr="008F7175">
        <w:rPr>
          <w:szCs w:val="22"/>
        </w:rPr>
        <w:t xml:space="preserve">istrict </w:t>
      </w:r>
      <w:r>
        <w:rPr>
          <w:szCs w:val="22"/>
        </w:rPr>
        <w:t>M</w:t>
      </w:r>
      <w:r w:rsidRPr="008F7175">
        <w:rPr>
          <w:szCs w:val="22"/>
        </w:rPr>
        <w:t xml:space="preserve">anager deems it necessary, a store of </w:t>
      </w:r>
      <w:r>
        <w:rPr>
          <w:szCs w:val="22"/>
        </w:rPr>
        <w:t>meal</w:t>
      </w:r>
      <w:r w:rsidRPr="008F7175">
        <w:rPr>
          <w:szCs w:val="22"/>
        </w:rPr>
        <w:t xml:space="preserve"> packs o</w:t>
      </w:r>
      <w:r>
        <w:rPr>
          <w:szCs w:val="22"/>
        </w:rPr>
        <w:t>r components of meal packs may</w:t>
      </w:r>
      <w:r w:rsidRPr="008F7175">
        <w:rPr>
          <w:szCs w:val="22"/>
        </w:rPr>
        <w:t xml:space="preserve"> be kept at</w:t>
      </w:r>
      <w:r>
        <w:rPr>
          <w:szCs w:val="22"/>
        </w:rPr>
        <w:t xml:space="preserve"> District Offices or Fire Stations.  For guidance purposes, Brigades should consider having sufficient meal packs for each available seat on vehicles attached to the Brigade.  </w:t>
      </w:r>
    </w:p>
    <w:p w14:paraId="0FFAD151" w14:textId="77777777" w:rsidR="00985FD1" w:rsidRPr="0004317F" w:rsidRDefault="00985FD1" w:rsidP="0047567E">
      <w:pPr>
        <w:pStyle w:val="ListBullet"/>
        <w:numPr>
          <w:ilvl w:val="0"/>
          <w:numId w:val="0"/>
        </w:numPr>
        <w:tabs>
          <w:tab w:val="left" w:pos="0"/>
        </w:tabs>
        <w:spacing w:before="240"/>
        <w:rPr>
          <w:szCs w:val="22"/>
        </w:rPr>
      </w:pPr>
      <w:r w:rsidRPr="0004317F">
        <w:rPr>
          <w:szCs w:val="22"/>
        </w:rPr>
        <w:t>This reserve of food should be used to replenish ration packs on tankers as required. Use-by-dates of foods stored at District Offices or Brigade Stations must be checked regularly.</w:t>
      </w:r>
    </w:p>
    <w:p w14:paraId="243CC5ED" w14:textId="77777777" w:rsidR="0047567E" w:rsidRPr="008F7175" w:rsidRDefault="0047567E" w:rsidP="00985FD1">
      <w:pPr>
        <w:pStyle w:val="ListBullet"/>
        <w:numPr>
          <w:ilvl w:val="0"/>
          <w:numId w:val="0"/>
        </w:numPr>
        <w:spacing w:before="120"/>
        <w:rPr>
          <w:szCs w:val="22"/>
        </w:rPr>
      </w:pPr>
    </w:p>
    <w:p w14:paraId="4A81E319" w14:textId="77777777" w:rsidR="00985FD1" w:rsidRDefault="00985FD1" w:rsidP="00880BCB">
      <w:pPr>
        <w:pStyle w:val="Heading2"/>
        <w:ind w:left="770" w:hanging="770"/>
      </w:pPr>
      <w:bookmarkStart w:id="68" w:name="_Toc82509594"/>
      <w:r>
        <w:t>Disposal of Meal Packs</w:t>
      </w:r>
      <w:bookmarkEnd w:id="68"/>
    </w:p>
    <w:p w14:paraId="73F2134A" w14:textId="77777777" w:rsidR="00985FD1" w:rsidRDefault="00985FD1" w:rsidP="0047567E">
      <w:pPr>
        <w:pStyle w:val="ListBullet"/>
        <w:numPr>
          <w:ilvl w:val="0"/>
          <w:numId w:val="0"/>
        </w:numPr>
        <w:tabs>
          <w:tab w:val="left" w:pos="0"/>
        </w:tabs>
        <w:spacing w:before="240"/>
        <w:rPr>
          <w:szCs w:val="22"/>
        </w:rPr>
      </w:pPr>
      <w:r w:rsidRPr="007B5956">
        <w:rPr>
          <w:szCs w:val="22"/>
        </w:rPr>
        <w:t xml:space="preserve">Meal Packs should be regularly checked for damage, </w:t>
      </w:r>
      <w:r>
        <w:rPr>
          <w:szCs w:val="22"/>
        </w:rPr>
        <w:t>contamination</w:t>
      </w:r>
      <w:r w:rsidRPr="007B5956">
        <w:rPr>
          <w:szCs w:val="22"/>
        </w:rPr>
        <w:t xml:space="preserve"> </w:t>
      </w:r>
      <w:r>
        <w:rPr>
          <w:szCs w:val="22"/>
        </w:rPr>
        <w:t>and are within their use-by date.</w:t>
      </w:r>
    </w:p>
    <w:p w14:paraId="28DAFC97" w14:textId="77777777" w:rsidR="00985FD1" w:rsidRDefault="00985FD1" w:rsidP="0047567E">
      <w:pPr>
        <w:pStyle w:val="ListBullet"/>
        <w:numPr>
          <w:ilvl w:val="0"/>
          <w:numId w:val="0"/>
        </w:numPr>
        <w:tabs>
          <w:tab w:val="left" w:pos="0"/>
        </w:tabs>
        <w:spacing w:before="240"/>
        <w:rPr>
          <w:szCs w:val="22"/>
        </w:rPr>
      </w:pPr>
      <w:r>
        <w:rPr>
          <w:szCs w:val="22"/>
        </w:rPr>
        <w:t xml:space="preserve">Meal Packs that are </w:t>
      </w:r>
      <w:r w:rsidRPr="000F6EAB">
        <w:rPr>
          <w:szCs w:val="22"/>
        </w:rPr>
        <w:t xml:space="preserve">past their use-by-date are to be disposed </w:t>
      </w:r>
      <w:r>
        <w:rPr>
          <w:szCs w:val="22"/>
        </w:rPr>
        <w:t xml:space="preserve">and replaced.  Meal Packs supplied by the NSW RFS will be replaced through the District Office.  </w:t>
      </w:r>
      <w:r w:rsidRPr="000F6EAB">
        <w:rPr>
          <w:szCs w:val="22"/>
        </w:rPr>
        <w:t xml:space="preserve"> </w:t>
      </w:r>
    </w:p>
    <w:p w14:paraId="7418E653" w14:textId="77777777" w:rsidR="00985FD1" w:rsidRPr="007B5956" w:rsidRDefault="00985FD1" w:rsidP="0047567E">
      <w:pPr>
        <w:pStyle w:val="ListBullet"/>
        <w:numPr>
          <w:ilvl w:val="0"/>
          <w:numId w:val="0"/>
        </w:numPr>
        <w:tabs>
          <w:tab w:val="left" w:pos="0"/>
        </w:tabs>
        <w:spacing w:before="240"/>
        <w:rPr>
          <w:szCs w:val="22"/>
        </w:rPr>
      </w:pPr>
      <w:r>
        <w:rPr>
          <w:szCs w:val="22"/>
        </w:rPr>
        <w:t xml:space="preserve">Out of date or damaged meal packs should </w:t>
      </w:r>
      <w:r w:rsidRPr="0047567E">
        <w:rPr>
          <w:b/>
          <w:szCs w:val="22"/>
        </w:rPr>
        <w:t>not</w:t>
      </w:r>
      <w:r>
        <w:rPr>
          <w:szCs w:val="22"/>
        </w:rPr>
        <w:t xml:space="preserve"> be donated or consumed.</w:t>
      </w:r>
    </w:p>
    <w:p w14:paraId="7A48E434" w14:textId="77777777" w:rsidR="00985FD1" w:rsidRDefault="00985FD1" w:rsidP="0047567E">
      <w:pPr>
        <w:pStyle w:val="ListBullet"/>
        <w:numPr>
          <w:ilvl w:val="0"/>
          <w:numId w:val="0"/>
        </w:numPr>
        <w:tabs>
          <w:tab w:val="left" w:pos="0"/>
        </w:tabs>
        <w:spacing w:before="240"/>
        <w:rPr>
          <w:szCs w:val="22"/>
        </w:rPr>
      </w:pPr>
      <w:r>
        <w:rPr>
          <w:szCs w:val="22"/>
        </w:rPr>
        <w:t xml:space="preserve">Meal Packs that are approaching their Use-by-date can be donated with the permission of the District Manager.  Meal Packs that are within one month of being out-of-date they must </w:t>
      </w:r>
      <w:r w:rsidRPr="0047567E">
        <w:rPr>
          <w:b/>
          <w:szCs w:val="22"/>
        </w:rPr>
        <w:t>not</w:t>
      </w:r>
      <w:r>
        <w:rPr>
          <w:szCs w:val="22"/>
        </w:rPr>
        <w:t xml:space="preserve"> be donated.  There are numerous organisations that take donated food and local arrangements can be made should this be required.  </w:t>
      </w:r>
    </w:p>
    <w:p w14:paraId="59678804" w14:textId="77777777" w:rsidR="00985FD1" w:rsidRPr="0047567E" w:rsidRDefault="00985FD1" w:rsidP="0047567E">
      <w:pPr>
        <w:pStyle w:val="ListBullet"/>
        <w:numPr>
          <w:ilvl w:val="0"/>
          <w:numId w:val="0"/>
        </w:numPr>
        <w:tabs>
          <w:tab w:val="left" w:pos="0"/>
        </w:tabs>
        <w:spacing w:before="240"/>
        <w:rPr>
          <w:szCs w:val="22"/>
        </w:rPr>
      </w:pPr>
    </w:p>
    <w:p w14:paraId="73D9D54C" w14:textId="77777777" w:rsidR="00985FD1" w:rsidRDefault="00985FD1" w:rsidP="00880BCB">
      <w:pPr>
        <w:pStyle w:val="Heading2"/>
        <w:ind w:left="770" w:hanging="770"/>
      </w:pPr>
      <w:bookmarkStart w:id="69" w:name="_Toc82509595"/>
      <w:r>
        <w:t xml:space="preserve">Nutritional content of </w:t>
      </w:r>
      <w:r w:rsidR="0047567E">
        <w:t>meal</w:t>
      </w:r>
      <w:r>
        <w:t xml:space="preserve"> packs</w:t>
      </w:r>
      <w:bookmarkEnd w:id="69"/>
    </w:p>
    <w:p w14:paraId="06D8A845" w14:textId="77777777" w:rsidR="0047567E" w:rsidRPr="0047567E" w:rsidRDefault="007E46CD" w:rsidP="0047567E">
      <w:r>
        <w:t>If Catering Brigades wish to make Meal Packs the following is advised.</w:t>
      </w:r>
    </w:p>
    <w:p w14:paraId="40BC02A8" w14:textId="77777777" w:rsidR="00985FD1" w:rsidRPr="008F7175" w:rsidRDefault="00985FD1" w:rsidP="0047567E">
      <w:pPr>
        <w:pStyle w:val="ListBullet"/>
        <w:numPr>
          <w:ilvl w:val="0"/>
          <w:numId w:val="0"/>
        </w:numPr>
        <w:tabs>
          <w:tab w:val="left" w:pos="0"/>
        </w:tabs>
        <w:spacing w:before="240"/>
        <w:rPr>
          <w:szCs w:val="22"/>
        </w:rPr>
      </w:pPr>
      <w:r w:rsidRPr="008F7175">
        <w:rPr>
          <w:szCs w:val="22"/>
        </w:rPr>
        <w:t xml:space="preserve">Foods with an extended shelf life are the most desirable contents to have in a </w:t>
      </w:r>
      <w:r>
        <w:rPr>
          <w:szCs w:val="22"/>
        </w:rPr>
        <w:t>Meal Pack</w:t>
      </w:r>
      <w:r w:rsidRPr="008F7175">
        <w:rPr>
          <w:szCs w:val="22"/>
        </w:rPr>
        <w:t xml:space="preserve">. </w:t>
      </w:r>
    </w:p>
    <w:p w14:paraId="07BECB97" w14:textId="77777777" w:rsidR="00985FD1" w:rsidRPr="008F7175" w:rsidRDefault="00985FD1" w:rsidP="0047567E">
      <w:pPr>
        <w:pStyle w:val="ListBullet"/>
        <w:numPr>
          <w:ilvl w:val="0"/>
          <w:numId w:val="0"/>
        </w:numPr>
        <w:tabs>
          <w:tab w:val="left" w:pos="0"/>
        </w:tabs>
        <w:spacing w:before="240"/>
        <w:rPr>
          <w:szCs w:val="22"/>
        </w:rPr>
      </w:pPr>
      <w:r w:rsidRPr="008F7175">
        <w:rPr>
          <w:szCs w:val="22"/>
        </w:rPr>
        <w:t>Foods with high carbohydrate content are recommended for inclusion in ration packs. The physical nature of firefighting can be very demanding. Foods with high carbohydrate content are required to ensure energy levels are kept up. Carbohydrates include cereals/grains, fruit, vegetables and dairy products.</w:t>
      </w:r>
    </w:p>
    <w:p w14:paraId="3D950A31" w14:textId="77777777" w:rsidR="00985FD1" w:rsidRPr="008F7175" w:rsidRDefault="00985FD1" w:rsidP="0047567E">
      <w:pPr>
        <w:pStyle w:val="ListBullet"/>
        <w:numPr>
          <w:ilvl w:val="0"/>
          <w:numId w:val="0"/>
        </w:numPr>
        <w:tabs>
          <w:tab w:val="left" w:pos="0"/>
        </w:tabs>
        <w:spacing w:before="240"/>
        <w:rPr>
          <w:szCs w:val="22"/>
        </w:rPr>
      </w:pPr>
      <w:r w:rsidRPr="008F7175">
        <w:rPr>
          <w:szCs w:val="22"/>
        </w:rPr>
        <w:t>Carbohydrates with a low to moderate GI factor are recommended (the GI factor is the speed that carbohydrates are absorbed in the body).</w:t>
      </w:r>
    </w:p>
    <w:p w14:paraId="19B4C555" w14:textId="77777777" w:rsidR="00985FD1" w:rsidRPr="008F7175" w:rsidRDefault="00985FD1" w:rsidP="0047567E">
      <w:pPr>
        <w:pStyle w:val="ListBullet"/>
        <w:numPr>
          <w:ilvl w:val="0"/>
          <w:numId w:val="0"/>
        </w:numPr>
        <w:tabs>
          <w:tab w:val="left" w:pos="0"/>
        </w:tabs>
        <w:spacing w:before="240"/>
        <w:rPr>
          <w:szCs w:val="22"/>
        </w:rPr>
      </w:pPr>
      <w:r w:rsidRPr="008F7175">
        <w:rPr>
          <w:szCs w:val="22"/>
        </w:rPr>
        <w:t xml:space="preserve">The following table outlines foods that can be considered for </w:t>
      </w:r>
      <w:r w:rsidRPr="00D95EE6">
        <w:rPr>
          <w:szCs w:val="22"/>
        </w:rPr>
        <w:t xml:space="preserve">24-hour </w:t>
      </w:r>
      <w:r w:rsidR="0047567E">
        <w:rPr>
          <w:szCs w:val="22"/>
        </w:rPr>
        <w:t>meal</w:t>
      </w:r>
      <w:r w:rsidRPr="00D95EE6">
        <w:rPr>
          <w:szCs w:val="22"/>
        </w:rPr>
        <w:t xml:space="preserve"> packs.</w:t>
      </w:r>
    </w:p>
    <w:p w14:paraId="470304F3" w14:textId="77777777" w:rsidR="00F92784" w:rsidRDefault="00F92784" w:rsidP="00985FD1">
      <w:pPr>
        <w:jc w:val="both"/>
        <w:rPr>
          <w:rFonts w:cs="Arial"/>
          <w:b/>
          <w:szCs w:val="22"/>
          <w:highlight w:val="yellow"/>
        </w:rPr>
      </w:pPr>
    </w:p>
    <w:p w14:paraId="59E1CB86" w14:textId="77777777" w:rsidR="00637728" w:rsidRPr="00D331E2" w:rsidRDefault="00637728" w:rsidP="00637728">
      <w:pPr>
        <w:jc w:val="both"/>
        <w:rPr>
          <w:rFonts w:cs="Arial"/>
          <w:b/>
          <w:szCs w:val="22"/>
        </w:rPr>
      </w:pPr>
      <w:r w:rsidRPr="00C21BF3">
        <w:rPr>
          <w:rFonts w:cs="Arial"/>
          <w:b/>
          <w:szCs w:val="22"/>
        </w:rPr>
        <w:t xml:space="preserve">Foods suitable for </w:t>
      </w:r>
      <w:r>
        <w:rPr>
          <w:rFonts w:cs="Arial"/>
          <w:b/>
          <w:szCs w:val="22"/>
        </w:rPr>
        <w:t>Meal</w:t>
      </w:r>
      <w:r w:rsidRPr="00C21BF3">
        <w:rPr>
          <w:rFonts w:cs="Arial"/>
          <w:b/>
          <w:szCs w:val="22"/>
        </w:rPr>
        <w:t xml:space="preserve"> Packs</w:t>
      </w:r>
    </w:p>
    <w:p w14:paraId="4649A713" w14:textId="77777777" w:rsidR="00637728" w:rsidRPr="00D331E2" w:rsidRDefault="00637728" w:rsidP="00637728">
      <w:pPr>
        <w:jc w:val="both"/>
        <w:rPr>
          <w:rFonts w:cs="Arial"/>
          <w:szCs w:val="22"/>
        </w:rPr>
      </w:pPr>
    </w:p>
    <w:tbl>
      <w:tblPr>
        <w:tblW w:w="5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637728" w:rsidRPr="00D331E2" w14:paraId="6E5C68B3" w14:textId="77777777" w:rsidTr="00637728">
        <w:tc>
          <w:tcPr>
            <w:tcW w:w="5940" w:type="dxa"/>
            <w:shd w:val="clear" w:color="auto" w:fill="000000"/>
          </w:tcPr>
          <w:p w14:paraId="129B641D" w14:textId="77777777" w:rsidR="00637728" w:rsidRPr="00D331E2" w:rsidRDefault="00637728" w:rsidP="00637728">
            <w:pPr>
              <w:jc w:val="both"/>
              <w:rPr>
                <w:rFonts w:cs="Arial"/>
                <w:b/>
                <w:color w:val="FFFFFF"/>
                <w:szCs w:val="22"/>
              </w:rPr>
            </w:pPr>
            <w:r w:rsidRPr="00D331E2">
              <w:rPr>
                <w:rFonts w:cs="Arial"/>
                <w:b/>
                <w:color w:val="FFFFFF"/>
                <w:szCs w:val="22"/>
              </w:rPr>
              <w:t>Food</w:t>
            </w:r>
          </w:p>
        </w:tc>
      </w:tr>
      <w:tr w:rsidR="00637728" w:rsidRPr="00D331E2" w14:paraId="586321B2" w14:textId="77777777" w:rsidTr="00637728">
        <w:tc>
          <w:tcPr>
            <w:tcW w:w="5940" w:type="dxa"/>
          </w:tcPr>
          <w:p w14:paraId="6A2995C2" w14:textId="77777777" w:rsidR="00637728" w:rsidRPr="00D331E2" w:rsidRDefault="00637728" w:rsidP="00637728">
            <w:pPr>
              <w:jc w:val="both"/>
              <w:rPr>
                <w:rFonts w:cs="Arial"/>
                <w:szCs w:val="22"/>
              </w:rPr>
            </w:pPr>
            <w:r>
              <w:rPr>
                <w:rFonts w:cs="Arial"/>
                <w:szCs w:val="22"/>
              </w:rPr>
              <w:t>Jam or Honey portions</w:t>
            </w:r>
          </w:p>
        </w:tc>
      </w:tr>
      <w:tr w:rsidR="00637728" w:rsidRPr="00D331E2" w14:paraId="0BAE50BC" w14:textId="77777777" w:rsidTr="00637728">
        <w:tc>
          <w:tcPr>
            <w:tcW w:w="5940" w:type="dxa"/>
          </w:tcPr>
          <w:p w14:paraId="6E108AEB" w14:textId="77777777" w:rsidR="00637728" w:rsidRPr="00D331E2" w:rsidRDefault="00637728" w:rsidP="00637728">
            <w:pPr>
              <w:jc w:val="both"/>
              <w:rPr>
                <w:rFonts w:cs="Arial"/>
                <w:szCs w:val="22"/>
              </w:rPr>
            </w:pPr>
            <w:r w:rsidRPr="00D331E2">
              <w:rPr>
                <w:rFonts w:cs="Arial"/>
                <w:szCs w:val="22"/>
              </w:rPr>
              <w:t>Fruit Strips</w:t>
            </w:r>
          </w:p>
        </w:tc>
      </w:tr>
      <w:tr w:rsidR="00637728" w:rsidRPr="00D331E2" w14:paraId="19157911" w14:textId="77777777" w:rsidTr="00637728">
        <w:tc>
          <w:tcPr>
            <w:tcW w:w="5940" w:type="dxa"/>
          </w:tcPr>
          <w:p w14:paraId="395BFD69" w14:textId="77777777" w:rsidR="00637728" w:rsidRPr="00D331E2" w:rsidRDefault="00637728" w:rsidP="00637728">
            <w:pPr>
              <w:jc w:val="both"/>
              <w:rPr>
                <w:rFonts w:cs="Arial"/>
                <w:szCs w:val="22"/>
              </w:rPr>
            </w:pPr>
            <w:r w:rsidRPr="00D331E2">
              <w:rPr>
                <w:rFonts w:cs="Arial"/>
                <w:szCs w:val="22"/>
              </w:rPr>
              <w:t xml:space="preserve">Muesli Bars </w:t>
            </w:r>
          </w:p>
        </w:tc>
      </w:tr>
      <w:tr w:rsidR="00637728" w:rsidRPr="00D331E2" w14:paraId="08BE9F60" w14:textId="77777777" w:rsidTr="00637728">
        <w:tc>
          <w:tcPr>
            <w:tcW w:w="5940" w:type="dxa"/>
          </w:tcPr>
          <w:p w14:paraId="67D2456F" w14:textId="77777777" w:rsidR="00637728" w:rsidRPr="00D331E2" w:rsidRDefault="00637728" w:rsidP="00637728">
            <w:pPr>
              <w:jc w:val="both"/>
              <w:rPr>
                <w:rFonts w:cs="Arial"/>
                <w:szCs w:val="22"/>
              </w:rPr>
            </w:pPr>
            <w:r w:rsidRPr="00D331E2">
              <w:rPr>
                <w:rFonts w:cs="Arial"/>
                <w:szCs w:val="22"/>
              </w:rPr>
              <w:t xml:space="preserve">Crispbread/Dip </w:t>
            </w:r>
          </w:p>
        </w:tc>
      </w:tr>
      <w:tr w:rsidR="00637728" w:rsidRPr="00D331E2" w14:paraId="32D5E848" w14:textId="77777777" w:rsidTr="00637728">
        <w:tc>
          <w:tcPr>
            <w:tcW w:w="5940" w:type="dxa"/>
          </w:tcPr>
          <w:p w14:paraId="13F4D682" w14:textId="77777777" w:rsidR="00637728" w:rsidRPr="00D331E2" w:rsidRDefault="00637728" w:rsidP="00637728">
            <w:pPr>
              <w:jc w:val="both"/>
              <w:rPr>
                <w:rFonts w:cs="Arial"/>
                <w:szCs w:val="22"/>
              </w:rPr>
            </w:pPr>
            <w:r>
              <w:rPr>
                <w:rFonts w:cs="Arial"/>
                <w:szCs w:val="22"/>
              </w:rPr>
              <w:t>Fruit Salad Cups or Fruits in Juice</w:t>
            </w:r>
          </w:p>
        </w:tc>
      </w:tr>
      <w:tr w:rsidR="00637728" w:rsidRPr="00D331E2" w14:paraId="639DE2A7" w14:textId="77777777" w:rsidTr="00637728">
        <w:tc>
          <w:tcPr>
            <w:tcW w:w="5940" w:type="dxa"/>
          </w:tcPr>
          <w:p w14:paraId="533CEEB1" w14:textId="77777777" w:rsidR="00637728" w:rsidRPr="00D331E2" w:rsidRDefault="00637728" w:rsidP="00637728">
            <w:pPr>
              <w:jc w:val="both"/>
              <w:rPr>
                <w:rFonts w:cs="Arial"/>
                <w:szCs w:val="22"/>
              </w:rPr>
            </w:pPr>
            <w:r w:rsidRPr="00D331E2">
              <w:rPr>
                <w:rFonts w:cs="Arial"/>
                <w:szCs w:val="22"/>
              </w:rPr>
              <w:t>Long life milk</w:t>
            </w:r>
          </w:p>
        </w:tc>
      </w:tr>
      <w:tr w:rsidR="00637728" w:rsidRPr="00D331E2" w14:paraId="7CA556E0" w14:textId="77777777" w:rsidTr="00637728">
        <w:tc>
          <w:tcPr>
            <w:tcW w:w="5940" w:type="dxa"/>
          </w:tcPr>
          <w:p w14:paraId="3B0CFF27" w14:textId="77777777" w:rsidR="00637728" w:rsidRPr="00D331E2" w:rsidRDefault="00637728" w:rsidP="00637728">
            <w:pPr>
              <w:jc w:val="both"/>
              <w:rPr>
                <w:rFonts w:cs="Arial"/>
                <w:szCs w:val="22"/>
              </w:rPr>
            </w:pPr>
            <w:r>
              <w:rPr>
                <w:rFonts w:cs="Arial"/>
                <w:szCs w:val="22"/>
              </w:rPr>
              <w:t xml:space="preserve">Dried Beans </w:t>
            </w:r>
            <w:proofErr w:type="gramStart"/>
            <w:r w:rsidR="0004263C">
              <w:rPr>
                <w:rFonts w:cs="Arial"/>
                <w:szCs w:val="22"/>
              </w:rPr>
              <w:t>e.g.</w:t>
            </w:r>
            <w:proofErr w:type="gramEnd"/>
            <w:r>
              <w:rPr>
                <w:rFonts w:cs="Arial"/>
                <w:szCs w:val="22"/>
              </w:rPr>
              <w:t xml:space="preserve"> fava or chickpeas</w:t>
            </w:r>
          </w:p>
        </w:tc>
      </w:tr>
      <w:tr w:rsidR="00637728" w:rsidRPr="00D331E2" w14:paraId="7EC51CC8" w14:textId="77777777" w:rsidTr="00637728">
        <w:tc>
          <w:tcPr>
            <w:tcW w:w="5940" w:type="dxa"/>
          </w:tcPr>
          <w:p w14:paraId="6E02DC2A" w14:textId="77777777" w:rsidR="00637728" w:rsidRPr="00D331E2" w:rsidRDefault="00637728" w:rsidP="00637728">
            <w:pPr>
              <w:jc w:val="both"/>
              <w:rPr>
                <w:rFonts w:cs="Arial"/>
                <w:szCs w:val="22"/>
              </w:rPr>
            </w:pPr>
            <w:r w:rsidRPr="00D331E2">
              <w:rPr>
                <w:rFonts w:cs="Arial"/>
                <w:szCs w:val="22"/>
              </w:rPr>
              <w:t>Nuts, Trail Mix</w:t>
            </w:r>
          </w:p>
        </w:tc>
      </w:tr>
      <w:tr w:rsidR="00637728" w:rsidRPr="00D331E2" w14:paraId="4DC0D564" w14:textId="77777777" w:rsidTr="00637728">
        <w:tc>
          <w:tcPr>
            <w:tcW w:w="5940" w:type="dxa"/>
          </w:tcPr>
          <w:p w14:paraId="6AEE29A7" w14:textId="77777777" w:rsidR="00637728" w:rsidRPr="00D331E2" w:rsidRDefault="00637728" w:rsidP="00637728">
            <w:pPr>
              <w:jc w:val="both"/>
              <w:rPr>
                <w:rFonts w:cs="Arial"/>
                <w:szCs w:val="22"/>
              </w:rPr>
            </w:pPr>
            <w:r>
              <w:rPr>
                <w:rFonts w:cs="Arial"/>
                <w:szCs w:val="22"/>
              </w:rPr>
              <w:t>Protein Bars</w:t>
            </w:r>
          </w:p>
        </w:tc>
      </w:tr>
      <w:tr w:rsidR="00637728" w:rsidRPr="00D331E2" w14:paraId="6C512AA2" w14:textId="77777777" w:rsidTr="00637728">
        <w:tc>
          <w:tcPr>
            <w:tcW w:w="5940" w:type="dxa"/>
          </w:tcPr>
          <w:p w14:paraId="79C7428E" w14:textId="77777777" w:rsidR="00637728" w:rsidRPr="00D331E2" w:rsidRDefault="00637728" w:rsidP="00637728">
            <w:pPr>
              <w:jc w:val="both"/>
              <w:rPr>
                <w:rFonts w:cs="Arial"/>
                <w:szCs w:val="22"/>
              </w:rPr>
            </w:pPr>
            <w:r w:rsidRPr="00D331E2">
              <w:rPr>
                <w:rFonts w:cs="Arial"/>
                <w:szCs w:val="22"/>
              </w:rPr>
              <w:t>Dried Fruit</w:t>
            </w:r>
          </w:p>
        </w:tc>
      </w:tr>
      <w:tr w:rsidR="00637728" w:rsidRPr="00D331E2" w14:paraId="4BF14614" w14:textId="77777777" w:rsidTr="00637728">
        <w:tc>
          <w:tcPr>
            <w:tcW w:w="5940" w:type="dxa"/>
          </w:tcPr>
          <w:p w14:paraId="00DD7C2C" w14:textId="77777777" w:rsidR="00637728" w:rsidRPr="00D331E2" w:rsidRDefault="00637728" w:rsidP="00637728">
            <w:pPr>
              <w:jc w:val="both"/>
              <w:rPr>
                <w:rFonts w:cs="Arial"/>
                <w:szCs w:val="22"/>
              </w:rPr>
            </w:pPr>
            <w:r>
              <w:rPr>
                <w:rFonts w:cs="Arial"/>
                <w:szCs w:val="22"/>
              </w:rPr>
              <w:t>Popcorn</w:t>
            </w:r>
          </w:p>
        </w:tc>
      </w:tr>
      <w:tr w:rsidR="00637728" w:rsidRPr="00D331E2" w14:paraId="431E6B5A" w14:textId="77777777" w:rsidTr="00637728">
        <w:tc>
          <w:tcPr>
            <w:tcW w:w="5940" w:type="dxa"/>
          </w:tcPr>
          <w:p w14:paraId="021A398C" w14:textId="77777777" w:rsidR="00637728" w:rsidRDefault="00637728" w:rsidP="00637728">
            <w:pPr>
              <w:jc w:val="both"/>
              <w:rPr>
                <w:rFonts w:cs="Arial"/>
                <w:szCs w:val="22"/>
              </w:rPr>
            </w:pPr>
            <w:r>
              <w:rPr>
                <w:rFonts w:cs="Arial"/>
                <w:szCs w:val="22"/>
              </w:rPr>
              <w:t>Biscuits</w:t>
            </w:r>
          </w:p>
        </w:tc>
      </w:tr>
      <w:tr w:rsidR="00637728" w:rsidRPr="00D331E2" w14:paraId="5A9F62B3" w14:textId="77777777" w:rsidTr="00637728">
        <w:tc>
          <w:tcPr>
            <w:tcW w:w="5940" w:type="dxa"/>
          </w:tcPr>
          <w:p w14:paraId="01093E15" w14:textId="77777777" w:rsidR="00637728" w:rsidRPr="00D331E2" w:rsidRDefault="00637728" w:rsidP="00637728">
            <w:pPr>
              <w:jc w:val="both"/>
              <w:rPr>
                <w:rFonts w:cs="Arial"/>
                <w:szCs w:val="22"/>
              </w:rPr>
            </w:pPr>
            <w:r>
              <w:rPr>
                <w:rFonts w:cs="Arial"/>
                <w:szCs w:val="22"/>
              </w:rPr>
              <w:t>Rice crackers</w:t>
            </w:r>
          </w:p>
        </w:tc>
      </w:tr>
      <w:tr w:rsidR="00637728" w:rsidRPr="00D331E2" w14:paraId="4F860E4A" w14:textId="77777777" w:rsidTr="00637728">
        <w:tc>
          <w:tcPr>
            <w:tcW w:w="5940" w:type="dxa"/>
          </w:tcPr>
          <w:p w14:paraId="2F9A5A46" w14:textId="77777777" w:rsidR="00637728" w:rsidRPr="00D331E2" w:rsidRDefault="00637728" w:rsidP="00637728">
            <w:pPr>
              <w:jc w:val="both"/>
              <w:rPr>
                <w:rFonts w:cs="Arial"/>
                <w:szCs w:val="22"/>
              </w:rPr>
            </w:pPr>
            <w:proofErr w:type="gramStart"/>
            <w:r w:rsidRPr="00D331E2">
              <w:rPr>
                <w:rFonts w:cs="Arial"/>
                <w:szCs w:val="22"/>
              </w:rPr>
              <w:lastRenderedPageBreak/>
              <w:t>2 minute</w:t>
            </w:r>
            <w:proofErr w:type="gramEnd"/>
            <w:r w:rsidRPr="00D331E2">
              <w:rPr>
                <w:rFonts w:cs="Arial"/>
                <w:szCs w:val="22"/>
              </w:rPr>
              <w:t xml:space="preserve"> noodles</w:t>
            </w:r>
          </w:p>
        </w:tc>
      </w:tr>
      <w:tr w:rsidR="00637728" w:rsidRPr="00D331E2" w14:paraId="5AD27BB9" w14:textId="77777777" w:rsidTr="00637728">
        <w:tc>
          <w:tcPr>
            <w:tcW w:w="5940" w:type="dxa"/>
          </w:tcPr>
          <w:p w14:paraId="64DF0512" w14:textId="77777777" w:rsidR="00637728" w:rsidRPr="00D331E2" w:rsidRDefault="00637728" w:rsidP="00637728">
            <w:pPr>
              <w:jc w:val="both"/>
              <w:rPr>
                <w:rFonts w:cs="Arial"/>
                <w:szCs w:val="22"/>
              </w:rPr>
            </w:pPr>
            <w:r w:rsidRPr="00D331E2">
              <w:rPr>
                <w:rFonts w:cs="Arial"/>
                <w:szCs w:val="22"/>
              </w:rPr>
              <w:t>Lollies, Jelly Beans</w:t>
            </w:r>
            <w:r>
              <w:rPr>
                <w:rFonts w:cs="Arial"/>
                <w:szCs w:val="22"/>
              </w:rPr>
              <w:t xml:space="preserve"> - mini bags</w:t>
            </w:r>
          </w:p>
        </w:tc>
      </w:tr>
      <w:tr w:rsidR="00637728" w:rsidRPr="00D331E2" w14:paraId="79B500C0" w14:textId="77777777" w:rsidTr="00637728">
        <w:tc>
          <w:tcPr>
            <w:tcW w:w="5940" w:type="dxa"/>
          </w:tcPr>
          <w:p w14:paraId="57E14F88" w14:textId="77777777" w:rsidR="00637728" w:rsidRPr="00D331E2" w:rsidRDefault="00637728" w:rsidP="00637728">
            <w:pPr>
              <w:jc w:val="both"/>
              <w:rPr>
                <w:rFonts w:cs="Arial"/>
                <w:szCs w:val="22"/>
              </w:rPr>
            </w:pPr>
            <w:r>
              <w:rPr>
                <w:rFonts w:cs="Arial"/>
                <w:szCs w:val="22"/>
              </w:rPr>
              <w:t>Cereal</w:t>
            </w:r>
          </w:p>
        </w:tc>
      </w:tr>
      <w:tr w:rsidR="00637728" w:rsidRPr="00D331E2" w14:paraId="5AB94A68" w14:textId="77777777" w:rsidTr="00637728">
        <w:tc>
          <w:tcPr>
            <w:tcW w:w="5940" w:type="dxa"/>
          </w:tcPr>
          <w:p w14:paraId="2FEAB89E" w14:textId="77777777" w:rsidR="00637728" w:rsidRPr="00D331E2" w:rsidRDefault="00637728" w:rsidP="00637728">
            <w:pPr>
              <w:jc w:val="both"/>
              <w:rPr>
                <w:rFonts w:cs="Arial"/>
                <w:szCs w:val="22"/>
              </w:rPr>
            </w:pPr>
            <w:r w:rsidRPr="00D331E2">
              <w:rPr>
                <w:rFonts w:cs="Arial"/>
                <w:szCs w:val="22"/>
              </w:rPr>
              <w:t>Fruit Cake</w:t>
            </w:r>
          </w:p>
        </w:tc>
      </w:tr>
      <w:tr w:rsidR="00637728" w:rsidRPr="00D331E2" w14:paraId="6BBC5F29" w14:textId="77777777" w:rsidTr="00637728">
        <w:tc>
          <w:tcPr>
            <w:tcW w:w="5940" w:type="dxa"/>
          </w:tcPr>
          <w:p w14:paraId="11685CCA" w14:textId="77777777" w:rsidR="00637728" w:rsidRPr="00D331E2" w:rsidRDefault="00637728" w:rsidP="00637728">
            <w:pPr>
              <w:jc w:val="both"/>
              <w:rPr>
                <w:rFonts w:cs="Arial"/>
                <w:szCs w:val="22"/>
              </w:rPr>
            </w:pPr>
            <w:r w:rsidRPr="00D331E2">
              <w:rPr>
                <w:rFonts w:cs="Arial"/>
                <w:szCs w:val="22"/>
              </w:rPr>
              <w:t>Breakfast Bars</w:t>
            </w:r>
          </w:p>
        </w:tc>
      </w:tr>
      <w:tr w:rsidR="00637728" w:rsidRPr="00D331E2" w14:paraId="5272BA11" w14:textId="77777777" w:rsidTr="00637728">
        <w:tc>
          <w:tcPr>
            <w:tcW w:w="5940" w:type="dxa"/>
          </w:tcPr>
          <w:p w14:paraId="349BA76C" w14:textId="77777777" w:rsidR="00637728" w:rsidRPr="00D331E2" w:rsidRDefault="00637728" w:rsidP="00637728">
            <w:pPr>
              <w:jc w:val="both"/>
              <w:rPr>
                <w:rFonts w:cs="Arial"/>
                <w:szCs w:val="22"/>
              </w:rPr>
            </w:pPr>
            <w:r w:rsidRPr="00D331E2">
              <w:rPr>
                <w:rFonts w:cs="Arial"/>
                <w:szCs w:val="22"/>
              </w:rPr>
              <w:t>Tea Bags</w:t>
            </w:r>
          </w:p>
        </w:tc>
      </w:tr>
      <w:tr w:rsidR="00637728" w:rsidRPr="00D331E2" w14:paraId="70040E0B" w14:textId="77777777" w:rsidTr="00637728">
        <w:tc>
          <w:tcPr>
            <w:tcW w:w="5940" w:type="dxa"/>
          </w:tcPr>
          <w:p w14:paraId="1659043B" w14:textId="77777777" w:rsidR="00637728" w:rsidRPr="00D331E2" w:rsidRDefault="00637728" w:rsidP="00637728">
            <w:pPr>
              <w:jc w:val="both"/>
              <w:rPr>
                <w:rFonts w:cs="Arial"/>
                <w:szCs w:val="22"/>
              </w:rPr>
            </w:pPr>
            <w:r w:rsidRPr="00D331E2">
              <w:rPr>
                <w:rFonts w:cs="Arial"/>
                <w:szCs w:val="22"/>
              </w:rPr>
              <w:t>Coffee Bags</w:t>
            </w:r>
          </w:p>
        </w:tc>
      </w:tr>
      <w:tr w:rsidR="00637728" w:rsidRPr="00D331E2" w14:paraId="7C9044BA" w14:textId="77777777" w:rsidTr="00637728">
        <w:tc>
          <w:tcPr>
            <w:tcW w:w="5940" w:type="dxa"/>
          </w:tcPr>
          <w:p w14:paraId="669BA831" w14:textId="77777777" w:rsidR="00637728" w:rsidRPr="00D331E2" w:rsidRDefault="00637728" w:rsidP="00637728">
            <w:pPr>
              <w:jc w:val="both"/>
              <w:rPr>
                <w:rFonts w:cs="Arial"/>
                <w:szCs w:val="22"/>
              </w:rPr>
            </w:pPr>
            <w:r w:rsidRPr="00D331E2">
              <w:rPr>
                <w:rFonts w:cs="Arial"/>
                <w:szCs w:val="22"/>
              </w:rPr>
              <w:t>Baked Beans, Spaghetti</w:t>
            </w:r>
          </w:p>
        </w:tc>
      </w:tr>
      <w:tr w:rsidR="00637728" w:rsidRPr="00D331E2" w14:paraId="13B11A9C" w14:textId="77777777" w:rsidTr="00637728">
        <w:tc>
          <w:tcPr>
            <w:tcW w:w="5940" w:type="dxa"/>
          </w:tcPr>
          <w:p w14:paraId="45A9871C" w14:textId="77777777" w:rsidR="00637728" w:rsidRPr="00D331E2" w:rsidRDefault="00637728" w:rsidP="00637728">
            <w:pPr>
              <w:jc w:val="both"/>
              <w:rPr>
                <w:rFonts w:cs="Arial"/>
                <w:szCs w:val="22"/>
              </w:rPr>
            </w:pPr>
            <w:r w:rsidRPr="00D331E2">
              <w:rPr>
                <w:rFonts w:cs="Arial"/>
                <w:szCs w:val="22"/>
              </w:rPr>
              <w:t>Tinned Spam, Corned Beef</w:t>
            </w:r>
          </w:p>
        </w:tc>
      </w:tr>
      <w:tr w:rsidR="00637728" w:rsidRPr="00D331E2" w14:paraId="714DAFFA" w14:textId="77777777" w:rsidTr="00637728">
        <w:tc>
          <w:tcPr>
            <w:tcW w:w="5940" w:type="dxa"/>
          </w:tcPr>
          <w:p w14:paraId="0C56998F" w14:textId="77777777" w:rsidR="00637728" w:rsidRPr="00D331E2" w:rsidRDefault="00637728" w:rsidP="00637728">
            <w:pPr>
              <w:jc w:val="both"/>
              <w:rPr>
                <w:rFonts w:cs="Arial"/>
                <w:szCs w:val="22"/>
              </w:rPr>
            </w:pPr>
            <w:r w:rsidRPr="00D331E2">
              <w:rPr>
                <w:rFonts w:cs="Arial"/>
                <w:szCs w:val="22"/>
              </w:rPr>
              <w:t>Tinned Vegetables (peas, corn, carrots)</w:t>
            </w:r>
          </w:p>
        </w:tc>
      </w:tr>
      <w:tr w:rsidR="00637728" w:rsidRPr="00D331E2" w14:paraId="5C32AEDC" w14:textId="77777777" w:rsidTr="00637728">
        <w:tc>
          <w:tcPr>
            <w:tcW w:w="5940" w:type="dxa"/>
          </w:tcPr>
          <w:p w14:paraId="4C651064" w14:textId="77777777" w:rsidR="00637728" w:rsidRPr="00D331E2" w:rsidRDefault="00637728" w:rsidP="00637728">
            <w:pPr>
              <w:jc w:val="both"/>
              <w:rPr>
                <w:rFonts w:cs="Arial"/>
                <w:szCs w:val="22"/>
              </w:rPr>
            </w:pPr>
            <w:r w:rsidRPr="00D331E2">
              <w:rPr>
                <w:rFonts w:cs="Arial"/>
                <w:szCs w:val="22"/>
              </w:rPr>
              <w:t>Tinned Lentils</w:t>
            </w:r>
          </w:p>
        </w:tc>
      </w:tr>
      <w:tr w:rsidR="00637728" w:rsidRPr="00D331E2" w14:paraId="6743BEF3" w14:textId="77777777" w:rsidTr="00637728">
        <w:tc>
          <w:tcPr>
            <w:tcW w:w="5940" w:type="dxa"/>
          </w:tcPr>
          <w:p w14:paraId="1F6B024B" w14:textId="77777777" w:rsidR="00637728" w:rsidRPr="00D331E2" w:rsidRDefault="00637728" w:rsidP="00637728">
            <w:pPr>
              <w:jc w:val="both"/>
              <w:rPr>
                <w:rFonts w:cs="Arial"/>
                <w:szCs w:val="22"/>
              </w:rPr>
            </w:pPr>
            <w:r w:rsidRPr="00D331E2">
              <w:rPr>
                <w:rFonts w:cs="Arial"/>
                <w:szCs w:val="22"/>
              </w:rPr>
              <w:t>Tinned Tuna, Salmon</w:t>
            </w:r>
          </w:p>
        </w:tc>
      </w:tr>
    </w:tbl>
    <w:p w14:paraId="2D0169F6" w14:textId="77777777" w:rsidR="00637728" w:rsidRPr="00D331E2" w:rsidRDefault="00637728" w:rsidP="00637728">
      <w:pPr>
        <w:jc w:val="both"/>
        <w:rPr>
          <w:rFonts w:cs="Arial"/>
          <w:szCs w:val="22"/>
        </w:rPr>
      </w:pPr>
    </w:p>
    <w:p w14:paraId="2A4ADB9C" w14:textId="77777777" w:rsidR="00637728" w:rsidRDefault="00637728" w:rsidP="00637728">
      <w:pPr>
        <w:ind w:left="1440" w:hanging="1440"/>
        <w:jc w:val="both"/>
      </w:pPr>
      <w:r w:rsidRPr="00D331E2">
        <w:rPr>
          <w:rFonts w:cs="Arial"/>
          <w:b/>
          <w:szCs w:val="22"/>
        </w:rPr>
        <w:t xml:space="preserve">Reference: </w:t>
      </w:r>
      <w:r w:rsidRPr="00D331E2">
        <w:t>From ACT Emergency Services Authority – Guidelines for the provision of short term, long life, ration packs</w:t>
      </w:r>
    </w:p>
    <w:p w14:paraId="14D7AFF7" w14:textId="77777777" w:rsidR="00985FD1" w:rsidRDefault="00985FD1" w:rsidP="00985FD1">
      <w:pPr>
        <w:jc w:val="both"/>
        <w:rPr>
          <w:rFonts w:cs="Arial"/>
          <w:szCs w:val="22"/>
        </w:rPr>
      </w:pPr>
    </w:p>
    <w:p w14:paraId="3186445D" w14:textId="77777777" w:rsidR="00637728" w:rsidRDefault="00637728" w:rsidP="00985FD1">
      <w:pPr>
        <w:jc w:val="both"/>
        <w:rPr>
          <w:rFonts w:cs="Arial"/>
          <w:szCs w:val="22"/>
        </w:rPr>
      </w:pPr>
    </w:p>
    <w:p w14:paraId="06F96F04" w14:textId="77777777" w:rsidR="00985FD1" w:rsidRDefault="00985FD1" w:rsidP="00985FD1">
      <w:pPr>
        <w:pStyle w:val="Heading2"/>
        <w:ind w:left="770" w:hanging="770"/>
      </w:pPr>
      <w:bookmarkStart w:id="70" w:name="_Toc82509596"/>
      <w:r>
        <w:t xml:space="preserve">Safe handling of food contained in </w:t>
      </w:r>
      <w:r w:rsidR="00637728">
        <w:t>meal</w:t>
      </w:r>
      <w:r>
        <w:t xml:space="preserve"> packs</w:t>
      </w:r>
      <w:bookmarkEnd w:id="70"/>
    </w:p>
    <w:p w14:paraId="2A24AE04" w14:textId="77777777" w:rsidR="00985FD1" w:rsidRPr="007D0D1C" w:rsidRDefault="00985FD1" w:rsidP="0047567E">
      <w:pPr>
        <w:pStyle w:val="ListBullet"/>
        <w:numPr>
          <w:ilvl w:val="0"/>
          <w:numId w:val="0"/>
        </w:numPr>
        <w:tabs>
          <w:tab w:val="left" w:pos="0"/>
        </w:tabs>
        <w:spacing w:before="240"/>
        <w:rPr>
          <w:szCs w:val="22"/>
        </w:rPr>
      </w:pPr>
      <w:r w:rsidRPr="007D0D1C">
        <w:rPr>
          <w:szCs w:val="22"/>
        </w:rPr>
        <w:t>Hands are to be washed thoroughly with soap and water before handling food. A container of liquid soap is a convenient and clean way of storing soap on a tanker. Hand sanitising wipes or gels are to be used when no hand washing facilities are available.</w:t>
      </w:r>
    </w:p>
    <w:p w14:paraId="5C34A6D1" w14:textId="77777777" w:rsidR="00985FD1" w:rsidRPr="007D0D1C" w:rsidRDefault="00985FD1" w:rsidP="0047567E">
      <w:pPr>
        <w:pStyle w:val="ListBullet"/>
        <w:numPr>
          <w:ilvl w:val="0"/>
          <w:numId w:val="0"/>
        </w:numPr>
        <w:tabs>
          <w:tab w:val="left" w:pos="0"/>
        </w:tabs>
        <w:spacing w:before="360"/>
        <w:rPr>
          <w:szCs w:val="22"/>
        </w:rPr>
      </w:pPr>
      <w:r w:rsidRPr="007D0D1C">
        <w:rPr>
          <w:szCs w:val="22"/>
        </w:rPr>
        <w:t xml:space="preserve">Some foods contained in a </w:t>
      </w:r>
      <w:r w:rsidR="00637728">
        <w:rPr>
          <w:szCs w:val="22"/>
        </w:rPr>
        <w:t>meal</w:t>
      </w:r>
      <w:r w:rsidRPr="007D0D1C">
        <w:rPr>
          <w:szCs w:val="22"/>
        </w:rPr>
        <w:t xml:space="preserve"> pack may require </w:t>
      </w:r>
      <w:r w:rsidR="005F5C59" w:rsidRPr="007D0D1C">
        <w:rPr>
          <w:szCs w:val="22"/>
        </w:rPr>
        <w:t>heating;</w:t>
      </w:r>
      <w:r w:rsidRPr="007D0D1C">
        <w:rPr>
          <w:szCs w:val="22"/>
        </w:rPr>
        <w:t xml:space="preserve"> </w:t>
      </w:r>
      <w:r w:rsidR="005F5C59" w:rsidRPr="007D0D1C">
        <w:rPr>
          <w:szCs w:val="22"/>
        </w:rPr>
        <w:t>therefore,</w:t>
      </w:r>
      <w:r w:rsidRPr="007D0D1C">
        <w:rPr>
          <w:szCs w:val="22"/>
        </w:rPr>
        <w:t xml:space="preserve"> cooking equipment and utensils will be needed. Things to consider when cooking and eating in the field are as follows:</w:t>
      </w:r>
    </w:p>
    <w:p w14:paraId="6AF0982F" w14:textId="77777777" w:rsidR="00985FD1" w:rsidRPr="0004263C" w:rsidRDefault="00985FD1" w:rsidP="005D1E5C">
      <w:pPr>
        <w:numPr>
          <w:ilvl w:val="0"/>
          <w:numId w:val="39"/>
        </w:numPr>
        <w:tabs>
          <w:tab w:val="clear" w:pos="2016"/>
          <w:tab w:val="num" w:pos="1100"/>
        </w:tabs>
        <w:spacing w:before="120"/>
        <w:ind w:hanging="1466"/>
        <w:jc w:val="both"/>
      </w:pPr>
      <w:r w:rsidRPr="0004263C">
        <w:t>utilise single-use disposable cutlery and plates to minimise washing up;</w:t>
      </w:r>
    </w:p>
    <w:p w14:paraId="2B0B315F" w14:textId="77777777" w:rsidR="00985FD1" w:rsidRPr="0004263C" w:rsidRDefault="00985FD1" w:rsidP="005D1E5C">
      <w:pPr>
        <w:numPr>
          <w:ilvl w:val="0"/>
          <w:numId w:val="39"/>
        </w:numPr>
        <w:spacing w:before="120"/>
        <w:ind w:left="1100" w:hanging="550"/>
        <w:jc w:val="both"/>
      </w:pPr>
      <w:r w:rsidRPr="0004263C">
        <w:t>heat water and have dishwashing detergent available to clean cooking equipment;</w:t>
      </w:r>
    </w:p>
    <w:p w14:paraId="6771CB5F" w14:textId="77777777" w:rsidR="00985FD1" w:rsidRPr="0004263C" w:rsidRDefault="00985FD1" w:rsidP="005D1E5C">
      <w:pPr>
        <w:numPr>
          <w:ilvl w:val="0"/>
          <w:numId w:val="39"/>
        </w:numPr>
        <w:spacing w:before="120"/>
        <w:ind w:left="1100" w:hanging="550"/>
        <w:jc w:val="both"/>
      </w:pPr>
      <w:r w:rsidRPr="0004263C">
        <w:t xml:space="preserve">store disposable </w:t>
      </w:r>
      <w:proofErr w:type="gramStart"/>
      <w:r w:rsidRPr="0004263C">
        <w:t>utensil’s</w:t>
      </w:r>
      <w:proofErr w:type="gramEnd"/>
      <w:r w:rsidRPr="0004263C">
        <w:t xml:space="preserve"> and cooking equipment in a clean air tight container; and</w:t>
      </w:r>
    </w:p>
    <w:p w14:paraId="1393EEC1" w14:textId="77777777" w:rsidR="00985FD1" w:rsidRPr="0004263C" w:rsidRDefault="00985FD1" w:rsidP="005D1E5C">
      <w:pPr>
        <w:numPr>
          <w:ilvl w:val="0"/>
          <w:numId w:val="39"/>
        </w:numPr>
        <w:spacing w:before="120"/>
        <w:ind w:left="1100" w:hanging="550"/>
        <w:jc w:val="both"/>
      </w:pPr>
      <w:r w:rsidRPr="0004263C">
        <w:t>have garbage bags stored on tankers to clean up waste.</w:t>
      </w:r>
    </w:p>
    <w:p w14:paraId="2D3B2387" w14:textId="77777777" w:rsidR="00985FD1" w:rsidRPr="0047567E" w:rsidRDefault="00985FD1" w:rsidP="0047567E">
      <w:pPr>
        <w:pStyle w:val="ListBullet"/>
        <w:numPr>
          <w:ilvl w:val="0"/>
          <w:numId w:val="0"/>
        </w:numPr>
        <w:spacing w:before="120"/>
        <w:rPr>
          <w:szCs w:val="22"/>
        </w:rPr>
      </w:pPr>
    </w:p>
    <w:p w14:paraId="50CEBB79" w14:textId="77777777" w:rsidR="00985FD1" w:rsidRDefault="00985FD1" w:rsidP="00985FD1">
      <w:pPr>
        <w:pStyle w:val="Heading1"/>
      </w:pPr>
      <w:bookmarkStart w:id="71" w:name="_Toc82509597"/>
      <w:r>
        <w:lastRenderedPageBreak/>
        <w:t>Supply of Bottled Drinking Water</w:t>
      </w:r>
      <w:bookmarkEnd w:id="71"/>
    </w:p>
    <w:p w14:paraId="25FAEB19" w14:textId="77777777" w:rsidR="0047567E" w:rsidRDefault="0047567E" w:rsidP="00985FD1">
      <w:pPr>
        <w:jc w:val="both"/>
        <w:rPr>
          <w:rFonts w:cs="Arial"/>
          <w:szCs w:val="22"/>
        </w:rPr>
      </w:pPr>
    </w:p>
    <w:p w14:paraId="2619E544" w14:textId="77777777" w:rsidR="00985FD1" w:rsidRDefault="00985FD1" w:rsidP="00985FD1">
      <w:pPr>
        <w:jc w:val="both"/>
        <w:rPr>
          <w:rFonts w:cs="Arial"/>
          <w:szCs w:val="22"/>
        </w:rPr>
      </w:pPr>
      <w:r>
        <w:rPr>
          <w:rFonts w:cs="Arial"/>
          <w:szCs w:val="22"/>
        </w:rPr>
        <w:t>This section covers the process to obtain drinking water and appropriate beverages to consume whilst undertaking NSW RFS activities.</w:t>
      </w:r>
    </w:p>
    <w:p w14:paraId="4A7D2A9C" w14:textId="77777777" w:rsidR="00985FD1" w:rsidRDefault="00985FD1" w:rsidP="00985FD1">
      <w:pPr>
        <w:jc w:val="both"/>
      </w:pPr>
    </w:p>
    <w:p w14:paraId="3ED87265" w14:textId="77777777" w:rsidR="00985FD1" w:rsidRDefault="00985FD1" w:rsidP="0047567E">
      <w:pPr>
        <w:pStyle w:val="Heading2"/>
        <w:ind w:left="770" w:hanging="770"/>
      </w:pPr>
      <w:bookmarkStart w:id="72" w:name="_Toc82509598"/>
      <w:r>
        <w:t>Supply of Bottled Drinking Water</w:t>
      </w:r>
      <w:bookmarkEnd w:id="72"/>
    </w:p>
    <w:p w14:paraId="10A970B9" w14:textId="77777777" w:rsidR="0004263C" w:rsidRDefault="0004263C" w:rsidP="0004263C">
      <w:pPr>
        <w:jc w:val="both"/>
        <w:rPr>
          <w:szCs w:val="22"/>
        </w:rPr>
      </w:pPr>
    </w:p>
    <w:p w14:paraId="4F562F7D" w14:textId="77777777" w:rsidR="00637728" w:rsidRDefault="00637728" w:rsidP="0004263C">
      <w:pPr>
        <w:jc w:val="both"/>
        <w:rPr>
          <w:rFonts w:cs="Arial"/>
          <w:szCs w:val="22"/>
        </w:rPr>
      </w:pPr>
      <w:r>
        <w:rPr>
          <w:szCs w:val="22"/>
        </w:rPr>
        <w:t>T</w:t>
      </w:r>
      <w:r w:rsidRPr="0004263C">
        <w:rPr>
          <w:rFonts w:cs="Arial"/>
          <w:szCs w:val="22"/>
        </w:rPr>
        <w:t>he NSW RFS will provide bottled drinking water for events and activities.</w:t>
      </w:r>
    </w:p>
    <w:p w14:paraId="3868B6C9" w14:textId="77777777" w:rsidR="0004263C" w:rsidRPr="0004263C" w:rsidRDefault="0004263C" w:rsidP="0004263C">
      <w:pPr>
        <w:jc w:val="both"/>
        <w:rPr>
          <w:rFonts w:cs="Arial"/>
          <w:szCs w:val="22"/>
        </w:rPr>
      </w:pPr>
    </w:p>
    <w:p w14:paraId="243917D6" w14:textId="77777777" w:rsidR="00637728" w:rsidRDefault="00637728" w:rsidP="0004263C">
      <w:pPr>
        <w:jc w:val="both"/>
        <w:rPr>
          <w:rFonts w:cs="Arial"/>
          <w:szCs w:val="22"/>
        </w:rPr>
      </w:pPr>
      <w:r w:rsidRPr="0004263C">
        <w:rPr>
          <w:rFonts w:cs="Arial"/>
          <w:szCs w:val="22"/>
        </w:rPr>
        <w:t>Bottled drinking water should be stored in a dry, secure and if possible cool location on vehicles. Preference should be given to either a vehicle fridge, portable cooler or ice-box.</w:t>
      </w:r>
    </w:p>
    <w:p w14:paraId="3D5425EA" w14:textId="77777777" w:rsidR="0004263C" w:rsidRPr="0004263C" w:rsidRDefault="0004263C" w:rsidP="0004263C">
      <w:pPr>
        <w:jc w:val="both"/>
        <w:rPr>
          <w:rFonts w:cs="Arial"/>
          <w:szCs w:val="22"/>
        </w:rPr>
      </w:pPr>
    </w:p>
    <w:p w14:paraId="603F4C2F" w14:textId="77777777" w:rsidR="00637728" w:rsidRDefault="00637728" w:rsidP="0004263C">
      <w:pPr>
        <w:jc w:val="both"/>
        <w:rPr>
          <w:rFonts w:cs="Arial"/>
          <w:szCs w:val="22"/>
        </w:rPr>
      </w:pPr>
      <w:r w:rsidRPr="0004263C">
        <w:rPr>
          <w:rFonts w:cs="Arial"/>
          <w:szCs w:val="22"/>
        </w:rPr>
        <w:t>Members should be encouraged to re-fill water bottles from safe drinking water locations such as potable water locations and town water supply taps. Bottles should not be re-filled for longer than a single shift.</w:t>
      </w:r>
    </w:p>
    <w:p w14:paraId="775AA088" w14:textId="77777777" w:rsidR="0004263C" w:rsidRPr="0004263C" w:rsidRDefault="0004263C" w:rsidP="0004263C">
      <w:pPr>
        <w:jc w:val="both"/>
        <w:rPr>
          <w:rFonts w:cs="Arial"/>
          <w:szCs w:val="22"/>
        </w:rPr>
      </w:pPr>
    </w:p>
    <w:p w14:paraId="6ACD6C1A" w14:textId="77777777" w:rsidR="00637728" w:rsidRDefault="00637728" w:rsidP="0004263C">
      <w:pPr>
        <w:jc w:val="both"/>
        <w:rPr>
          <w:rFonts w:cs="Arial"/>
          <w:szCs w:val="22"/>
        </w:rPr>
      </w:pPr>
      <w:r w:rsidRPr="0004263C">
        <w:rPr>
          <w:rFonts w:cs="Arial"/>
          <w:szCs w:val="22"/>
        </w:rPr>
        <w:t xml:space="preserve">Empty bottles </w:t>
      </w:r>
      <w:r w:rsidR="007E46CD">
        <w:rPr>
          <w:rFonts w:cs="Arial"/>
          <w:szCs w:val="22"/>
        </w:rPr>
        <w:t>must</w:t>
      </w:r>
      <w:r w:rsidR="007E46CD" w:rsidRPr="0004263C">
        <w:rPr>
          <w:rFonts w:cs="Arial"/>
          <w:szCs w:val="22"/>
        </w:rPr>
        <w:t xml:space="preserve"> </w:t>
      </w:r>
      <w:r w:rsidRPr="0004263C">
        <w:rPr>
          <w:rFonts w:cs="Arial"/>
          <w:szCs w:val="22"/>
        </w:rPr>
        <w:t>be disposed of through appropriate rubbish collection and not left on the fire ground.</w:t>
      </w:r>
    </w:p>
    <w:p w14:paraId="65B91475" w14:textId="77777777" w:rsidR="0004263C" w:rsidRPr="0004263C" w:rsidRDefault="0004263C" w:rsidP="0004263C">
      <w:pPr>
        <w:jc w:val="both"/>
        <w:rPr>
          <w:rFonts w:cs="Arial"/>
          <w:szCs w:val="22"/>
        </w:rPr>
      </w:pPr>
    </w:p>
    <w:p w14:paraId="0852C5D1" w14:textId="77777777" w:rsidR="00637728" w:rsidRPr="0004263C" w:rsidRDefault="00637728" w:rsidP="0004263C">
      <w:pPr>
        <w:jc w:val="both"/>
        <w:rPr>
          <w:rFonts w:cs="Arial"/>
          <w:szCs w:val="22"/>
        </w:rPr>
      </w:pPr>
      <w:r w:rsidRPr="0004263C">
        <w:rPr>
          <w:rFonts w:cs="Arial"/>
          <w:szCs w:val="22"/>
        </w:rPr>
        <w:t>Bottled drinking water has a use-by-date and should disposed of as per section 13.4 Disposal of Meal Packs.</w:t>
      </w:r>
    </w:p>
    <w:p w14:paraId="6A7B9952" w14:textId="77777777" w:rsidR="00637728" w:rsidRDefault="00637728" w:rsidP="00637728">
      <w:pPr>
        <w:pStyle w:val="ListBullet"/>
        <w:numPr>
          <w:ilvl w:val="0"/>
          <w:numId w:val="0"/>
        </w:numPr>
        <w:spacing w:before="120"/>
        <w:rPr>
          <w:szCs w:val="22"/>
        </w:rPr>
      </w:pPr>
    </w:p>
    <w:p w14:paraId="22B5DA0C" w14:textId="77777777" w:rsidR="00637728" w:rsidRDefault="00637728" w:rsidP="00637728">
      <w:pPr>
        <w:pStyle w:val="ListBullet"/>
        <w:numPr>
          <w:ilvl w:val="0"/>
          <w:numId w:val="0"/>
        </w:numPr>
        <w:spacing w:before="120"/>
        <w:ind w:left="284" w:hanging="284"/>
        <w:rPr>
          <w:szCs w:val="22"/>
        </w:rPr>
      </w:pPr>
    </w:p>
    <w:p w14:paraId="357AD07B" w14:textId="77777777" w:rsidR="00637728" w:rsidRPr="00637728" w:rsidRDefault="00637728" w:rsidP="00637728">
      <w:pPr>
        <w:pStyle w:val="Heading2"/>
        <w:ind w:left="770" w:hanging="770"/>
      </w:pPr>
      <w:bookmarkStart w:id="73" w:name="_Toc82509599"/>
      <w:r w:rsidRPr="00637728">
        <w:t>Hydration</w:t>
      </w:r>
      <w:bookmarkEnd w:id="73"/>
    </w:p>
    <w:p w14:paraId="439CDB85" w14:textId="77777777" w:rsidR="00637728" w:rsidRPr="001B5EF8" w:rsidRDefault="00637728" w:rsidP="00637728">
      <w:pPr>
        <w:pStyle w:val="ListBullet"/>
        <w:spacing w:before="120"/>
        <w:rPr>
          <w:szCs w:val="22"/>
        </w:rPr>
      </w:pPr>
      <w:r w:rsidRPr="001B5EF8">
        <w:rPr>
          <w:szCs w:val="22"/>
        </w:rPr>
        <w:t>Drink often, before you get thirsty</w:t>
      </w:r>
    </w:p>
    <w:p w14:paraId="739E592D" w14:textId="77777777" w:rsidR="00637728" w:rsidRPr="001B5EF8" w:rsidRDefault="00637728" w:rsidP="00637728">
      <w:pPr>
        <w:pStyle w:val="ListBullet"/>
        <w:spacing w:before="120"/>
        <w:rPr>
          <w:szCs w:val="22"/>
        </w:rPr>
      </w:pPr>
      <w:r w:rsidRPr="001B5EF8">
        <w:rPr>
          <w:szCs w:val="22"/>
        </w:rPr>
        <w:t>Eat fluid-rich and carbohydrate-rich</w:t>
      </w:r>
      <w:r>
        <w:rPr>
          <w:szCs w:val="22"/>
        </w:rPr>
        <w:t xml:space="preserve"> </w:t>
      </w:r>
      <w:r w:rsidRPr="001B5EF8">
        <w:rPr>
          <w:szCs w:val="22"/>
        </w:rPr>
        <w:t>foods regularly</w:t>
      </w:r>
    </w:p>
    <w:p w14:paraId="1CD007B7" w14:textId="77777777" w:rsidR="00637728" w:rsidRPr="001B5EF8" w:rsidRDefault="00637728" w:rsidP="00637728">
      <w:pPr>
        <w:pStyle w:val="ListBullet"/>
        <w:spacing w:before="120"/>
        <w:rPr>
          <w:szCs w:val="22"/>
        </w:rPr>
      </w:pPr>
      <w:r w:rsidRPr="001B5EF8">
        <w:rPr>
          <w:szCs w:val="22"/>
        </w:rPr>
        <w:t>Reduce workload according to</w:t>
      </w:r>
      <w:r>
        <w:rPr>
          <w:szCs w:val="22"/>
        </w:rPr>
        <w:t xml:space="preserve"> </w:t>
      </w:r>
      <w:r w:rsidRPr="001B5EF8">
        <w:rPr>
          <w:szCs w:val="22"/>
        </w:rPr>
        <w:t>conditions</w:t>
      </w:r>
    </w:p>
    <w:p w14:paraId="73C4AE66" w14:textId="77777777" w:rsidR="00637728" w:rsidRPr="001B5EF8" w:rsidRDefault="00637728" w:rsidP="00637728">
      <w:pPr>
        <w:pStyle w:val="ListBullet"/>
        <w:spacing w:before="120"/>
        <w:rPr>
          <w:szCs w:val="22"/>
        </w:rPr>
      </w:pPr>
      <w:r w:rsidRPr="001B5EF8">
        <w:rPr>
          <w:szCs w:val="22"/>
        </w:rPr>
        <w:t>Watch for signs of heat-related illness</w:t>
      </w:r>
    </w:p>
    <w:p w14:paraId="5B6384BA" w14:textId="77777777" w:rsidR="00637728" w:rsidRPr="001B5EF8" w:rsidRDefault="00637728" w:rsidP="00637728">
      <w:pPr>
        <w:pStyle w:val="ListBullet"/>
        <w:spacing w:before="120"/>
        <w:rPr>
          <w:szCs w:val="22"/>
        </w:rPr>
      </w:pPr>
      <w:r w:rsidRPr="001B5EF8">
        <w:rPr>
          <w:szCs w:val="22"/>
        </w:rPr>
        <w:t>Take time to acclimatise</w:t>
      </w:r>
    </w:p>
    <w:p w14:paraId="13E7AF36" w14:textId="77777777" w:rsidR="00637728" w:rsidRPr="001B5EF8" w:rsidRDefault="00637728" w:rsidP="00637728">
      <w:pPr>
        <w:pStyle w:val="ListBullet"/>
        <w:spacing w:before="120"/>
        <w:rPr>
          <w:szCs w:val="22"/>
        </w:rPr>
      </w:pPr>
      <w:r w:rsidRPr="001B5EF8">
        <w:rPr>
          <w:szCs w:val="22"/>
        </w:rPr>
        <w:t>Designate a buddy and ask how</w:t>
      </w:r>
      <w:r>
        <w:rPr>
          <w:szCs w:val="22"/>
        </w:rPr>
        <w:t xml:space="preserve"> </w:t>
      </w:r>
      <w:r w:rsidRPr="001B5EF8">
        <w:rPr>
          <w:szCs w:val="22"/>
        </w:rPr>
        <w:t>they feel periodically</w:t>
      </w:r>
    </w:p>
    <w:p w14:paraId="3A3963B7" w14:textId="77777777" w:rsidR="00637728" w:rsidRPr="001B5EF8" w:rsidRDefault="00637728" w:rsidP="00637728">
      <w:pPr>
        <w:pStyle w:val="ListBullet"/>
        <w:spacing w:before="120"/>
        <w:rPr>
          <w:szCs w:val="22"/>
        </w:rPr>
      </w:pPr>
      <w:r w:rsidRPr="001B5EF8">
        <w:rPr>
          <w:szCs w:val="22"/>
        </w:rPr>
        <w:t>Take time to rest and cool down</w:t>
      </w:r>
    </w:p>
    <w:p w14:paraId="46B326B1" w14:textId="77777777" w:rsidR="00637728" w:rsidRDefault="00637728" w:rsidP="00637728">
      <w:pPr>
        <w:pStyle w:val="ListBullet"/>
        <w:spacing w:before="120"/>
        <w:rPr>
          <w:szCs w:val="22"/>
        </w:rPr>
      </w:pPr>
      <w:r w:rsidRPr="001B5EF8">
        <w:rPr>
          <w:szCs w:val="22"/>
        </w:rPr>
        <w:t>Sit somewhere cool, rest and rehydrate frequently</w:t>
      </w:r>
    </w:p>
    <w:p w14:paraId="61E02B84" w14:textId="77777777" w:rsidR="00637728" w:rsidRPr="001B5EF8" w:rsidRDefault="00637728" w:rsidP="00637728">
      <w:pPr>
        <w:pStyle w:val="ListBullet"/>
        <w:spacing w:before="120"/>
        <w:rPr>
          <w:szCs w:val="22"/>
        </w:rPr>
      </w:pPr>
      <w:r w:rsidRPr="001B5EF8">
        <w:rPr>
          <w:szCs w:val="22"/>
        </w:rPr>
        <w:t>Apply IMSAFER principles</w:t>
      </w:r>
    </w:p>
    <w:p w14:paraId="6FF25146" w14:textId="77777777" w:rsidR="00637728" w:rsidRDefault="00637728" w:rsidP="00637728">
      <w:pPr>
        <w:pStyle w:val="ListBullet"/>
      </w:pPr>
      <w:r>
        <w:t>What to drink</w:t>
      </w:r>
    </w:p>
    <w:p w14:paraId="3E24E0F7" w14:textId="77777777" w:rsidR="00637728" w:rsidRDefault="00637728" w:rsidP="00637728">
      <w:pPr>
        <w:pStyle w:val="ListBullet2"/>
      </w:pPr>
      <w:r>
        <w:t>Water is the best drink to satisfy thirst and replace fluid lost during physical activity. Drink water before you start, too.</w:t>
      </w:r>
    </w:p>
    <w:p w14:paraId="27D74B5C" w14:textId="77777777" w:rsidR="00637728" w:rsidRDefault="00637728" w:rsidP="00637728">
      <w:pPr>
        <w:pStyle w:val="ListBullet2"/>
      </w:pPr>
      <w:r>
        <w:t>Water boasts a huge list of benefits. It’s natural, free, readily available, contains no kilojoules, and contains fluoride, which is good for your teeth.</w:t>
      </w:r>
    </w:p>
    <w:p w14:paraId="0972C3EB" w14:textId="77777777" w:rsidR="00637728" w:rsidRDefault="00637728" w:rsidP="00637728">
      <w:pPr>
        <w:pStyle w:val="ListBullet2"/>
      </w:pPr>
      <w:r>
        <w:t>Sports drinks can be used if you have been moderate to vigorously active for more than 60 minutes. However, sports drinks can be high in sugar, so consume them only if necessary. Remember that fruit and vegetables contain a high proportion of water, so a fruit snack (such as oranges) can help your fluid replacement.</w:t>
      </w:r>
    </w:p>
    <w:p w14:paraId="12D2CA64" w14:textId="77777777" w:rsidR="00637728" w:rsidRDefault="00637728" w:rsidP="00637728">
      <w:pPr>
        <w:pStyle w:val="ListBullet"/>
      </w:pPr>
      <w:r>
        <w:t>What not to drink</w:t>
      </w:r>
    </w:p>
    <w:p w14:paraId="3BAB24C3" w14:textId="77777777" w:rsidR="00637728" w:rsidRDefault="00637728" w:rsidP="00637728">
      <w:pPr>
        <w:pStyle w:val="ListBullet2"/>
      </w:pPr>
      <w:r>
        <w:t>Avoid cordial, or soft drink. These are usually high in carbohydrates and low in sodium.</w:t>
      </w:r>
    </w:p>
    <w:p w14:paraId="2FAE1CCA" w14:textId="77777777" w:rsidR="003D3AD6" w:rsidRDefault="00637728" w:rsidP="00637728">
      <w:pPr>
        <w:pStyle w:val="ListBullet2"/>
        <w:rPr>
          <w:szCs w:val="22"/>
        </w:rPr>
      </w:pPr>
      <w:r>
        <w:t xml:space="preserve">Avoid caffeine (energy drinks, cola drinks and coffee), which can be a diuretic, which means it makes you pass more urine, and so </w:t>
      </w:r>
      <w:r>
        <w:rPr>
          <w:szCs w:val="22"/>
        </w:rPr>
        <w:t>lose more fluid.</w:t>
      </w:r>
    </w:p>
    <w:p w14:paraId="459343F4" w14:textId="77777777" w:rsidR="003D3AD6" w:rsidRDefault="003D3AD6" w:rsidP="003D3AD6">
      <w:pPr>
        <w:pStyle w:val="ListBullet2"/>
        <w:numPr>
          <w:ilvl w:val="0"/>
          <w:numId w:val="0"/>
        </w:numPr>
        <w:ind w:left="284"/>
        <w:rPr>
          <w:rFonts w:cs="Arial"/>
          <w:color w:val="000000"/>
        </w:rPr>
      </w:pPr>
    </w:p>
    <w:p w14:paraId="3DA2C7ED" w14:textId="77777777" w:rsidR="0047567E" w:rsidRDefault="003D3AD6" w:rsidP="003D3AD6">
      <w:pPr>
        <w:pStyle w:val="ListBullet2"/>
        <w:numPr>
          <w:ilvl w:val="0"/>
          <w:numId w:val="0"/>
        </w:numPr>
        <w:ind w:left="284"/>
        <w:rPr>
          <w:rFonts w:cs="Arial"/>
          <w:szCs w:val="22"/>
        </w:rPr>
      </w:pPr>
      <w:r>
        <w:rPr>
          <w:rFonts w:cs="Arial"/>
          <w:color w:val="000000"/>
        </w:rPr>
        <w:t>Reference – Better Health Channel, Health and Human Services VIC</w:t>
      </w:r>
    </w:p>
    <w:p w14:paraId="28DC923C" w14:textId="77777777" w:rsidR="00985FD1" w:rsidRDefault="00985FD1" w:rsidP="00985FD1">
      <w:pPr>
        <w:pStyle w:val="Heading1"/>
      </w:pPr>
      <w:bookmarkStart w:id="74" w:name="_Toc82509600"/>
      <w:r>
        <w:lastRenderedPageBreak/>
        <w:t xml:space="preserve">Catering Vehicles </w:t>
      </w:r>
      <w:r w:rsidRPr="00844374">
        <w:rPr>
          <w:color w:val="FF0000"/>
        </w:rPr>
        <w:t>(to be developed in consultation with Engineering)</w:t>
      </w:r>
      <w:bookmarkEnd w:id="74"/>
    </w:p>
    <w:p w14:paraId="30E2D80C" w14:textId="77777777" w:rsidR="00371CDF" w:rsidRDefault="00042726" w:rsidP="00F32B81">
      <w:pPr>
        <w:pStyle w:val="Heading1"/>
      </w:pPr>
      <w:bookmarkStart w:id="75" w:name="_Toc82509601"/>
      <w:r>
        <w:lastRenderedPageBreak/>
        <w:t>Cleaning, Sanitising and Maintenance of Equipment and Premises</w:t>
      </w:r>
      <w:bookmarkEnd w:id="75"/>
    </w:p>
    <w:p w14:paraId="09870C72" w14:textId="77777777" w:rsidR="00042726" w:rsidRDefault="00042726" w:rsidP="00042726">
      <w:pPr>
        <w:jc w:val="both"/>
        <w:rPr>
          <w:rFonts w:cs="Arial"/>
          <w:szCs w:val="22"/>
        </w:rPr>
      </w:pPr>
    </w:p>
    <w:p w14:paraId="1CF51ADA" w14:textId="77777777" w:rsidR="00042726" w:rsidRDefault="00042726" w:rsidP="00042726">
      <w:pPr>
        <w:jc w:val="both"/>
        <w:rPr>
          <w:rFonts w:cs="Arial"/>
          <w:szCs w:val="22"/>
        </w:rPr>
      </w:pPr>
      <w:r>
        <w:rPr>
          <w:rFonts w:cs="Arial"/>
          <w:szCs w:val="22"/>
        </w:rPr>
        <w:t xml:space="preserve">This </w:t>
      </w:r>
      <w:r w:rsidR="008A6F9C">
        <w:rPr>
          <w:rFonts w:cs="Arial"/>
          <w:szCs w:val="22"/>
        </w:rPr>
        <w:t>section</w:t>
      </w:r>
      <w:r>
        <w:rPr>
          <w:rFonts w:cs="Arial"/>
          <w:szCs w:val="22"/>
        </w:rPr>
        <w:t xml:space="preserve"> covers the processes with regard to the cleaning, sanitising and maintenance of equipment and premises used for the receipt, processing and storage of food for use by the NSW </w:t>
      </w:r>
      <w:r w:rsidR="008A6F9C">
        <w:rPr>
          <w:rFonts w:cs="Arial"/>
          <w:szCs w:val="22"/>
        </w:rPr>
        <w:t>RFS</w:t>
      </w:r>
      <w:r>
        <w:rPr>
          <w:rFonts w:cs="Arial"/>
          <w:szCs w:val="22"/>
        </w:rPr>
        <w:t>.</w:t>
      </w:r>
    </w:p>
    <w:p w14:paraId="0213E1D5" w14:textId="77777777" w:rsidR="00042726" w:rsidRPr="00042726" w:rsidRDefault="00042726" w:rsidP="00042726"/>
    <w:p w14:paraId="4FCB6A8A" w14:textId="77777777" w:rsidR="00994C3F" w:rsidRPr="00883332" w:rsidRDefault="00042726" w:rsidP="00E57BFE">
      <w:pPr>
        <w:pStyle w:val="Heading2"/>
        <w:ind w:left="770" w:hanging="770"/>
      </w:pPr>
      <w:bookmarkStart w:id="76" w:name="_Toc82509602"/>
      <w:r>
        <w:t>Cleanliness</w:t>
      </w:r>
      <w:bookmarkEnd w:id="76"/>
    </w:p>
    <w:p w14:paraId="49C318E2" w14:textId="77777777" w:rsidR="0047567E" w:rsidRDefault="0047567E" w:rsidP="0047567E">
      <w:pPr>
        <w:jc w:val="both"/>
        <w:rPr>
          <w:rFonts w:cs="Arial"/>
          <w:szCs w:val="22"/>
        </w:rPr>
      </w:pPr>
    </w:p>
    <w:p w14:paraId="5C9E8465" w14:textId="77777777" w:rsidR="00042726" w:rsidRPr="0047567E" w:rsidRDefault="00042726" w:rsidP="0047567E">
      <w:pPr>
        <w:jc w:val="both"/>
        <w:rPr>
          <w:rFonts w:cs="Arial"/>
          <w:szCs w:val="22"/>
        </w:rPr>
      </w:pPr>
      <w:r w:rsidRPr="0047567E">
        <w:rPr>
          <w:rFonts w:cs="Arial"/>
          <w:szCs w:val="22"/>
        </w:rPr>
        <w:t>Food premises must have no accumulation of:</w:t>
      </w:r>
    </w:p>
    <w:p w14:paraId="4849FEEB" w14:textId="77777777" w:rsidR="00042726" w:rsidRPr="00407B02" w:rsidRDefault="00042726" w:rsidP="005D1E5C">
      <w:pPr>
        <w:numPr>
          <w:ilvl w:val="0"/>
          <w:numId w:val="40"/>
        </w:numPr>
        <w:tabs>
          <w:tab w:val="clear" w:pos="2016"/>
          <w:tab w:val="num" w:pos="1100"/>
        </w:tabs>
        <w:spacing w:before="120"/>
        <w:ind w:hanging="1466"/>
        <w:jc w:val="both"/>
      </w:pPr>
      <w:r w:rsidRPr="00407B02">
        <w:t>garbage, except in garbage containers;</w:t>
      </w:r>
    </w:p>
    <w:p w14:paraId="59C54A3F" w14:textId="77777777" w:rsidR="00042726" w:rsidRPr="00407B02" w:rsidRDefault="00042726" w:rsidP="005D1E5C">
      <w:pPr>
        <w:numPr>
          <w:ilvl w:val="0"/>
          <w:numId w:val="40"/>
        </w:numPr>
        <w:spacing w:before="120"/>
        <w:ind w:left="1100" w:hanging="550"/>
        <w:jc w:val="both"/>
      </w:pPr>
      <w:r w:rsidRPr="00407B02">
        <w:t>recycled matter, except in containers;</w:t>
      </w:r>
    </w:p>
    <w:p w14:paraId="00BE3AAB" w14:textId="77777777" w:rsidR="00042726" w:rsidRPr="00407B02" w:rsidRDefault="00042726" w:rsidP="005D1E5C">
      <w:pPr>
        <w:numPr>
          <w:ilvl w:val="0"/>
          <w:numId w:val="40"/>
        </w:numPr>
        <w:spacing w:before="120"/>
        <w:ind w:left="1100" w:hanging="550"/>
        <w:jc w:val="both"/>
      </w:pPr>
      <w:r w:rsidRPr="00407B02">
        <w:t>food waste;</w:t>
      </w:r>
    </w:p>
    <w:p w14:paraId="1CDD5531" w14:textId="77777777" w:rsidR="00042726" w:rsidRPr="00407B02" w:rsidRDefault="00042726" w:rsidP="005D1E5C">
      <w:pPr>
        <w:numPr>
          <w:ilvl w:val="0"/>
          <w:numId w:val="40"/>
        </w:numPr>
        <w:spacing w:before="120"/>
        <w:ind w:left="1100" w:hanging="550"/>
        <w:jc w:val="both"/>
      </w:pPr>
      <w:r w:rsidRPr="00407B02">
        <w:t>dirt;</w:t>
      </w:r>
    </w:p>
    <w:p w14:paraId="7219EC93" w14:textId="77777777" w:rsidR="00042726" w:rsidRPr="00407B02" w:rsidRDefault="00042726" w:rsidP="005D1E5C">
      <w:pPr>
        <w:numPr>
          <w:ilvl w:val="0"/>
          <w:numId w:val="40"/>
        </w:numPr>
        <w:spacing w:before="120"/>
        <w:ind w:left="1100" w:hanging="550"/>
        <w:jc w:val="both"/>
      </w:pPr>
      <w:r w:rsidRPr="00407B02">
        <w:t>grease;</w:t>
      </w:r>
    </w:p>
    <w:p w14:paraId="6795BC72" w14:textId="77777777" w:rsidR="00042726" w:rsidRPr="00407B02" w:rsidRDefault="00042726" w:rsidP="005D1E5C">
      <w:pPr>
        <w:numPr>
          <w:ilvl w:val="0"/>
          <w:numId w:val="40"/>
        </w:numPr>
        <w:spacing w:before="120"/>
        <w:ind w:left="1100" w:hanging="550"/>
        <w:jc w:val="both"/>
      </w:pPr>
      <w:r w:rsidRPr="00407B02">
        <w:t>vermin; or</w:t>
      </w:r>
    </w:p>
    <w:p w14:paraId="766B5F5E" w14:textId="77777777" w:rsidR="00042726" w:rsidRPr="00407B02" w:rsidRDefault="00042726" w:rsidP="005D1E5C">
      <w:pPr>
        <w:numPr>
          <w:ilvl w:val="0"/>
          <w:numId w:val="40"/>
        </w:numPr>
        <w:spacing w:before="120"/>
        <w:ind w:left="1100" w:hanging="550"/>
        <w:jc w:val="both"/>
      </w:pPr>
      <w:r w:rsidRPr="00407B02">
        <w:t>other foreign matter.</w:t>
      </w:r>
    </w:p>
    <w:p w14:paraId="10367FF4" w14:textId="77777777" w:rsidR="00042726" w:rsidRDefault="00042726" w:rsidP="00042726">
      <w:pPr>
        <w:jc w:val="both"/>
        <w:rPr>
          <w:rFonts w:cs="Arial"/>
          <w:szCs w:val="22"/>
        </w:rPr>
      </w:pPr>
    </w:p>
    <w:p w14:paraId="15D76F36" w14:textId="77777777" w:rsidR="00042726" w:rsidRPr="0047567E" w:rsidRDefault="00042726" w:rsidP="0047567E">
      <w:pPr>
        <w:jc w:val="both"/>
        <w:rPr>
          <w:rFonts w:cs="Arial"/>
          <w:szCs w:val="22"/>
        </w:rPr>
      </w:pPr>
      <w:r w:rsidRPr="0047567E">
        <w:rPr>
          <w:rFonts w:cs="Arial"/>
          <w:szCs w:val="22"/>
        </w:rPr>
        <w:t>All fixtures, fittings and equipment, having regard to this use, and those parts of a vehicle that are used to transport food, must be kept to a standard of cleanliness where there is no accumulation of:</w:t>
      </w:r>
    </w:p>
    <w:p w14:paraId="04D22D9B" w14:textId="77777777" w:rsidR="00042726" w:rsidRPr="00407B02" w:rsidRDefault="00042726" w:rsidP="005D1E5C">
      <w:pPr>
        <w:numPr>
          <w:ilvl w:val="0"/>
          <w:numId w:val="41"/>
        </w:numPr>
        <w:tabs>
          <w:tab w:val="clear" w:pos="2016"/>
          <w:tab w:val="num" w:pos="1100"/>
        </w:tabs>
        <w:spacing w:before="120"/>
        <w:ind w:hanging="1466"/>
        <w:jc w:val="both"/>
      </w:pPr>
      <w:r w:rsidRPr="00407B02">
        <w:t>food waste;</w:t>
      </w:r>
    </w:p>
    <w:p w14:paraId="0E2C55A0" w14:textId="77777777" w:rsidR="00042726" w:rsidRPr="00407B02" w:rsidRDefault="00042726" w:rsidP="005D1E5C">
      <w:pPr>
        <w:numPr>
          <w:ilvl w:val="0"/>
          <w:numId w:val="41"/>
        </w:numPr>
        <w:spacing w:before="120"/>
        <w:ind w:left="1100" w:hanging="550"/>
        <w:jc w:val="both"/>
      </w:pPr>
      <w:r w:rsidRPr="00407B02">
        <w:t>dirt;</w:t>
      </w:r>
    </w:p>
    <w:p w14:paraId="55DD8515" w14:textId="77777777" w:rsidR="00042726" w:rsidRPr="00407B02" w:rsidRDefault="00042726" w:rsidP="005D1E5C">
      <w:pPr>
        <w:numPr>
          <w:ilvl w:val="0"/>
          <w:numId w:val="41"/>
        </w:numPr>
        <w:spacing w:before="120"/>
        <w:ind w:left="1100" w:hanging="550"/>
        <w:jc w:val="both"/>
      </w:pPr>
      <w:r w:rsidRPr="00407B02">
        <w:t>grease; or</w:t>
      </w:r>
    </w:p>
    <w:p w14:paraId="2E476C0B" w14:textId="77777777" w:rsidR="00F84421" w:rsidRPr="00407B02" w:rsidRDefault="00042726" w:rsidP="005D1E5C">
      <w:pPr>
        <w:numPr>
          <w:ilvl w:val="0"/>
          <w:numId w:val="41"/>
        </w:numPr>
        <w:spacing w:before="120"/>
        <w:ind w:left="1100" w:hanging="550"/>
        <w:jc w:val="both"/>
      </w:pPr>
      <w:r w:rsidRPr="00407B02">
        <w:t>other foreign matter</w:t>
      </w:r>
      <w:r w:rsidR="008A6F9C" w:rsidRPr="00407B02">
        <w:t>.</w:t>
      </w:r>
    </w:p>
    <w:p w14:paraId="0508ADAD" w14:textId="77777777" w:rsidR="00042726" w:rsidRDefault="00042726" w:rsidP="00042726"/>
    <w:p w14:paraId="38FB8ADB" w14:textId="77777777" w:rsidR="0047567E" w:rsidRDefault="0047567E" w:rsidP="00042726"/>
    <w:p w14:paraId="250AD890" w14:textId="77777777" w:rsidR="0009642D" w:rsidRDefault="00042726" w:rsidP="00E57BFE">
      <w:pPr>
        <w:pStyle w:val="Heading2"/>
        <w:ind w:left="880" w:hanging="880"/>
      </w:pPr>
      <w:bookmarkStart w:id="77" w:name="_Toc82509603"/>
      <w:r>
        <w:t>Cleaning and sanitising of specific equipment</w:t>
      </w:r>
      <w:bookmarkEnd w:id="77"/>
    </w:p>
    <w:p w14:paraId="2C22E075" w14:textId="77777777" w:rsidR="0047567E" w:rsidRDefault="0047567E" w:rsidP="0047567E">
      <w:pPr>
        <w:jc w:val="both"/>
        <w:rPr>
          <w:rFonts w:cs="Arial"/>
          <w:szCs w:val="22"/>
        </w:rPr>
      </w:pPr>
    </w:p>
    <w:p w14:paraId="5109C1AB" w14:textId="77777777" w:rsidR="0058313F" w:rsidRPr="0047567E" w:rsidRDefault="0058313F" w:rsidP="0047567E">
      <w:pPr>
        <w:jc w:val="both"/>
        <w:rPr>
          <w:rFonts w:cs="Arial"/>
          <w:szCs w:val="22"/>
        </w:rPr>
      </w:pPr>
      <w:r w:rsidRPr="0047567E">
        <w:rPr>
          <w:rFonts w:cs="Arial"/>
          <w:szCs w:val="22"/>
        </w:rPr>
        <w:t>The following equipment must be maintained in a clean and sanitary condition, as below:</w:t>
      </w:r>
    </w:p>
    <w:p w14:paraId="7E579CCD" w14:textId="77777777" w:rsidR="0058313F" w:rsidRPr="00407B02" w:rsidRDefault="0058313F" w:rsidP="005D1E5C">
      <w:pPr>
        <w:numPr>
          <w:ilvl w:val="0"/>
          <w:numId w:val="42"/>
        </w:numPr>
        <w:tabs>
          <w:tab w:val="clear" w:pos="2016"/>
          <w:tab w:val="num" w:pos="1100"/>
        </w:tabs>
        <w:spacing w:before="120"/>
        <w:ind w:hanging="1466"/>
        <w:jc w:val="both"/>
      </w:pPr>
      <w:r w:rsidRPr="00407B02">
        <w:t xml:space="preserve">eating and drinking utensils – immediately </w:t>
      </w:r>
      <w:r w:rsidR="00153471" w:rsidRPr="00407B02">
        <w:t xml:space="preserve">after </w:t>
      </w:r>
      <w:r w:rsidRPr="00407B02">
        <w:t>each use; and</w:t>
      </w:r>
    </w:p>
    <w:p w14:paraId="022762F5" w14:textId="77777777" w:rsidR="0058313F" w:rsidRPr="00407B02" w:rsidRDefault="0058313F" w:rsidP="005D1E5C">
      <w:pPr>
        <w:numPr>
          <w:ilvl w:val="0"/>
          <w:numId w:val="42"/>
        </w:numPr>
        <w:spacing w:before="120"/>
        <w:ind w:left="1100" w:hanging="550"/>
        <w:jc w:val="both"/>
      </w:pPr>
      <w:r w:rsidRPr="00407B02">
        <w:t>the food contact surfaces of equipment – where food that will come into contact with the surface is likely to be contaminated.</w:t>
      </w:r>
    </w:p>
    <w:p w14:paraId="3C0BF57F" w14:textId="77777777" w:rsidR="0047567E" w:rsidRDefault="0047567E" w:rsidP="0047567E">
      <w:pPr>
        <w:jc w:val="both"/>
        <w:rPr>
          <w:rFonts w:cs="Arial"/>
          <w:szCs w:val="22"/>
        </w:rPr>
      </w:pPr>
    </w:p>
    <w:p w14:paraId="31D5CE39" w14:textId="77777777" w:rsidR="0058313F" w:rsidRPr="0047567E" w:rsidRDefault="0058313F" w:rsidP="0047567E">
      <w:pPr>
        <w:jc w:val="both"/>
        <w:rPr>
          <w:rFonts w:cs="Arial"/>
          <w:szCs w:val="22"/>
        </w:rPr>
      </w:pPr>
      <w:r w:rsidRPr="0047567E">
        <w:rPr>
          <w:rFonts w:cs="Arial"/>
          <w:szCs w:val="22"/>
        </w:rPr>
        <w:t>“Clean and Sanitised condition” means</w:t>
      </w:r>
      <w:r w:rsidR="005F5C59">
        <w:rPr>
          <w:rFonts w:cs="Arial"/>
          <w:szCs w:val="22"/>
        </w:rPr>
        <w:t>:</w:t>
      </w:r>
    </w:p>
    <w:p w14:paraId="72553D51" w14:textId="77777777" w:rsidR="0058313F" w:rsidRPr="00407B02" w:rsidRDefault="0058313F" w:rsidP="005F5C59">
      <w:pPr>
        <w:numPr>
          <w:ilvl w:val="0"/>
          <w:numId w:val="43"/>
        </w:numPr>
        <w:tabs>
          <w:tab w:val="clear" w:pos="2016"/>
          <w:tab w:val="num" w:pos="1100"/>
        </w:tabs>
        <w:spacing w:before="120"/>
        <w:ind w:hanging="1466"/>
        <w:jc w:val="both"/>
      </w:pPr>
      <w:r w:rsidRPr="00407B02">
        <w:t xml:space="preserve">is clean of items listed </w:t>
      </w:r>
      <w:r w:rsidR="007D0D1C" w:rsidRPr="00407B02">
        <w:t>above</w:t>
      </w:r>
      <w:r w:rsidRPr="00407B02">
        <w:t xml:space="preserve">; </w:t>
      </w:r>
    </w:p>
    <w:p w14:paraId="4B1E39BF" w14:textId="77777777" w:rsidR="0058313F" w:rsidRPr="00407B02" w:rsidRDefault="0058313F" w:rsidP="005D1E5C">
      <w:pPr>
        <w:numPr>
          <w:ilvl w:val="0"/>
          <w:numId w:val="43"/>
        </w:numPr>
        <w:spacing w:before="120"/>
        <w:ind w:left="1100" w:hanging="550"/>
        <w:jc w:val="both"/>
      </w:pPr>
      <w:r w:rsidRPr="00407B02">
        <w:t>has had heat and/or food safe chemicals applied to it so that the number of micro-organisms on the surface or utensil has been reduced to a level that does not compromise the safety of the food with which it may come into contact, and does not permit the transmission of infectious disease</w:t>
      </w:r>
      <w:r w:rsidR="005F5C59">
        <w:t>; and</w:t>
      </w:r>
      <w:bookmarkStart w:id="78" w:name="_Toc89591338"/>
    </w:p>
    <w:p w14:paraId="619A2ED3" w14:textId="77777777" w:rsidR="00153471" w:rsidRPr="00407B02" w:rsidRDefault="00153471" w:rsidP="005D1E5C">
      <w:pPr>
        <w:numPr>
          <w:ilvl w:val="0"/>
          <w:numId w:val="43"/>
        </w:numPr>
        <w:spacing w:before="120"/>
        <w:ind w:left="1100" w:hanging="550"/>
        <w:jc w:val="both"/>
      </w:pPr>
      <w:r w:rsidRPr="00407B02">
        <w:t>Individual packaging of single use items is not damaged or contaminated by foreign matter</w:t>
      </w:r>
    </w:p>
    <w:p w14:paraId="730337B4" w14:textId="77777777" w:rsidR="0058313F" w:rsidRDefault="0058313F" w:rsidP="00407B02">
      <w:pPr>
        <w:spacing w:before="120"/>
        <w:ind w:left="550"/>
        <w:jc w:val="both"/>
      </w:pPr>
    </w:p>
    <w:p w14:paraId="5D7CF989" w14:textId="77777777" w:rsidR="0047567E" w:rsidRDefault="0047567E" w:rsidP="0058313F">
      <w:pPr>
        <w:pStyle w:val="ListBullet3"/>
        <w:numPr>
          <w:ilvl w:val="0"/>
          <w:numId w:val="0"/>
        </w:numPr>
        <w:ind w:left="851"/>
      </w:pPr>
    </w:p>
    <w:p w14:paraId="1E7DF46F" w14:textId="77777777" w:rsidR="0058313F" w:rsidRDefault="0058313F" w:rsidP="00E57BFE">
      <w:pPr>
        <w:pStyle w:val="Heading2"/>
        <w:ind w:left="770" w:hanging="770"/>
      </w:pPr>
      <w:bookmarkStart w:id="79" w:name="_Toc82509604"/>
      <w:r>
        <w:t>Maintenance</w:t>
      </w:r>
      <w:bookmarkEnd w:id="78"/>
      <w:bookmarkEnd w:id="79"/>
    </w:p>
    <w:p w14:paraId="6116FCDF" w14:textId="77777777" w:rsidR="005A6921" w:rsidRDefault="005A6921" w:rsidP="005A6921">
      <w:pPr>
        <w:jc w:val="both"/>
        <w:rPr>
          <w:rFonts w:cs="Arial"/>
          <w:szCs w:val="22"/>
        </w:rPr>
      </w:pPr>
    </w:p>
    <w:p w14:paraId="49EFD9D8" w14:textId="77777777" w:rsidR="0058313F" w:rsidRPr="005A6921" w:rsidRDefault="0058313F" w:rsidP="005A6921">
      <w:pPr>
        <w:jc w:val="both"/>
        <w:rPr>
          <w:rFonts w:cs="Arial"/>
          <w:szCs w:val="22"/>
        </w:rPr>
      </w:pPr>
      <w:r w:rsidRPr="005A6921">
        <w:rPr>
          <w:rFonts w:cs="Arial"/>
          <w:szCs w:val="22"/>
        </w:rPr>
        <w:t>Food premises, fixtures, equipment and those parts of a vehicle that are used to transport food, must be kept in a good state of repair and working order having regard to their use.</w:t>
      </w:r>
    </w:p>
    <w:p w14:paraId="1184FD5A" w14:textId="77777777" w:rsidR="008A6F9C" w:rsidRPr="005A6921" w:rsidRDefault="008A6F9C" w:rsidP="005A6921">
      <w:pPr>
        <w:jc w:val="both"/>
        <w:rPr>
          <w:rFonts w:cs="Arial"/>
          <w:szCs w:val="22"/>
        </w:rPr>
      </w:pPr>
    </w:p>
    <w:p w14:paraId="35F81CEB" w14:textId="77777777" w:rsidR="0058313F" w:rsidRDefault="0058313F" w:rsidP="005A6921">
      <w:pPr>
        <w:jc w:val="both"/>
        <w:rPr>
          <w:rFonts w:cs="Arial"/>
          <w:szCs w:val="22"/>
        </w:rPr>
      </w:pPr>
      <w:r w:rsidRPr="005A6921">
        <w:rPr>
          <w:rFonts w:cs="Arial"/>
          <w:szCs w:val="22"/>
        </w:rPr>
        <w:t>Food handling equipment and utensils must be in a good state of repair and must not be chipped, broken or cracked.</w:t>
      </w:r>
    </w:p>
    <w:p w14:paraId="0A7A3832" w14:textId="77777777" w:rsidR="005A6921" w:rsidRPr="005A6921" w:rsidRDefault="005A6921" w:rsidP="005A6921">
      <w:pPr>
        <w:jc w:val="both"/>
        <w:rPr>
          <w:rFonts w:cs="Arial"/>
          <w:szCs w:val="22"/>
        </w:rPr>
      </w:pPr>
    </w:p>
    <w:p w14:paraId="0DCA7AF5" w14:textId="77777777" w:rsidR="007D0D1C" w:rsidRDefault="007D0D1C" w:rsidP="005A6921">
      <w:pPr>
        <w:jc w:val="both"/>
        <w:rPr>
          <w:szCs w:val="22"/>
        </w:rPr>
      </w:pPr>
      <w:r>
        <w:rPr>
          <w:szCs w:val="22"/>
        </w:rPr>
        <w:t xml:space="preserve">The following </w:t>
      </w:r>
      <w:r w:rsidR="00560442">
        <w:rPr>
          <w:szCs w:val="22"/>
        </w:rPr>
        <w:t xml:space="preserve">inspections </w:t>
      </w:r>
      <w:r>
        <w:rPr>
          <w:szCs w:val="22"/>
        </w:rPr>
        <w:t xml:space="preserve">should be undertaken </w:t>
      </w:r>
      <w:r w:rsidRPr="007D0D1C">
        <w:rPr>
          <w:b/>
          <w:szCs w:val="22"/>
        </w:rPr>
        <w:t>daily</w:t>
      </w:r>
      <w:r w:rsidR="00E75781" w:rsidRPr="00844374">
        <w:rPr>
          <w:szCs w:val="22"/>
        </w:rPr>
        <w:t xml:space="preserve"> when </w:t>
      </w:r>
      <w:r w:rsidR="000E7578">
        <w:rPr>
          <w:szCs w:val="22"/>
        </w:rPr>
        <w:t xml:space="preserve">catering </w:t>
      </w:r>
      <w:r w:rsidR="00E75781" w:rsidRPr="00844374">
        <w:rPr>
          <w:szCs w:val="22"/>
        </w:rPr>
        <w:t>premises in regular use</w:t>
      </w:r>
      <w:r>
        <w:rPr>
          <w:szCs w:val="22"/>
        </w:rPr>
        <w:t>:</w:t>
      </w:r>
    </w:p>
    <w:p w14:paraId="2BDBC399" w14:textId="77777777" w:rsidR="00560442" w:rsidRPr="00592948" w:rsidRDefault="00560442" w:rsidP="005D1E5C">
      <w:pPr>
        <w:numPr>
          <w:ilvl w:val="0"/>
          <w:numId w:val="44"/>
        </w:numPr>
        <w:tabs>
          <w:tab w:val="clear" w:pos="2016"/>
          <w:tab w:val="num" w:pos="1100"/>
        </w:tabs>
        <w:spacing w:before="120"/>
        <w:ind w:hanging="1466"/>
        <w:jc w:val="both"/>
      </w:pPr>
      <w:r w:rsidRPr="00592948">
        <w:t>Effective cleaning and sanitation;</w:t>
      </w:r>
    </w:p>
    <w:p w14:paraId="28EBA012" w14:textId="77777777" w:rsidR="00560442" w:rsidRPr="00592948" w:rsidRDefault="00560442" w:rsidP="005D1E5C">
      <w:pPr>
        <w:numPr>
          <w:ilvl w:val="0"/>
          <w:numId w:val="44"/>
        </w:numPr>
        <w:spacing w:before="120"/>
        <w:ind w:left="1100" w:hanging="550"/>
        <w:jc w:val="both"/>
      </w:pPr>
      <w:r w:rsidRPr="00592948">
        <w:t xml:space="preserve">Waste removal from all processing areas; and </w:t>
      </w:r>
    </w:p>
    <w:p w14:paraId="7268A40F" w14:textId="77777777" w:rsidR="007D0D1C" w:rsidRPr="00592948" w:rsidRDefault="00560442" w:rsidP="005D1E5C">
      <w:pPr>
        <w:numPr>
          <w:ilvl w:val="0"/>
          <w:numId w:val="44"/>
        </w:numPr>
        <w:spacing w:before="120"/>
        <w:ind w:left="1100" w:hanging="550"/>
        <w:jc w:val="both"/>
      </w:pPr>
      <w:r w:rsidRPr="00592948">
        <w:t xml:space="preserve">Lids applied to waste bins in processing areas. </w:t>
      </w:r>
    </w:p>
    <w:p w14:paraId="336AC544" w14:textId="77777777" w:rsidR="005A6921" w:rsidRDefault="005A6921" w:rsidP="005A6921">
      <w:pPr>
        <w:jc w:val="both"/>
        <w:rPr>
          <w:rFonts w:cs="Arial"/>
          <w:szCs w:val="22"/>
        </w:rPr>
      </w:pPr>
    </w:p>
    <w:p w14:paraId="221E983F" w14:textId="77777777" w:rsidR="0058313F" w:rsidRDefault="00560442" w:rsidP="005A6921">
      <w:pPr>
        <w:jc w:val="both"/>
        <w:rPr>
          <w:rFonts w:cs="Arial"/>
          <w:szCs w:val="22"/>
        </w:rPr>
      </w:pPr>
      <w:r>
        <w:rPr>
          <w:rFonts w:cs="Arial"/>
          <w:szCs w:val="22"/>
        </w:rPr>
        <w:t xml:space="preserve">The </w:t>
      </w:r>
      <w:r w:rsidRPr="005A6921">
        <w:rPr>
          <w:szCs w:val="22"/>
        </w:rPr>
        <w:t>following</w:t>
      </w:r>
      <w:r>
        <w:rPr>
          <w:rFonts w:cs="Arial"/>
          <w:szCs w:val="22"/>
        </w:rPr>
        <w:t xml:space="preserve"> inspections should be undertaken </w:t>
      </w:r>
      <w:r w:rsidRPr="00560442">
        <w:rPr>
          <w:rFonts w:cs="Arial"/>
          <w:b/>
          <w:szCs w:val="22"/>
        </w:rPr>
        <w:t>weekly</w:t>
      </w:r>
      <w:r>
        <w:rPr>
          <w:rFonts w:cs="Arial"/>
          <w:szCs w:val="22"/>
        </w:rPr>
        <w:t>:</w:t>
      </w:r>
    </w:p>
    <w:p w14:paraId="0AC37ADD" w14:textId="77777777" w:rsidR="00560442" w:rsidRPr="00592948" w:rsidRDefault="00560442" w:rsidP="005D1E5C">
      <w:pPr>
        <w:numPr>
          <w:ilvl w:val="0"/>
          <w:numId w:val="45"/>
        </w:numPr>
        <w:tabs>
          <w:tab w:val="clear" w:pos="2016"/>
        </w:tabs>
        <w:spacing w:before="120"/>
        <w:ind w:left="1100" w:hanging="550"/>
        <w:jc w:val="both"/>
      </w:pPr>
      <w:r w:rsidRPr="00592948">
        <w:t>Effective cleaning and hygiene of yards and waste disposal areas;</w:t>
      </w:r>
    </w:p>
    <w:p w14:paraId="084D18D3" w14:textId="77777777" w:rsidR="00560442" w:rsidRPr="00592948" w:rsidRDefault="00560442" w:rsidP="005D1E5C">
      <w:pPr>
        <w:numPr>
          <w:ilvl w:val="0"/>
          <w:numId w:val="45"/>
        </w:numPr>
        <w:spacing w:before="120"/>
        <w:ind w:left="1100" w:hanging="550"/>
        <w:jc w:val="both"/>
      </w:pPr>
      <w:r w:rsidRPr="00592948">
        <w:t>Signs of pest infestation;</w:t>
      </w:r>
    </w:p>
    <w:p w14:paraId="10BE1465" w14:textId="77777777" w:rsidR="00560442" w:rsidRPr="00592948" w:rsidRDefault="00560442" w:rsidP="005D1E5C">
      <w:pPr>
        <w:numPr>
          <w:ilvl w:val="0"/>
          <w:numId w:val="45"/>
        </w:numPr>
        <w:spacing w:before="120"/>
        <w:ind w:left="1100" w:hanging="550"/>
        <w:jc w:val="both"/>
      </w:pPr>
      <w:r w:rsidRPr="00592948">
        <w:t xml:space="preserve">Staff amenities; </w:t>
      </w:r>
    </w:p>
    <w:p w14:paraId="672133F1" w14:textId="77777777" w:rsidR="00560442" w:rsidRPr="005A6921" w:rsidRDefault="00560442" w:rsidP="005D1E5C">
      <w:pPr>
        <w:numPr>
          <w:ilvl w:val="0"/>
          <w:numId w:val="45"/>
        </w:numPr>
        <w:spacing w:before="120"/>
        <w:ind w:left="1100" w:hanging="550"/>
        <w:jc w:val="both"/>
        <w:rPr>
          <w:szCs w:val="22"/>
        </w:rPr>
      </w:pPr>
      <w:r w:rsidRPr="005A6921">
        <w:rPr>
          <w:szCs w:val="22"/>
        </w:rPr>
        <w:t xml:space="preserve">Cleanliness and </w:t>
      </w:r>
      <w:r w:rsidRPr="00592948">
        <w:t>hygiene</w:t>
      </w:r>
      <w:r w:rsidRPr="005A6921">
        <w:rPr>
          <w:szCs w:val="22"/>
        </w:rPr>
        <w:t xml:space="preserve"> of ventilation systems and plumbing facilities.</w:t>
      </w:r>
    </w:p>
    <w:p w14:paraId="7FD288CD" w14:textId="77777777" w:rsidR="005A6921" w:rsidRDefault="005A6921" w:rsidP="005A6921">
      <w:pPr>
        <w:jc w:val="both"/>
        <w:rPr>
          <w:szCs w:val="22"/>
        </w:rPr>
      </w:pPr>
    </w:p>
    <w:p w14:paraId="4AD72206" w14:textId="77777777" w:rsidR="00560442" w:rsidRPr="005A6921" w:rsidRDefault="00891EBF" w:rsidP="005A6921">
      <w:pPr>
        <w:jc w:val="both"/>
        <w:rPr>
          <w:szCs w:val="22"/>
        </w:rPr>
      </w:pPr>
      <w:r w:rsidRPr="005A6921">
        <w:rPr>
          <w:szCs w:val="22"/>
        </w:rPr>
        <w:t>Where applicable, any other inspections should be undertaken as per required schedule:</w:t>
      </w:r>
    </w:p>
    <w:p w14:paraId="3A411C44" w14:textId="77777777" w:rsidR="00891EBF" w:rsidRPr="00592948" w:rsidRDefault="00891EBF" w:rsidP="005D1E5C">
      <w:pPr>
        <w:numPr>
          <w:ilvl w:val="0"/>
          <w:numId w:val="46"/>
        </w:numPr>
        <w:tabs>
          <w:tab w:val="clear" w:pos="2016"/>
          <w:tab w:val="num" w:pos="1210"/>
        </w:tabs>
        <w:spacing w:before="120"/>
        <w:ind w:left="1210" w:hanging="660"/>
        <w:jc w:val="both"/>
      </w:pPr>
      <w:proofErr w:type="gramStart"/>
      <w:r w:rsidRPr="00592948">
        <w:t>E.g.</w:t>
      </w:r>
      <w:proofErr w:type="gramEnd"/>
      <w:r w:rsidRPr="00592948">
        <w:t xml:space="preserve"> every 6 months, all measuring equipment, such as scales and thermometers, to be calibrated;</w:t>
      </w:r>
    </w:p>
    <w:p w14:paraId="6EE63F9B" w14:textId="77777777" w:rsidR="00891EBF" w:rsidRPr="00592948" w:rsidRDefault="00E57BFE" w:rsidP="005D1E5C">
      <w:pPr>
        <w:numPr>
          <w:ilvl w:val="0"/>
          <w:numId w:val="46"/>
        </w:numPr>
        <w:spacing w:before="120"/>
        <w:ind w:left="1100" w:hanging="550"/>
        <w:jc w:val="both"/>
      </w:pPr>
      <w:r w:rsidRPr="00592948">
        <w:t>Add any other regular inspections (if any).</w:t>
      </w:r>
    </w:p>
    <w:p w14:paraId="12231486" w14:textId="77777777" w:rsidR="00994C3F" w:rsidRPr="00883332" w:rsidRDefault="0058313F" w:rsidP="00883332">
      <w:pPr>
        <w:pStyle w:val="Heading1"/>
      </w:pPr>
      <w:bookmarkStart w:id="80" w:name="_Toc82509605"/>
      <w:r>
        <w:lastRenderedPageBreak/>
        <w:t>Pest Control</w:t>
      </w:r>
      <w:bookmarkEnd w:id="80"/>
    </w:p>
    <w:p w14:paraId="66D70BDB" w14:textId="77777777" w:rsidR="00994C3F" w:rsidRDefault="00994C3F" w:rsidP="00244217"/>
    <w:p w14:paraId="62EEACB8" w14:textId="77777777" w:rsidR="0058313F" w:rsidRDefault="0058313F" w:rsidP="0058313F">
      <w:pPr>
        <w:jc w:val="both"/>
        <w:rPr>
          <w:rFonts w:cs="Arial"/>
          <w:szCs w:val="22"/>
        </w:rPr>
      </w:pPr>
      <w:r>
        <w:rPr>
          <w:rFonts w:cs="Arial"/>
          <w:szCs w:val="22"/>
        </w:rPr>
        <w:t xml:space="preserve">This </w:t>
      </w:r>
      <w:r w:rsidR="008A6F9C">
        <w:rPr>
          <w:rFonts w:cs="Arial"/>
          <w:szCs w:val="22"/>
        </w:rPr>
        <w:t>section</w:t>
      </w:r>
      <w:r>
        <w:rPr>
          <w:rFonts w:cs="Arial"/>
          <w:szCs w:val="22"/>
        </w:rPr>
        <w:t xml:space="preserve"> covers the processes to undertake and maintain control of pests in a food preparation, storage and/or despatch environment. This may include commercial kitchens, equipment used for food preparation or storage, base camps and/or vehicles used for transporting food.</w:t>
      </w:r>
    </w:p>
    <w:p w14:paraId="7964F8B7" w14:textId="77777777" w:rsidR="00A64FD7" w:rsidRDefault="00A64FD7" w:rsidP="0058313F">
      <w:pPr>
        <w:jc w:val="both"/>
        <w:rPr>
          <w:rFonts w:cs="Arial"/>
          <w:szCs w:val="22"/>
        </w:rPr>
      </w:pPr>
    </w:p>
    <w:p w14:paraId="31A67792" w14:textId="77777777" w:rsidR="00A64FD7" w:rsidRPr="00A64FD7" w:rsidRDefault="00A64FD7" w:rsidP="00A64FD7">
      <w:pPr>
        <w:pStyle w:val="Heading2"/>
        <w:ind w:left="770" w:hanging="770"/>
      </w:pPr>
      <w:bookmarkStart w:id="81" w:name="_Toc82509606"/>
      <w:r w:rsidRPr="00A64FD7">
        <w:t>Processes</w:t>
      </w:r>
      <w:bookmarkEnd w:id="81"/>
    </w:p>
    <w:p w14:paraId="5A45F5E0" w14:textId="77777777" w:rsidR="0058313F" w:rsidRPr="00D17032" w:rsidRDefault="0058313F" w:rsidP="005A6921">
      <w:pPr>
        <w:spacing w:before="240"/>
        <w:jc w:val="both"/>
        <w:rPr>
          <w:rFonts w:cs="Arial"/>
          <w:szCs w:val="22"/>
        </w:rPr>
      </w:pPr>
      <w:r w:rsidRPr="00D17032">
        <w:rPr>
          <w:rFonts w:cs="Arial"/>
          <w:szCs w:val="22"/>
        </w:rPr>
        <w:t>It is essential to minimise the presence of pests where food is received, prepared, stored or despatched.</w:t>
      </w:r>
    </w:p>
    <w:p w14:paraId="48F68A69" w14:textId="77777777" w:rsidR="0058313F" w:rsidRPr="00D17032" w:rsidRDefault="0058313F" w:rsidP="005A6921">
      <w:pPr>
        <w:spacing w:before="240"/>
        <w:jc w:val="both"/>
        <w:rPr>
          <w:rFonts w:cs="Arial"/>
          <w:szCs w:val="22"/>
        </w:rPr>
      </w:pPr>
      <w:r w:rsidRPr="00D17032">
        <w:rPr>
          <w:rFonts w:cs="Arial"/>
          <w:szCs w:val="22"/>
        </w:rPr>
        <w:t>Pest control should be carried out routinely and/or whenever pests are observed within the premises, equipment, or vehicles transporting food.</w:t>
      </w:r>
    </w:p>
    <w:p w14:paraId="3528B789" w14:textId="77777777" w:rsidR="00A36F5C" w:rsidRPr="00D17032" w:rsidRDefault="00A36F5C" w:rsidP="005A6921">
      <w:pPr>
        <w:spacing w:before="240"/>
        <w:jc w:val="both"/>
        <w:rPr>
          <w:rFonts w:cs="Arial"/>
          <w:szCs w:val="22"/>
        </w:rPr>
      </w:pPr>
      <w:r w:rsidRPr="00D17032">
        <w:rPr>
          <w:rFonts w:cs="Arial"/>
          <w:szCs w:val="22"/>
        </w:rPr>
        <w:t>Implement &amp; establish a pest control program by commissioning a contracted pest control company</w:t>
      </w:r>
    </w:p>
    <w:p w14:paraId="7615D0FE" w14:textId="77777777" w:rsidR="00A36F5C" w:rsidRPr="00D17032" w:rsidRDefault="00A36F5C" w:rsidP="005A6921">
      <w:pPr>
        <w:spacing w:before="240"/>
        <w:jc w:val="both"/>
        <w:rPr>
          <w:rFonts w:cs="Arial"/>
          <w:szCs w:val="22"/>
        </w:rPr>
      </w:pPr>
      <w:r w:rsidRPr="00D17032">
        <w:rPr>
          <w:rFonts w:cs="Arial"/>
          <w:szCs w:val="22"/>
        </w:rPr>
        <w:t>Inspect your establishment for signs of pest infestation on a weekly basis. If there are signs of pest infestation contact your pest control company</w:t>
      </w:r>
    </w:p>
    <w:p w14:paraId="3DFF9264" w14:textId="77777777" w:rsidR="00A36F5C" w:rsidRPr="00D17032" w:rsidRDefault="00A36F5C" w:rsidP="005A6921">
      <w:pPr>
        <w:spacing w:before="240"/>
        <w:jc w:val="both"/>
        <w:rPr>
          <w:rFonts w:cs="Arial"/>
          <w:szCs w:val="22"/>
        </w:rPr>
      </w:pPr>
      <w:r w:rsidRPr="00D17032">
        <w:rPr>
          <w:rFonts w:cs="Arial"/>
          <w:szCs w:val="22"/>
        </w:rPr>
        <w:t>Ensure the bait stations and chemicals are housed away from food</w:t>
      </w:r>
    </w:p>
    <w:p w14:paraId="109FD262" w14:textId="77777777" w:rsidR="0058313F" w:rsidRPr="00D17032" w:rsidRDefault="0058313F" w:rsidP="005A6921">
      <w:pPr>
        <w:spacing w:before="240"/>
        <w:jc w:val="both"/>
        <w:rPr>
          <w:rFonts w:cs="Arial"/>
          <w:szCs w:val="22"/>
        </w:rPr>
      </w:pPr>
      <w:r w:rsidRPr="00D17032">
        <w:rPr>
          <w:rFonts w:cs="Arial"/>
          <w:szCs w:val="22"/>
        </w:rPr>
        <w:t>Containers of food, for example, Hot boxes are not to be placed on the ground at any time when handling or dispatching food.</w:t>
      </w:r>
    </w:p>
    <w:p w14:paraId="5E56BB16" w14:textId="77777777" w:rsidR="0058313F" w:rsidRPr="0058313F" w:rsidRDefault="0058313F" w:rsidP="0058313F"/>
    <w:p w14:paraId="405431C1" w14:textId="77777777" w:rsidR="00B7614C" w:rsidRPr="00985FD1" w:rsidRDefault="00B7614C" w:rsidP="00844374">
      <w:pPr>
        <w:rPr>
          <w:b/>
          <w:color w:val="auto"/>
          <w:sz w:val="28"/>
        </w:rPr>
      </w:pPr>
    </w:p>
    <w:p w14:paraId="79058F21" w14:textId="77777777" w:rsidR="008C297F" w:rsidRDefault="008C297F" w:rsidP="008C297F">
      <w:pPr>
        <w:rPr>
          <w:rFonts w:cs="Arial"/>
          <w:szCs w:val="22"/>
        </w:rPr>
      </w:pPr>
      <w:r>
        <w:rPr>
          <w:rFonts w:cs="Arial"/>
          <w:szCs w:val="22"/>
        </w:rPr>
        <w:br w:type="page"/>
      </w:r>
    </w:p>
    <w:p w14:paraId="6550D2E8" w14:textId="77777777" w:rsidR="00994C3F" w:rsidRPr="00994C3F" w:rsidRDefault="003642C7" w:rsidP="00883332">
      <w:pPr>
        <w:pStyle w:val="Heading1"/>
      </w:pPr>
      <w:bookmarkStart w:id="82" w:name="_Toc82509607"/>
      <w:r>
        <w:lastRenderedPageBreak/>
        <w:t>N</w:t>
      </w:r>
      <w:r w:rsidR="00C9473A">
        <w:t>otification</w:t>
      </w:r>
      <w:bookmarkEnd w:id="82"/>
    </w:p>
    <w:p w14:paraId="68B7FA1A" w14:textId="77777777" w:rsidR="00883332" w:rsidRDefault="00883332" w:rsidP="00244217"/>
    <w:p w14:paraId="75029FE4" w14:textId="77777777" w:rsidR="00C9473A" w:rsidRDefault="00C9473A" w:rsidP="00C9473A">
      <w:pPr>
        <w:jc w:val="both"/>
        <w:rPr>
          <w:rFonts w:cs="Arial"/>
          <w:szCs w:val="22"/>
        </w:rPr>
      </w:pPr>
      <w:r>
        <w:rPr>
          <w:rFonts w:cs="Arial"/>
          <w:szCs w:val="22"/>
        </w:rPr>
        <w:t xml:space="preserve">This </w:t>
      </w:r>
      <w:r w:rsidR="0015526B">
        <w:rPr>
          <w:rFonts w:cs="Arial"/>
          <w:szCs w:val="22"/>
        </w:rPr>
        <w:t>section</w:t>
      </w:r>
      <w:r>
        <w:rPr>
          <w:rFonts w:cs="Arial"/>
          <w:szCs w:val="22"/>
        </w:rPr>
        <w:t xml:space="preserve"> covers processes for notifying the relevant authority of the name, address and nature of the catering and its location.</w:t>
      </w:r>
    </w:p>
    <w:p w14:paraId="00BCF5FA" w14:textId="77777777" w:rsidR="00C9473A" w:rsidRDefault="00C9473A" w:rsidP="00244217"/>
    <w:p w14:paraId="6C352CF1" w14:textId="77777777" w:rsidR="00C9473A" w:rsidRDefault="00C9473A" w:rsidP="00554BDF">
      <w:pPr>
        <w:pStyle w:val="Heading2"/>
        <w:ind w:left="880" w:hanging="880"/>
      </w:pPr>
      <w:bookmarkStart w:id="83" w:name="_Toc82509608"/>
      <w:r>
        <w:t>Notification</w:t>
      </w:r>
      <w:bookmarkEnd w:id="83"/>
    </w:p>
    <w:p w14:paraId="4F0A1170" w14:textId="77777777" w:rsidR="00C9473A" w:rsidRDefault="00C9473A" w:rsidP="00C9473A">
      <w:pPr>
        <w:jc w:val="both"/>
        <w:rPr>
          <w:rFonts w:cs="Arial"/>
          <w:szCs w:val="22"/>
        </w:rPr>
      </w:pPr>
    </w:p>
    <w:p w14:paraId="504BCCAE" w14:textId="77777777" w:rsidR="00BD0D3E" w:rsidRPr="005A6921" w:rsidRDefault="00BD0D3E" w:rsidP="005A6921">
      <w:pPr>
        <w:spacing w:before="240"/>
        <w:jc w:val="both"/>
        <w:rPr>
          <w:rFonts w:cs="Arial"/>
          <w:szCs w:val="22"/>
        </w:rPr>
      </w:pPr>
      <w:r w:rsidRPr="005A6921">
        <w:rPr>
          <w:rFonts w:cs="Arial"/>
          <w:szCs w:val="22"/>
        </w:rPr>
        <w:t>The NSW Rural Fire Service is classified as a charitable or not-for-profit organisation in regards to food handling and food safety.</w:t>
      </w:r>
    </w:p>
    <w:p w14:paraId="06F804A2" w14:textId="77777777" w:rsidR="00BD0D3E" w:rsidRPr="005A6921" w:rsidRDefault="00BD0D3E" w:rsidP="005A6921">
      <w:pPr>
        <w:spacing w:before="240"/>
        <w:jc w:val="both"/>
        <w:rPr>
          <w:rFonts w:cs="Arial"/>
          <w:szCs w:val="22"/>
        </w:rPr>
      </w:pPr>
      <w:r w:rsidRPr="005A6921">
        <w:rPr>
          <w:rFonts w:cs="Arial"/>
          <w:szCs w:val="22"/>
        </w:rPr>
        <w:t xml:space="preserve">A charitable or not-for-profit organisation that sells food for fundraising purposes is a ‘food business’ under the </w:t>
      </w:r>
      <w:r w:rsidRPr="007A4026">
        <w:rPr>
          <w:rFonts w:cs="Arial"/>
          <w:i/>
          <w:szCs w:val="22"/>
        </w:rPr>
        <w:t>Food Act 2003</w:t>
      </w:r>
      <w:r w:rsidRPr="005A6921">
        <w:rPr>
          <w:rFonts w:cs="Arial"/>
          <w:szCs w:val="22"/>
        </w:rPr>
        <w:t xml:space="preserve"> (NSW</w:t>
      </w:r>
      <w:proofErr w:type="gramStart"/>
      <w:r w:rsidRPr="005A6921">
        <w:rPr>
          <w:rFonts w:cs="Arial"/>
          <w:szCs w:val="22"/>
        </w:rPr>
        <w:t>).The</w:t>
      </w:r>
      <w:proofErr w:type="gramEnd"/>
      <w:r w:rsidRPr="005A6921">
        <w:rPr>
          <w:rFonts w:cs="Arial"/>
          <w:szCs w:val="22"/>
        </w:rPr>
        <w:t xml:space="preserve"> food safety requirements in the Food Standards Code apply to their food activities, including the preparation and transport of food for sale.</w:t>
      </w:r>
    </w:p>
    <w:p w14:paraId="73D67106" w14:textId="77777777" w:rsidR="00BD0D3E" w:rsidRPr="005A6921" w:rsidRDefault="00BD0D3E" w:rsidP="005A6921">
      <w:pPr>
        <w:spacing w:before="240"/>
        <w:jc w:val="both"/>
        <w:rPr>
          <w:rFonts w:cs="Arial"/>
          <w:szCs w:val="22"/>
        </w:rPr>
      </w:pPr>
      <w:r w:rsidRPr="005A6921">
        <w:rPr>
          <w:rFonts w:cs="Arial"/>
          <w:szCs w:val="22"/>
        </w:rPr>
        <w:t>Charitable and not for profit groups are exempt from the requirement to notify Council if the food they sell is not potentially hazardous (</w:t>
      </w:r>
      <w:proofErr w:type="gramStart"/>
      <w:r w:rsidRPr="005A6921">
        <w:rPr>
          <w:rFonts w:cs="Arial"/>
          <w:szCs w:val="22"/>
        </w:rPr>
        <w:t>i.e.</w:t>
      </w:r>
      <w:proofErr w:type="gramEnd"/>
      <w:r w:rsidRPr="005A6921">
        <w:rPr>
          <w:rFonts w:cs="Arial"/>
          <w:szCs w:val="22"/>
        </w:rPr>
        <w:t xml:space="preserve"> does not require temperature control) or is be consumed immediately after cooking, e.g. a sausage sizzle.</w:t>
      </w:r>
    </w:p>
    <w:p w14:paraId="04BAD989" w14:textId="77777777" w:rsidR="00BD0D3E" w:rsidRPr="005A6921" w:rsidRDefault="007E46CD" w:rsidP="005A6921">
      <w:pPr>
        <w:spacing w:before="240"/>
        <w:jc w:val="both"/>
        <w:rPr>
          <w:rFonts w:cs="Arial"/>
          <w:szCs w:val="22"/>
        </w:rPr>
      </w:pPr>
      <w:r>
        <w:rPr>
          <w:rFonts w:cs="Arial"/>
          <w:szCs w:val="22"/>
        </w:rPr>
        <w:t>When</w:t>
      </w:r>
      <w:r w:rsidR="00BD0D3E" w:rsidRPr="005A6921">
        <w:rPr>
          <w:rFonts w:cs="Arial"/>
          <w:szCs w:val="22"/>
        </w:rPr>
        <w:t xml:space="preserve"> providing potentially hazardous foods for sale to the general public</w:t>
      </w:r>
      <w:r>
        <w:rPr>
          <w:rFonts w:cs="Arial"/>
          <w:szCs w:val="22"/>
        </w:rPr>
        <w:t>, the NSW RFS will notify local council</w:t>
      </w:r>
      <w:r w:rsidR="00BD0D3E" w:rsidRPr="005A6921">
        <w:rPr>
          <w:rFonts w:cs="Arial"/>
          <w:szCs w:val="22"/>
        </w:rPr>
        <w:t>. More information on this can be found on your local council’s website.</w:t>
      </w:r>
    </w:p>
    <w:p w14:paraId="0F38150B" w14:textId="77777777" w:rsidR="00BD0D3E" w:rsidRPr="00C9473A" w:rsidRDefault="00BD0D3E" w:rsidP="00BD0D3E">
      <w:pPr>
        <w:pStyle w:val="Heading3"/>
        <w:numPr>
          <w:ilvl w:val="0"/>
          <w:numId w:val="0"/>
        </w:numPr>
        <w:ind w:left="720"/>
        <w:rPr>
          <w:b w:val="0"/>
          <w:sz w:val="22"/>
          <w:szCs w:val="22"/>
        </w:rPr>
      </w:pPr>
    </w:p>
    <w:p w14:paraId="758C0A47" w14:textId="77777777" w:rsidR="00C9473A" w:rsidRPr="00C9473A" w:rsidRDefault="00C9473A" w:rsidP="00C9473A">
      <w:pPr>
        <w:pStyle w:val="Heading3"/>
        <w:numPr>
          <w:ilvl w:val="0"/>
          <w:numId w:val="0"/>
        </w:numPr>
        <w:ind w:left="720"/>
        <w:rPr>
          <w:b w:val="0"/>
          <w:sz w:val="22"/>
          <w:szCs w:val="22"/>
        </w:rPr>
      </w:pPr>
    </w:p>
    <w:p w14:paraId="18734A58" w14:textId="77777777" w:rsidR="00994C3F" w:rsidRPr="00994C3F" w:rsidRDefault="00C9473A" w:rsidP="00883332">
      <w:pPr>
        <w:pStyle w:val="Heading1"/>
      </w:pPr>
      <w:bookmarkStart w:id="84" w:name="_Toc82509609"/>
      <w:r>
        <w:lastRenderedPageBreak/>
        <w:t>Record Keeping</w:t>
      </w:r>
      <w:bookmarkEnd w:id="84"/>
    </w:p>
    <w:p w14:paraId="19F7D1E3" w14:textId="77777777" w:rsidR="00C9473A" w:rsidRDefault="00C9473A" w:rsidP="00C9473A">
      <w:pPr>
        <w:jc w:val="both"/>
        <w:rPr>
          <w:rFonts w:cs="Arial"/>
          <w:szCs w:val="22"/>
        </w:rPr>
      </w:pPr>
    </w:p>
    <w:p w14:paraId="533BA29E" w14:textId="77777777" w:rsidR="00BB7E37" w:rsidRDefault="00C9473A" w:rsidP="00C9473A">
      <w:pPr>
        <w:jc w:val="both"/>
        <w:rPr>
          <w:rFonts w:cs="Arial"/>
          <w:szCs w:val="22"/>
        </w:rPr>
      </w:pPr>
      <w:r>
        <w:rPr>
          <w:rFonts w:cs="Arial"/>
          <w:szCs w:val="22"/>
        </w:rPr>
        <w:t xml:space="preserve">This </w:t>
      </w:r>
      <w:r w:rsidR="0015526B">
        <w:rPr>
          <w:rFonts w:cs="Arial"/>
          <w:szCs w:val="22"/>
        </w:rPr>
        <w:t>section</w:t>
      </w:r>
      <w:r>
        <w:rPr>
          <w:rFonts w:cs="Arial"/>
          <w:szCs w:val="22"/>
        </w:rPr>
        <w:t xml:space="preserve"> provides worksheets and sample worksheets to assist catering members of the NSW R</w:t>
      </w:r>
      <w:r w:rsidR="0015526B">
        <w:rPr>
          <w:rFonts w:cs="Arial"/>
          <w:szCs w:val="22"/>
        </w:rPr>
        <w:t>FS</w:t>
      </w:r>
      <w:r>
        <w:rPr>
          <w:rFonts w:cs="Arial"/>
          <w:szCs w:val="22"/>
        </w:rPr>
        <w:t xml:space="preserve"> when preparing foods to ensure that proper and safe food handling processes are undertaken at all times. </w:t>
      </w:r>
    </w:p>
    <w:p w14:paraId="31DA673C" w14:textId="77777777" w:rsidR="00BB7E37" w:rsidRDefault="00BB7E37" w:rsidP="00C9473A">
      <w:pPr>
        <w:jc w:val="both"/>
        <w:rPr>
          <w:rFonts w:cs="Arial"/>
          <w:szCs w:val="22"/>
        </w:rPr>
      </w:pPr>
    </w:p>
    <w:p w14:paraId="22B7287D" w14:textId="77777777" w:rsidR="00C9473A" w:rsidRDefault="00C9473A" w:rsidP="00C9473A">
      <w:pPr>
        <w:jc w:val="both"/>
        <w:rPr>
          <w:rFonts w:cs="Arial"/>
          <w:szCs w:val="22"/>
        </w:rPr>
      </w:pPr>
      <w:r>
        <w:rPr>
          <w:rFonts w:cs="Arial"/>
          <w:szCs w:val="22"/>
        </w:rPr>
        <w:t xml:space="preserve">These worksheets also act as a guide and </w:t>
      </w:r>
      <w:r w:rsidRPr="00C53958">
        <w:rPr>
          <w:rFonts w:cs="Arial"/>
          <w:szCs w:val="22"/>
        </w:rPr>
        <w:t>can be adapted to local area needs to</w:t>
      </w:r>
      <w:r>
        <w:rPr>
          <w:rFonts w:cs="Arial"/>
          <w:szCs w:val="22"/>
        </w:rPr>
        <w:t xml:space="preserve"> ensure that any risk of food poisoning is avoided.</w:t>
      </w:r>
    </w:p>
    <w:p w14:paraId="67990605" w14:textId="77777777" w:rsidR="00C9473A" w:rsidRDefault="00C9473A" w:rsidP="00C9473A">
      <w:pPr>
        <w:jc w:val="both"/>
        <w:rPr>
          <w:rFonts w:cs="Arial"/>
          <w:szCs w:val="22"/>
        </w:rPr>
      </w:pPr>
    </w:p>
    <w:p w14:paraId="7488DA03" w14:textId="77777777" w:rsidR="00592948" w:rsidRDefault="00592948" w:rsidP="00C9473A">
      <w:pPr>
        <w:jc w:val="both"/>
        <w:rPr>
          <w:rFonts w:cs="Arial"/>
          <w:szCs w:val="22"/>
        </w:rPr>
      </w:pPr>
    </w:p>
    <w:p w14:paraId="41208A05" w14:textId="77777777" w:rsidR="00C9473A" w:rsidRDefault="00C9473A" w:rsidP="00C9473A">
      <w:pPr>
        <w:jc w:val="both"/>
        <w:rPr>
          <w:rFonts w:cs="Arial"/>
          <w:szCs w:val="22"/>
        </w:rPr>
      </w:pPr>
      <w:r>
        <w:rPr>
          <w:rFonts w:cs="Arial"/>
          <w:szCs w:val="22"/>
        </w:rPr>
        <w:t>Worksheets include:</w:t>
      </w:r>
    </w:p>
    <w:p w14:paraId="185BAF12" w14:textId="77777777" w:rsidR="00C9473A" w:rsidRDefault="00C9473A" w:rsidP="00C9473A">
      <w:pPr>
        <w:jc w:val="both"/>
        <w:rPr>
          <w:rFonts w:cs="Arial"/>
          <w:szCs w:val="22"/>
        </w:rPr>
      </w:pPr>
    </w:p>
    <w:p w14:paraId="1058036F" w14:textId="77777777" w:rsidR="00592948" w:rsidRPr="00592948" w:rsidRDefault="00592948" w:rsidP="005A6921">
      <w:pPr>
        <w:pStyle w:val="ListBullet"/>
        <w:spacing w:before="120"/>
        <w:rPr>
          <w:szCs w:val="22"/>
        </w:rPr>
      </w:pPr>
      <w:r w:rsidRPr="005A6921">
        <w:rPr>
          <w:szCs w:val="22"/>
        </w:rPr>
        <w:t>19.1 Supplier’s List</w:t>
      </w:r>
    </w:p>
    <w:p w14:paraId="1B886E27" w14:textId="77777777" w:rsidR="00C9473A" w:rsidRPr="005A6921" w:rsidRDefault="005A6921" w:rsidP="005A6921">
      <w:pPr>
        <w:pStyle w:val="ListBullet"/>
        <w:spacing w:before="120"/>
        <w:rPr>
          <w:szCs w:val="22"/>
        </w:rPr>
      </w:pPr>
      <w:r>
        <w:t>19</w:t>
      </w:r>
      <w:r w:rsidR="00630815">
        <w:t>.</w:t>
      </w:r>
      <w:r w:rsidR="00592948">
        <w:t>2</w:t>
      </w:r>
      <w:r w:rsidR="00630815">
        <w:t xml:space="preserve"> </w:t>
      </w:r>
      <w:r w:rsidR="00592948" w:rsidRPr="005A6921">
        <w:rPr>
          <w:szCs w:val="22"/>
        </w:rPr>
        <w:t>Receipt of Satisfactory Goods</w:t>
      </w:r>
    </w:p>
    <w:p w14:paraId="5BF683D1" w14:textId="77777777" w:rsidR="00C9473A" w:rsidRPr="005A6921"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3</w:t>
      </w:r>
      <w:r w:rsidRPr="005A6921">
        <w:rPr>
          <w:szCs w:val="22"/>
        </w:rPr>
        <w:t xml:space="preserve"> </w:t>
      </w:r>
      <w:r w:rsidR="00592948" w:rsidRPr="005A6921">
        <w:rPr>
          <w:szCs w:val="22"/>
        </w:rPr>
        <w:t>Receipt of Unsatisfactory Goods</w:t>
      </w:r>
    </w:p>
    <w:p w14:paraId="1B2BC4DE" w14:textId="77777777" w:rsidR="00C9473A" w:rsidRPr="005A6921"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4</w:t>
      </w:r>
      <w:r w:rsidRPr="005A6921">
        <w:rPr>
          <w:szCs w:val="22"/>
        </w:rPr>
        <w:t xml:space="preserve"> </w:t>
      </w:r>
      <w:r w:rsidR="00592948" w:rsidRPr="005A6921">
        <w:rPr>
          <w:szCs w:val="22"/>
        </w:rPr>
        <w:t>Delivery of Satisfactory Goods</w:t>
      </w:r>
    </w:p>
    <w:p w14:paraId="792C2740" w14:textId="77777777" w:rsidR="00C9473A" w:rsidRPr="005A6921"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5</w:t>
      </w:r>
      <w:r w:rsidRPr="005A6921">
        <w:rPr>
          <w:szCs w:val="22"/>
        </w:rPr>
        <w:t xml:space="preserve"> </w:t>
      </w:r>
      <w:r w:rsidR="00592948" w:rsidRPr="005A6921">
        <w:rPr>
          <w:szCs w:val="22"/>
        </w:rPr>
        <w:t>Delivery of Unsatisfactory Goods</w:t>
      </w:r>
    </w:p>
    <w:p w14:paraId="2DEAC1B4" w14:textId="77777777" w:rsidR="00C9473A" w:rsidRPr="005A6921"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6</w:t>
      </w:r>
      <w:r w:rsidRPr="005A6921">
        <w:rPr>
          <w:szCs w:val="22"/>
        </w:rPr>
        <w:t xml:space="preserve"> </w:t>
      </w:r>
      <w:r w:rsidR="00592948" w:rsidRPr="005A6921">
        <w:rPr>
          <w:szCs w:val="22"/>
        </w:rPr>
        <w:t>Cleaning and Sanitation – Equipment and Food Utensils</w:t>
      </w:r>
    </w:p>
    <w:p w14:paraId="2215EF2F" w14:textId="77777777" w:rsidR="00C9473A" w:rsidRPr="005A6921"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7</w:t>
      </w:r>
      <w:r w:rsidRPr="005A6921">
        <w:rPr>
          <w:szCs w:val="22"/>
        </w:rPr>
        <w:t xml:space="preserve"> </w:t>
      </w:r>
      <w:r w:rsidR="00592948" w:rsidRPr="005A6921">
        <w:rPr>
          <w:szCs w:val="22"/>
        </w:rPr>
        <w:t>Cleaning and Sanitation – Walls, Floors and Surfaces</w:t>
      </w:r>
    </w:p>
    <w:p w14:paraId="3E859AEB" w14:textId="77777777" w:rsidR="00C9473A" w:rsidRPr="005A6921"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8</w:t>
      </w:r>
      <w:r w:rsidRPr="005A6921">
        <w:rPr>
          <w:szCs w:val="22"/>
        </w:rPr>
        <w:t xml:space="preserve"> </w:t>
      </w:r>
      <w:r w:rsidR="00592948" w:rsidRPr="005A6921">
        <w:rPr>
          <w:szCs w:val="22"/>
        </w:rPr>
        <w:t>Waste Management Control</w:t>
      </w:r>
    </w:p>
    <w:p w14:paraId="2694EFBB" w14:textId="77777777" w:rsidR="00C9473A" w:rsidRPr="005A6921"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9</w:t>
      </w:r>
      <w:r w:rsidRPr="005A6921">
        <w:rPr>
          <w:szCs w:val="22"/>
        </w:rPr>
        <w:t xml:space="preserve"> </w:t>
      </w:r>
      <w:r w:rsidR="00592948" w:rsidRPr="005A6921">
        <w:rPr>
          <w:szCs w:val="22"/>
        </w:rPr>
        <w:t>Pest Control Maintenance</w:t>
      </w:r>
    </w:p>
    <w:p w14:paraId="3ABDA1EA" w14:textId="77777777" w:rsidR="00C9473A" w:rsidRDefault="00630815" w:rsidP="005A6921">
      <w:pPr>
        <w:pStyle w:val="ListBullet"/>
        <w:spacing w:before="120"/>
        <w:rPr>
          <w:szCs w:val="22"/>
        </w:rPr>
      </w:pPr>
      <w:r w:rsidRPr="005A6921">
        <w:rPr>
          <w:szCs w:val="22"/>
        </w:rPr>
        <w:t>1</w:t>
      </w:r>
      <w:r w:rsidR="005A6921" w:rsidRPr="005A6921">
        <w:rPr>
          <w:szCs w:val="22"/>
        </w:rPr>
        <w:t>9</w:t>
      </w:r>
      <w:r w:rsidRPr="005A6921">
        <w:rPr>
          <w:szCs w:val="22"/>
        </w:rPr>
        <w:t>.</w:t>
      </w:r>
      <w:r w:rsidR="00592948">
        <w:rPr>
          <w:szCs w:val="22"/>
        </w:rPr>
        <w:t>10</w:t>
      </w:r>
      <w:r w:rsidRPr="005A6921">
        <w:rPr>
          <w:szCs w:val="22"/>
        </w:rPr>
        <w:t xml:space="preserve"> </w:t>
      </w:r>
      <w:r w:rsidR="00592948" w:rsidRPr="005A6921">
        <w:rPr>
          <w:szCs w:val="22"/>
        </w:rPr>
        <w:t>Food Temperature Monitoring</w:t>
      </w:r>
    </w:p>
    <w:p w14:paraId="17F964B4" w14:textId="77777777" w:rsidR="00C9473A" w:rsidRDefault="00630815" w:rsidP="005A6921">
      <w:pPr>
        <w:pStyle w:val="ListBullet"/>
        <w:spacing w:before="120"/>
        <w:rPr>
          <w:szCs w:val="22"/>
        </w:rPr>
      </w:pPr>
      <w:r w:rsidRPr="005A6921">
        <w:rPr>
          <w:szCs w:val="22"/>
        </w:rPr>
        <w:t>1</w:t>
      </w:r>
      <w:r w:rsidR="005A6921" w:rsidRPr="005A6921">
        <w:rPr>
          <w:szCs w:val="22"/>
        </w:rPr>
        <w:t>9</w:t>
      </w:r>
      <w:r w:rsidRPr="005A6921">
        <w:rPr>
          <w:szCs w:val="22"/>
        </w:rPr>
        <w:t xml:space="preserve">.11 </w:t>
      </w:r>
      <w:r w:rsidR="005A6921" w:rsidRPr="005A6921">
        <w:rPr>
          <w:szCs w:val="22"/>
        </w:rPr>
        <w:t>Customer Complaint Record Sheet</w:t>
      </w:r>
    </w:p>
    <w:p w14:paraId="559906EF" w14:textId="77777777" w:rsidR="005A6921" w:rsidRPr="005A6921" w:rsidRDefault="005A6921" w:rsidP="005A6921">
      <w:pPr>
        <w:pStyle w:val="ListBullet"/>
        <w:spacing w:before="120"/>
        <w:rPr>
          <w:szCs w:val="22"/>
        </w:rPr>
      </w:pPr>
      <w:r>
        <w:t>19.12 Example Procedure for Ice Point Calibration of Thermometers</w:t>
      </w:r>
    </w:p>
    <w:p w14:paraId="6AABEBD8" w14:textId="77777777" w:rsidR="00C9473A" w:rsidRPr="00C9473A" w:rsidRDefault="00630815" w:rsidP="005A6921">
      <w:pPr>
        <w:pStyle w:val="ListBullet"/>
        <w:spacing w:before="120"/>
      </w:pPr>
      <w:r w:rsidRPr="005A6921">
        <w:rPr>
          <w:szCs w:val="22"/>
        </w:rPr>
        <w:t>1</w:t>
      </w:r>
      <w:r w:rsidR="005A6921" w:rsidRPr="005A6921">
        <w:rPr>
          <w:szCs w:val="22"/>
        </w:rPr>
        <w:t>9</w:t>
      </w:r>
      <w:r w:rsidRPr="005A6921">
        <w:rPr>
          <w:szCs w:val="22"/>
        </w:rPr>
        <w:t xml:space="preserve">.13 </w:t>
      </w:r>
      <w:r w:rsidR="00C9473A" w:rsidRPr="005A6921">
        <w:rPr>
          <w:szCs w:val="22"/>
        </w:rPr>
        <w:t>Hazard Analysis</w:t>
      </w:r>
    </w:p>
    <w:p w14:paraId="6083A252" w14:textId="77777777" w:rsidR="001311D4" w:rsidRDefault="001311D4" w:rsidP="00C9473A">
      <w:pPr>
        <w:pStyle w:val="Heading2"/>
        <w:numPr>
          <w:ilvl w:val="0"/>
          <w:numId w:val="0"/>
        </w:numPr>
        <w:ind w:left="576"/>
        <w:sectPr w:rsidR="001311D4" w:rsidSect="00554BDF">
          <w:headerReference w:type="default" r:id="rId14"/>
          <w:pgSz w:w="11909" w:h="16834" w:code="9"/>
          <w:pgMar w:top="1258" w:right="907" w:bottom="1258" w:left="907" w:header="680" w:footer="680" w:gutter="0"/>
          <w:cols w:space="708"/>
          <w:docGrid w:linePitch="272"/>
        </w:sectPr>
      </w:pPr>
    </w:p>
    <w:p w14:paraId="34F7105C" w14:textId="77777777" w:rsidR="005D1E5C" w:rsidRDefault="005D1E5C" w:rsidP="005D1E5C">
      <w:pPr>
        <w:pStyle w:val="Heading2"/>
        <w:jc w:val="center"/>
      </w:pPr>
      <w:bookmarkStart w:id="85" w:name="_Toc82509610"/>
      <w:bookmarkStart w:id="86" w:name="_Toc89591359"/>
      <w:r>
        <w:lastRenderedPageBreak/>
        <w:t>Supplier’s List</w:t>
      </w:r>
      <w:bookmarkEnd w:id="85"/>
    </w:p>
    <w:p w14:paraId="053B7AD5" w14:textId="77777777" w:rsidR="005D1E5C" w:rsidRDefault="005D1E5C" w:rsidP="005D1E5C">
      <w:pPr>
        <w:jc w:val="both"/>
        <w:rPr>
          <w:rFonts w:cs="Arial"/>
          <w:szCs w:val="22"/>
        </w:rPr>
      </w:pPr>
    </w:p>
    <w:p w14:paraId="55E3F5F3" w14:textId="77777777" w:rsidR="005D1E5C" w:rsidRDefault="005D1E5C" w:rsidP="005D1E5C">
      <w:pPr>
        <w:jc w:val="both"/>
        <w:rPr>
          <w:rFonts w:cs="Arial"/>
          <w:szCs w:val="22"/>
        </w:rPr>
      </w:pPr>
    </w:p>
    <w:p w14:paraId="255F4A70" w14:textId="77777777" w:rsidR="005D1E5C" w:rsidRDefault="005D1E5C" w:rsidP="005D1E5C">
      <w:pPr>
        <w:jc w:val="both"/>
        <w:rPr>
          <w:rFonts w:cs="Arial"/>
          <w:szCs w:val="22"/>
        </w:rPr>
      </w:pPr>
    </w:p>
    <w:p w14:paraId="53B77863" w14:textId="77777777" w:rsidR="005D1E5C" w:rsidRDefault="005D1E5C" w:rsidP="005D1E5C">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409255AA" w14:textId="77777777" w:rsidR="005D1E5C" w:rsidRDefault="005D1E5C" w:rsidP="005D1E5C">
      <w:pPr>
        <w:jc w:val="both"/>
        <w:rPr>
          <w:rFonts w:cs="Arial"/>
          <w:szCs w:val="22"/>
        </w:rPr>
      </w:pPr>
    </w:p>
    <w:p w14:paraId="48ED4395" w14:textId="77777777" w:rsidR="005D1E5C" w:rsidRDefault="005D1E5C" w:rsidP="005D1E5C">
      <w:pPr>
        <w:jc w:val="both"/>
        <w:rPr>
          <w:rFonts w:cs="Arial"/>
          <w:szCs w:val="22"/>
        </w:rPr>
      </w:pPr>
      <w:r w:rsidRPr="000B55D2">
        <w:rPr>
          <w:rFonts w:cs="Arial"/>
          <w:b/>
          <w:szCs w:val="22"/>
        </w:rPr>
        <w:t>Incident Number:</w:t>
      </w:r>
      <w:r>
        <w:rPr>
          <w:rFonts w:cs="Arial"/>
          <w:szCs w:val="22"/>
        </w:rPr>
        <w:tab/>
        <w:t>______________________________</w:t>
      </w:r>
    </w:p>
    <w:p w14:paraId="51468963" w14:textId="77777777" w:rsidR="005D1E5C" w:rsidRDefault="005D1E5C" w:rsidP="005D1E5C">
      <w:pPr>
        <w:jc w:val="both"/>
        <w:rPr>
          <w:rFonts w:cs="Arial"/>
          <w:szCs w:val="22"/>
        </w:rPr>
      </w:pPr>
    </w:p>
    <w:p w14:paraId="1A118823" w14:textId="77777777" w:rsidR="005D1E5C" w:rsidRDefault="005D1E5C" w:rsidP="005D1E5C">
      <w:pPr>
        <w:jc w:val="both"/>
        <w:rPr>
          <w:rFonts w:cs="Arial"/>
          <w:szCs w:val="22"/>
        </w:rPr>
      </w:pPr>
    </w:p>
    <w:p w14:paraId="2DA07325" w14:textId="77777777" w:rsidR="005D1E5C" w:rsidRDefault="005D1E5C" w:rsidP="005D1E5C">
      <w:pPr>
        <w:jc w:val="both"/>
        <w:rPr>
          <w:rFonts w:cs="Arial"/>
          <w:szCs w:val="22"/>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2261"/>
        <w:gridCol w:w="2073"/>
        <w:gridCol w:w="2607"/>
      </w:tblGrid>
      <w:tr w:rsidR="005D1E5C" w:rsidRPr="00E47357" w14:paraId="24EB4C25" w14:textId="77777777" w:rsidTr="008965BA">
        <w:trPr>
          <w:trHeight w:val="530"/>
        </w:trPr>
        <w:tc>
          <w:tcPr>
            <w:tcW w:w="2599" w:type="dxa"/>
            <w:shd w:val="clear" w:color="auto" w:fill="000000"/>
            <w:vAlign w:val="center"/>
          </w:tcPr>
          <w:p w14:paraId="7F6E1067" w14:textId="77777777" w:rsidR="005D1E5C" w:rsidRPr="00E47357" w:rsidRDefault="005D1E5C" w:rsidP="008965BA">
            <w:pPr>
              <w:jc w:val="center"/>
              <w:rPr>
                <w:rFonts w:cs="Arial"/>
                <w:b/>
                <w:color w:val="FFFFFF"/>
                <w:szCs w:val="22"/>
              </w:rPr>
            </w:pPr>
            <w:r w:rsidRPr="00E47357">
              <w:rPr>
                <w:rFonts w:cs="Arial"/>
                <w:b/>
                <w:color w:val="FFFFFF"/>
                <w:szCs w:val="22"/>
              </w:rPr>
              <w:t>Product</w:t>
            </w:r>
          </w:p>
        </w:tc>
        <w:tc>
          <w:tcPr>
            <w:tcW w:w="2261" w:type="dxa"/>
            <w:shd w:val="clear" w:color="auto" w:fill="000000"/>
            <w:vAlign w:val="center"/>
          </w:tcPr>
          <w:p w14:paraId="3C7847F0" w14:textId="77777777" w:rsidR="005D1E5C" w:rsidRPr="00E47357" w:rsidRDefault="005D1E5C" w:rsidP="008965BA">
            <w:pPr>
              <w:jc w:val="center"/>
              <w:rPr>
                <w:rFonts w:cs="Arial"/>
                <w:b/>
                <w:color w:val="FFFFFF"/>
                <w:szCs w:val="22"/>
              </w:rPr>
            </w:pPr>
            <w:r w:rsidRPr="00E47357">
              <w:rPr>
                <w:rFonts w:cs="Arial"/>
                <w:b/>
                <w:color w:val="FFFFFF"/>
                <w:szCs w:val="22"/>
              </w:rPr>
              <w:t>Approved Supplier</w:t>
            </w:r>
          </w:p>
        </w:tc>
        <w:tc>
          <w:tcPr>
            <w:tcW w:w="2073" w:type="dxa"/>
            <w:shd w:val="clear" w:color="auto" w:fill="000000"/>
            <w:vAlign w:val="center"/>
          </w:tcPr>
          <w:p w14:paraId="6D6C9A3A" w14:textId="77777777" w:rsidR="005D1E5C" w:rsidRPr="00E47357" w:rsidRDefault="005D1E5C" w:rsidP="008965BA">
            <w:pPr>
              <w:jc w:val="center"/>
              <w:rPr>
                <w:rFonts w:cs="Arial"/>
                <w:b/>
                <w:color w:val="FFFFFF"/>
                <w:szCs w:val="22"/>
              </w:rPr>
            </w:pPr>
            <w:r w:rsidRPr="00E47357">
              <w:rPr>
                <w:rFonts w:cs="Arial"/>
                <w:b/>
                <w:color w:val="FFFFFF"/>
                <w:szCs w:val="22"/>
              </w:rPr>
              <w:t>Phone Number</w:t>
            </w:r>
          </w:p>
        </w:tc>
        <w:tc>
          <w:tcPr>
            <w:tcW w:w="2607" w:type="dxa"/>
            <w:shd w:val="clear" w:color="auto" w:fill="000000"/>
            <w:vAlign w:val="center"/>
          </w:tcPr>
          <w:p w14:paraId="7A658D51" w14:textId="77777777" w:rsidR="005D1E5C" w:rsidRPr="00E47357" w:rsidRDefault="005D1E5C" w:rsidP="008965BA">
            <w:pPr>
              <w:jc w:val="center"/>
              <w:rPr>
                <w:rFonts w:cs="Arial"/>
                <w:b/>
                <w:color w:val="FFFFFF"/>
                <w:szCs w:val="22"/>
              </w:rPr>
            </w:pPr>
            <w:r w:rsidRPr="00E47357">
              <w:rPr>
                <w:rFonts w:cs="Arial"/>
                <w:b/>
                <w:color w:val="FFFFFF"/>
                <w:szCs w:val="22"/>
              </w:rPr>
              <w:t>Contact Name</w:t>
            </w:r>
          </w:p>
        </w:tc>
      </w:tr>
      <w:tr w:rsidR="005D1E5C" w:rsidRPr="00E47357" w14:paraId="65011DF0" w14:textId="77777777" w:rsidTr="008965BA">
        <w:tc>
          <w:tcPr>
            <w:tcW w:w="2599" w:type="dxa"/>
          </w:tcPr>
          <w:p w14:paraId="71D4FAAF" w14:textId="77777777" w:rsidR="005D1E5C" w:rsidRPr="00E47357" w:rsidRDefault="005D1E5C" w:rsidP="008965BA">
            <w:pPr>
              <w:jc w:val="both"/>
              <w:rPr>
                <w:rFonts w:cs="Arial"/>
                <w:szCs w:val="22"/>
              </w:rPr>
            </w:pPr>
          </w:p>
        </w:tc>
        <w:tc>
          <w:tcPr>
            <w:tcW w:w="2261" w:type="dxa"/>
          </w:tcPr>
          <w:p w14:paraId="12A20436" w14:textId="77777777" w:rsidR="005D1E5C" w:rsidRPr="00E47357" w:rsidRDefault="005D1E5C" w:rsidP="008965BA">
            <w:pPr>
              <w:jc w:val="both"/>
              <w:rPr>
                <w:rFonts w:cs="Arial"/>
                <w:szCs w:val="22"/>
              </w:rPr>
            </w:pPr>
          </w:p>
        </w:tc>
        <w:tc>
          <w:tcPr>
            <w:tcW w:w="2073" w:type="dxa"/>
          </w:tcPr>
          <w:p w14:paraId="6C88502D" w14:textId="77777777" w:rsidR="005D1E5C" w:rsidRPr="00E47357" w:rsidRDefault="005D1E5C" w:rsidP="008965BA">
            <w:pPr>
              <w:jc w:val="both"/>
              <w:rPr>
                <w:rFonts w:cs="Arial"/>
                <w:szCs w:val="22"/>
              </w:rPr>
            </w:pPr>
          </w:p>
        </w:tc>
        <w:tc>
          <w:tcPr>
            <w:tcW w:w="2607" w:type="dxa"/>
          </w:tcPr>
          <w:p w14:paraId="4478AFE8" w14:textId="77777777" w:rsidR="005D1E5C" w:rsidRPr="00E47357" w:rsidRDefault="005D1E5C" w:rsidP="008965BA">
            <w:pPr>
              <w:spacing w:line="480" w:lineRule="auto"/>
              <w:jc w:val="both"/>
              <w:rPr>
                <w:rFonts w:cs="Arial"/>
                <w:szCs w:val="22"/>
              </w:rPr>
            </w:pPr>
          </w:p>
        </w:tc>
      </w:tr>
      <w:tr w:rsidR="005D1E5C" w:rsidRPr="00E47357" w14:paraId="09A1946C" w14:textId="77777777" w:rsidTr="008965BA">
        <w:tc>
          <w:tcPr>
            <w:tcW w:w="2599" w:type="dxa"/>
          </w:tcPr>
          <w:p w14:paraId="76E6650A" w14:textId="77777777" w:rsidR="005D1E5C" w:rsidRPr="00E47357" w:rsidRDefault="005D1E5C" w:rsidP="008965BA">
            <w:pPr>
              <w:jc w:val="both"/>
              <w:rPr>
                <w:rFonts w:cs="Arial"/>
                <w:szCs w:val="22"/>
              </w:rPr>
            </w:pPr>
          </w:p>
        </w:tc>
        <w:tc>
          <w:tcPr>
            <w:tcW w:w="2261" w:type="dxa"/>
          </w:tcPr>
          <w:p w14:paraId="7FBF1D33" w14:textId="77777777" w:rsidR="005D1E5C" w:rsidRPr="00E47357" w:rsidRDefault="005D1E5C" w:rsidP="008965BA">
            <w:pPr>
              <w:jc w:val="both"/>
              <w:rPr>
                <w:rFonts w:cs="Arial"/>
                <w:szCs w:val="22"/>
              </w:rPr>
            </w:pPr>
          </w:p>
        </w:tc>
        <w:tc>
          <w:tcPr>
            <w:tcW w:w="2073" w:type="dxa"/>
          </w:tcPr>
          <w:p w14:paraId="61D0355F" w14:textId="77777777" w:rsidR="005D1E5C" w:rsidRPr="00E47357" w:rsidRDefault="005D1E5C" w:rsidP="008965BA">
            <w:pPr>
              <w:jc w:val="both"/>
              <w:rPr>
                <w:rFonts w:cs="Arial"/>
                <w:szCs w:val="22"/>
              </w:rPr>
            </w:pPr>
          </w:p>
        </w:tc>
        <w:tc>
          <w:tcPr>
            <w:tcW w:w="2607" w:type="dxa"/>
          </w:tcPr>
          <w:p w14:paraId="0B9C637E" w14:textId="77777777" w:rsidR="005D1E5C" w:rsidRPr="00E47357" w:rsidRDefault="005D1E5C" w:rsidP="008965BA">
            <w:pPr>
              <w:spacing w:line="480" w:lineRule="auto"/>
              <w:jc w:val="both"/>
              <w:rPr>
                <w:rFonts w:cs="Arial"/>
                <w:szCs w:val="22"/>
              </w:rPr>
            </w:pPr>
          </w:p>
        </w:tc>
      </w:tr>
      <w:tr w:rsidR="005D1E5C" w:rsidRPr="00E47357" w14:paraId="51F4600F" w14:textId="77777777" w:rsidTr="008965BA">
        <w:tc>
          <w:tcPr>
            <w:tcW w:w="2599" w:type="dxa"/>
          </w:tcPr>
          <w:p w14:paraId="16C796D4" w14:textId="77777777" w:rsidR="005D1E5C" w:rsidRPr="00E47357" w:rsidRDefault="005D1E5C" w:rsidP="008965BA">
            <w:pPr>
              <w:jc w:val="both"/>
              <w:rPr>
                <w:rFonts w:cs="Arial"/>
                <w:szCs w:val="22"/>
              </w:rPr>
            </w:pPr>
          </w:p>
        </w:tc>
        <w:tc>
          <w:tcPr>
            <w:tcW w:w="2261" w:type="dxa"/>
          </w:tcPr>
          <w:p w14:paraId="01F20136" w14:textId="77777777" w:rsidR="005D1E5C" w:rsidRPr="00E47357" w:rsidRDefault="005D1E5C" w:rsidP="008965BA">
            <w:pPr>
              <w:jc w:val="both"/>
              <w:rPr>
                <w:rFonts w:cs="Arial"/>
                <w:szCs w:val="22"/>
              </w:rPr>
            </w:pPr>
          </w:p>
        </w:tc>
        <w:tc>
          <w:tcPr>
            <w:tcW w:w="2073" w:type="dxa"/>
          </w:tcPr>
          <w:p w14:paraId="3C251EF4" w14:textId="77777777" w:rsidR="005D1E5C" w:rsidRPr="00E47357" w:rsidRDefault="005D1E5C" w:rsidP="008965BA">
            <w:pPr>
              <w:jc w:val="both"/>
              <w:rPr>
                <w:rFonts w:cs="Arial"/>
                <w:szCs w:val="22"/>
              </w:rPr>
            </w:pPr>
          </w:p>
        </w:tc>
        <w:tc>
          <w:tcPr>
            <w:tcW w:w="2607" w:type="dxa"/>
          </w:tcPr>
          <w:p w14:paraId="7721422B" w14:textId="77777777" w:rsidR="005D1E5C" w:rsidRPr="00E47357" w:rsidRDefault="005D1E5C" w:rsidP="008965BA">
            <w:pPr>
              <w:spacing w:line="480" w:lineRule="auto"/>
              <w:jc w:val="both"/>
              <w:rPr>
                <w:rFonts w:cs="Arial"/>
                <w:szCs w:val="22"/>
              </w:rPr>
            </w:pPr>
          </w:p>
        </w:tc>
      </w:tr>
      <w:tr w:rsidR="005D1E5C" w:rsidRPr="00E47357" w14:paraId="3EC761C6" w14:textId="77777777" w:rsidTr="008965BA">
        <w:tc>
          <w:tcPr>
            <w:tcW w:w="2599" w:type="dxa"/>
          </w:tcPr>
          <w:p w14:paraId="271603C8" w14:textId="77777777" w:rsidR="005D1E5C" w:rsidRPr="00E47357" w:rsidRDefault="005D1E5C" w:rsidP="008965BA">
            <w:pPr>
              <w:jc w:val="both"/>
              <w:rPr>
                <w:rFonts w:cs="Arial"/>
                <w:szCs w:val="22"/>
              </w:rPr>
            </w:pPr>
          </w:p>
        </w:tc>
        <w:tc>
          <w:tcPr>
            <w:tcW w:w="2261" w:type="dxa"/>
          </w:tcPr>
          <w:p w14:paraId="129BCB74" w14:textId="77777777" w:rsidR="005D1E5C" w:rsidRPr="00E47357" w:rsidRDefault="005D1E5C" w:rsidP="008965BA">
            <w:pPr>
              <w:jc w:val="both"/>
              <w:rPr>
                <w:rFonts w:cs="Arial"/>
                <w:szCs w:val="22"/>
              </w:rPr>
            </w:pPr>
          </w:p>
        </w:tc>
        <w:tc>
          <w:tcPr>
            <w:tcW w:w="2073" w:type="dxa"/>
          </w:tcPr>
          <w:p w14:paraId="7DD8D2AA" w14:textId="77777777" w:rsidR="005D1E5C" w:rsidRPr="00E47357" w:rsidRDefault="005D1E5C" w:rsidP="008965BA">
            <w:pPr>
              <w:jc w:val="both"/>
              <w:rPr>
                <w:rFonts w:cs="Arial"/>
                <w:szCs w:val="22"/>
              </w:rPr>
            </w:pPr>
          </w:p>
        </w:tc>
        <w:tc>
          <w:tcPr>
            <w:tcW w:w="2607" w:type="dxa"/>
          </w:tcPr>
          <w:p w14:paraId="0216C670" w14:textId="77777777" w:rsidR="005D1E5C" w:rsidRPr="00E47357" w:rsidRDefault="005D1E5C" w:rsidP="008965BA">
            <w:pPr>
              <w:spacing w:line="480" w:lineRule="auto"/>
              <w:jc w:val="both"/>
              <w:rPr>
                <w:rFonts w:cs="Arial"/>
                <w:szCs w:val="22"/>
              </w:rPr>
            </w:pPr>
          </w:p>
        </w:tc>
      </w:tr>
      <w:tr w:rsidR="005D1E5C" w:rsidRPr="00E47357" w14:paraId="0BB576EA" w14:textId="77777777" w:rsidTr="008965BA">
        <w:tc>
          <w:tcPr>
            <w:tcW w:w="2599" w:type="dxa"/>
          </w:tcPr>
          <w:p w14:paraId="01FEAD6C" w14:textId="77777777" w:rsidR="005D1E5C" w:rsidRPr="00E47357" w:rsidRDefault="005D1E5C" w:rsidP="008965BA">
            <w:pPr>
              <w:jc w:val="both"/>
              <w:rPr>
                <w:rFonts w:cs="Arial"/>
                <w:szCs w:val="22"/>
              </w:rPr>
            </w:pPr>
          </w:p>
        </w:tc>
        <w:tc>
          <w:tcPr>
            <w:tcW w:w="2261" w:type="dxa"/>
          </w:tcPr>
          <w:p w14:paraId="224FAD1A" w14:textId="77777777" w:rsidR="005D1E5C" w:rsidRPr="00E47357" w:rsidRDefault="005D1E5C" w:rsidP="008965BA">
            <w:pPr>
              <w:jc w:val="both"/>
              <w:rPr>
                <w:rFonts w:cs="Arial"/>
                <w:szCs w:val="22"/>
              </w:rPr>
            </w:pPr>
          </w:p>
        </w:tc>
        <w:tc>
          <w:tcPr>
            <w:tcW w:w="2073" w:type="dxa"/>
          </w:tcPr>
          <w:p w14:paraId="65B08002" w14:textId="77777777" w:rsidR="005D1E5C" w:rsidRPr="00E47357" w:rsidRDefault="005D1E5C" w:rsidP="008965BA">
            <w:pPr>
              <w:jc w:val="both"/>
              <w:rPr>
                <w:rFonts w:cs="Arial"/>
                <w:szCs w:val="22"/>
              </w:rPr>
            </w:pPr>
          </w:p>
        </w:tc>
        <w:tc>
          <w:tcPr>
            <w:tcW w:w="2607" w:type="dxa"/>
          </w:tcPr>
          <w:p w14:paraId="3F2BBB19" w14:textId="77777777" w:rsidR="005D1E5C" w:rsidRPr="00E47357" w:rsidRDefault="005D1E5C" w:rsidP="008965BA">
            <w:pPr>
              <w:spacing w:line="480" w:lineRule="auto"/>
              <w:jc w:val="both"/>
              <w:rPr>
                <w:rFonts w:cs="Arial"/>
                <w:szCs w:val="22"/>
              </w:rPr>
            </w:pPr>
          </w:p>
        </w:tc>
      </w:tr>
      <w:tr w:rsidR="005D1E5C" w:rsidRPr="00E47357" w14:paraId="1FF6C6BB" w14:textId="77777777" w:rsidTr="008965BA">
        <w:tc>
          <w:tcPr>
            <w:tcW w:w="2599" w:type="dxa"/>
          </w:tcPr>
          <w:p w14:paraId="4B9FB7C3" w14:textId="77777777" w:rsidR="005D1E5C" w:rsidRPr="00E47357" w:rsidRDefault="005D1E5C" w:rsidP="008965BA">
            <w:pPr>
              <w:jc w:val="both"/>
              <w:rPr>
                <w:rFonts w:cs="Arial"/>
                <w:szCs w:val="22"/>
              </w:rPr>
            </w:pPr>
          </w:p>
        </w:tc>
        <w:tc>
          <w:tcPr>
            <w:tcW w:w="2261" w:type="dxa"/>
          </w:tcPr>
          <w:p w14:paraId="49599BFD" w14:textId="77777777" w:rsidR="005D1E5C" w:rsidRPr="00E47357" w:rsidRDefault="005D1E5C" w:rsidP="008965BA">
            <w:pPr>
              <w:jc w:val="both"/>
              <w:rPr>
                <w:rFonts w:cs="Arial"/>
                <w:szCs w:val="22"/>
              </w:rPr>
            </w:pPr>
          </w:p>
        </w:tc>
        <w:tc>
          <w:tcPr>
            <w:tcW w:w="2073" w:type="dxa"/>
          </w:tcPr>
          <w:p w14:paraId="0DC2252F" w14:textId="77777777" w:rsidR="005D1E5C" w:rsidRPr="00E47357" w:rsidRDefault="005D1E5C" w:rsidP="008965BA">
            <w:pPr>
              <w:jc w:val="both"/>
              <w:rPr>
                <w:rFonts w:cs="Arial"/>
                <w:szCs w:val="22"/>
              </w:rPr>
            </w:pPr>
          </w:p>
        </w:tc>
        <w:tc>
          <w:tcPr>
            <w:tcW w:w="2607" w:type="dxa"/>
          </w:tcPr>
          <w:p w14:paraId="6C19419B" w14:textId="77777777" w:rsidR="005D1E5C" w:rsidRPr="00E47357" w:rsidRDefault="005D1E5C" w:rsidP="008965BA">
            <w:pPr>
              <w:spacing w:line="480" w:lineRule="auto"/>
              <w:jc w:val="both"/>
              <w:rPr>
                <w:rFonts w:cs="Arial"/>
                <w:szCs w:val="22"/>
              </w:rPr>
            </w:pPr>
          </w:p>
        </w:tc>
      </w:tr>
      <w:tr w:rsidR="005D1E5C" w:rsidRPr="00E47357" w14:paraId="2655F99C" w14:textId="77777777" w:rsidTr="008965BA">
        <w:tc>
          <w:tcPr>
            <w:tcW w:w="2599" w:type="dxa"/>
          </w:tcPr>
          <w:p w14:paraId="5932AB4E" w14:textId="77777777" w:rsidR="005D1E5C" w:rsidRPr="00E47357" w:rsidRDefault="005D1E5C" w:rsidP="008965BA">
            <w:pPr>
              <w:jc w:val="both"/>
              <w:rPr>
                <w:rFonts w:cs="Arial"/>
                <w:szCs w:val="22"/>
              </w:rPr>
            </w:pPr>
          </w:p>
        </w:tc>
        <w:tc>
          <w:tcPr>
            <w:tcW w:w="2261" w:type="dxa"/>
          </w:tcPr>
          <w:p w14:paraId="07E2B218" w14:textId="77777777" w:rsidR="005D1E5C" w:rsidRPr="00E47357" w:rsidRDefault="005D1E5C" w:rsidP="008965BA">
            <w:pPr>
              <w:jc w:val="both"/>
              <w:rPr>
                <w:rFonts w:cs="Arial"/>
                <w:szCs w:val="22"/>
              </w:rPr>
            </w:pPr>
          </w:p>
        </w:tc>
        <w:tc>
          <w:tcPr>
            <w:tcW w:w="2073" w:type="dxa"/>
          </w:tcPr>
          <w:p w14:paraId="1ED705A2" w14:textId="77777777" w:rsidR="005D1E5C" w:rsidRPr="00E47357" w:rsidRDefault="005D1E5C" w:rsidP="008965BA">
            <w:pPr>
              <w:jc w:val="both"/>
              <w:rPr>
                <w:rFonts w:cs="Arial"/>
                <w:szCs w:val="22"/>
              </w:rPr>
            </w:pPr>
          </w:p>
        </w:tc>
        <w:tc>
          <w:tcPr>
            <w:tcW w:w="2607" w:type="dxa"/>
          </w:tcPr>
          <w:p w14:paraId="39FFD332" w14:textId="77777777" w:rsidR="005D1E5C" w:rsidRPr="00E47357" w:rsidRDefault="005D1E5C" w:rsidP="008965BA">
            <w:pPr>
              <w:spacing w:line="480" w:lineRule="auto"/>
              <w:jc w:val="both"/>
              <w:rPr>
                <w:rFonts w:cs="Arial"/>
                <w:szCs w:val="22"/>
              </w:rPr>
            </w:pPr>
          </w:p>
        </w:tc>
      </w:tr>
      <w:tr w:rsidR="005D1E5C" w:rsidRPr="00E47357" w14:paraId="3928F3AB" w14:textId="77777777" w:rsidTr="008965BA">
        <w:tc>
          <w:tcPr>
            <w:tcW w:w="2599" w:type="dxa"/>
          </w:tcPr>
          <w:p w14:paraId="4B55A459" w14:textId="77777777" w:rsidR="005D1E5C" w:rsidRPr="00E47357" w:rsidRDefault="005D1E5C" w:rsidP="008965BA">
            <w:pPr>
              <w:jc w:val="both"/>
              <w:rPr>
                <w:rFonts w:cs="Arial"/>
                <w:szCs w:val="22"/>
              </w:rPr>
            </w:pPr>
          </w:p>
        </w:tc>
        <w:tc>
          <w:tcPr>
            <w:tcW w:w="2261" w:type="dxa"/>
          </w:tcPr>
          <w:p w14:paraId="2F8EB988" w14:textId="77777777" w:rsidR="005D1E5C" w:rsidRPr="00E47357" w:rsidRDefault="005D1E5C" w:rsidP="008965BA">
            <w:pPr>
              <w:jc w:val="both"/>
              <w:rPr>
                <w:rFonts w:cs="Arial"/>
                <w:szCs w:val="22"/>
              </w:rPr>
            </w:pPr>
          </w:p>
        </w:tc>
        <w:tc>
          <w:tcPr>
            <w:tcW w:w="2073" w:type="dxa"/>
          </w:tcPr>
          <w:p w14:paraId="11707006" w14:textId="77777777" w:rsidR="005D1E5C" w:rsidRPr="00E47357" w:rsidRDefault="005D1E5C" w:rsidP="008965BA">
            <w:pPr>
              <w:jc w:val="both"/>
              <w:rPr>
                <w:rFonts w:cs="Arial"/>
                <w:szCs w:val="22"/>
              </w:rPr>
            </w:pPr>
          </w:p>
        </w:tc>
        <w:tc>
          <w:tcPr>
            <w:tcW w:w="2607" w:type="dxa"/>
          </w:tcPr>
          <w:p w14:paraId="218652F3" w14:textId="77777777" w:rsidR="005D1E5C" w:rsidRPr="00E47357" w:rsidRDefault="005D1E5C" w:rsidP="008965BA">
            <w:pPr>
              <w:spacing w:line="480" w:lineRule="auto"/>
              <w:jc w:val="both"/>
              <w:rPr>
                <w:rFonts w:cs="Arial"/>
                <w:szCs w:val="22"/>
              </w:rPr>
            </w:pPr>
          </w:p>
        </w:tc>
      </w:tr>
      <w:tr w:rsidR="005D1E5C" w:rsidRPr="00E47357" w14:paraId="501DCCCE" w14:textId="77777777" w:rsidTr="008965BA">
        <w:tc>
          <w:tcPr>
            <w:tcW w:w="2599" w:type="dxa"/>
          </w:tcPr>
          <w:p w14:paraId="7318B438" w14:textId="77777777" w:rsidR="005D1E5C" w:rsidRPr="00E47357" w:rsidRDefault="005D1E5C" w:rsidP="008965BA">
            <w:pPr>
              <w:jc w:val="both"/>
              <w:rPr>
                <w:rFonts w:cs="Arial"/>
                <w:szCs w:val="22"/>
              </w:rPr>
            </w:pPr>
          </w:p>
        </w:tc>
        <w:tc>
          <w:tcPr>
            <w:tcW w:w="2261" w:type="dxa"/>
          </w:tcPr>
          <w:p w14:paraId="15C6C507" w14:textId="77777777" w:rsidR="005D1E5C" w:rsidRPr="00E47357" w:rsidRDefault="005D1E5C" w:rsidP="008965BA">
            <w:pPr>
              <w:jc w:val="both"/>
              <w:rPr>
                <w:rFonts w:cs="Arial"/>
                <w:szCs w:val="22"/>
              </w:rPr>
            </w:pPr>
          </w:p>
        </w:tc>
        <w:tc>
          <w:tcPr>
            <w:tcW w:w="2073" w:type="dxa"/>
          </w:tcPr>
          <w:p w14:paraId="05815A9D" w14:textId="77777777" w:rsidR="005D1E5C" w:rsidRPr="00E47357" w:rsidRDefault="005D1E5C" w:rsidP="008965BA">
            <w:pPr>
              <w:jc w:val="both"/>
              <w:rPr>
                <w:rFonts w:cs="Arial"/>
                <w:szCs w:val="22"/>
              </w:rPr>
            </w:pPr>
          </w:p>
        </w:tc>
        <w:tc>
          <w:tcPr>
            <w:tcW w:w="2607" w:type="dxa"/>
          </w:tcPr>
          <w:p w14:paraId="4E7DEDEF" w14:textId="77777777" w:rsidR="005D1E5C" w:rsidRPr="00E47357" w:rsidRDefault="005D1E5C" w:rsidP="008965BA">
            <w:pPr>
              <w:spacing w:line="480" w:lineRule="auto"/>
              <w:jc w:val="both"/>
              <w:rPr>
                <w:rFonts w:cs="Arial"/>
                <w:szCs w:val="22"/>
              </w:rPr>
            </w:pPr>
          </w:p>
        </w:tc>
      </w:tr>
      <w:tr w:rsidR="005D1E5C" w:rsidRPr="00E47357" w14:paraId="0CE2D40D" w14:textId="77777777" w:rsidTr="008965BA">
        <w:tc>
          <w:tcPr>
            <w:tcW w:w="2599" w:type="dxa"/>
          </w:tcPr>
          <w:p w14:paraId="2246D2A7" w14:textId="77777777" w:rsidR="005D1E5C" w:rsidRPr="00E47357" w:rsidRDefault="005D1E5C" w:rsidP="008965BA">
            <w:pPr>
              <w:jc w:val="both"/>
              <w:rPr>
                <w:rFonts w:cs="Arial"/>
                <w:szCs w:val="22"/>
              </w:rPr>
            </w:pPr>
          </w:p>
        </w:tc>
        <w:tc>
          <w:tcPr>
            <w:tcW w:w="2261" w:type="dxa"/>
          </w:tcPr>
          <w:p w14:paraId="120C2604" w14:textId="77777777" w:rsidR="005D1E5C" w:rsidRPr="00E47357" w:rsidRDefault="005D1E5C" w:rsidP="008965BA">
            <w:pPr>
              <w:jc w:val="both"/>
              <w:rPr>
                <w:rFonts w:cs="Arial"/>
                <w:szCs w:val="22"/>
              </w:rPr>
            </w:pPr>
          </w:p>
        </w:tc>
        <w:tc>
          <w:tcPr>
            <w:tcW w:w="2073" w:type="dxa"/>
          </w:tcPr>
          <w:p w14:paraId="771B16A8" w14:textId="77777777" w:rsidR="005D1E5C" w:rsidRPr="00E47357" w:rsidRDefault="005D1E5C" w:rsidP="008965BA">
            <w:pPr>
              <w:jc w:val="both"/>
              <w:rPr>
                <w:rFonts w:cs="Arial"/>
                <w:szCs w:val="22"/>
              </w:rPr>
            </w:pPr>
          </w:p>
        </w:tc>
        <w:tc>
          <w:tcPr>
            <w:tcW w:w="2607" w:type="dxa"/>
          </w:tcPr>
          <w:p w14:paraId="65411581" w14:textId="77777777" w:rsidR="005D1E5C" w:rsidRPr="00E47357" w:rsidRDefault="005D1E5C" w:rsidP="008965BA">
            <w:pPr>
              <w:spacing w:line="480" w:lineRule="auto"/>
              <w:jc w:val="both"/>
              <w:rPr>
                <w:rFonts w:cs="Arial"/>
                <w:szCs w:val="22"/>
              </w:rPr>
            </w:pPr>
          </w:p>
        </w:tc>
      </w:tr>
      <w:tr w:rsidR="005D1E5C" w:rsidRPr="00E47357" w14:paraId="11A8011D" w14:textId="77777777" w:rsidTr="008965BA">
        <w:tc>
          <w:tcPr>
            <w:tcW w:w="2599" w:type="dxa"/>
          </w:tcPr>
          <w:p w14:paraId="74EDB68F" w14:textId="77777777" w:rsidR="005D1E5C" w:rsidRPr="00E47357" w:rsidRDefault="005D1E5C" w:rsidP="008965BA">
            <w:pPr>
              <w:jc w:val="both"/>
              <w:rPr>
                <w:rFonts w:cs="Arial"/>
                <w:szCs w:val="22"/>
              </w:rPr>
            </w:pPr>
          </w:p>
        </w:tc>
        <w:tc>
          <w:tcPr>
            <w:tcW w:w="2261" w:type="dxa"/>
          </w:tcPr>
          <w:p w14:paraId="5E8182DC" w14:textId="77777777" w:rsidR="005D1E5C" w:rsidRPr="00E47357" w:rsidRDefault="005D1E5C" w:rsidP="008965BA">
            <w:pPr>
              <w:jc w:val="both"/>
              <w:rPr>
                <w:rFonts w:cs="Arial"/>
                <w:szCs w:val="22"/>
              </w:rPr>
            </w:pPr>
          </w:p>
        </w:tc>
        <w:tc>
          <w:tcPr>
            <w:tcW w:w="2073" w:type="dxa"/>
          </w:tcPr>
          <w:p w14:paraId="298615F4" w14:textId="77777777" w:rsidR="005D1E5C" w:rsidRPr="00E47357" w:rsidRDefault="005D1E5C" w:rsidP="008965BA">
            <w:pPr>
              <w:jc w:val="both"/>
              <w:rPr>
                <w:rFonts w:cs="Arial"/>
                <w:szCs w:val="22"/>
              </w:rPr>
            </w:pPr>
          </w:p>
        </w:tc>
        <w:tc>
          <w:tcPr>
            <w:tcW w:w="2607" w:type="dxa"/>
          </w:tcPr>
          <w:p w14:paraId="1804F7ED" w14:textId="77777777" w:rsidR="005D1E5C" w:rsidRPr="00E47357" w:rsidRDefault="005D1E5C" w:rsidP="008965BA">
            <w:pPr>
              <w:spacing w:line="480" w:lineRule="auto"/>
              <w:jc w:val="both"/>
              <w:rPr>
                <w:rFonts w:cs="Arial"/>
                <w:szCs w:val="22"/>
              </w:rPr>
            </w:pPr>
          </w:p>
        </w:tc>
      </w:tr>
      <w:tr w:rsidR="005D1E5C" w:rsidRPr="00E47357" w14:paraId="0AAA98D7" w14:textId="77777777" w:rsidTr="008965BA">
        <w:tc>
          <w:tcPr>
            <w:tcW w:w="2599" w:type="dxa"/>
          </w:tcPr>
          <w:p w14:paraId="753F69FB" w14:textId="77777777" w:rsidR="005D1E5C" w:rsidRPr="00E47357" w:rsidRDefault="005D1E5C" w:rsidP="008965BA">
            <w:pPr>
              <w:jc w:val="both"/>
              <w:rPr>
                <w:rFonts w:cs="Arial"/>
                <w:szCs w:val="22"/>
              </w:rPr>
            </w:pPr>
          </w:p>
        </w:tc>
        <w:tc>
          <w:tcPr>
            <w:tcW w:w="2261" w:type="dxa"/>
          </w:tcPr>
          <w:p w14:paraId="1CD1C815" w14:textId="77777777" w:rsidR="005D1E5C" w:rsidRPr="00E47357" w:rsidRDefault="005D1E5C" w:rsidP="008965BA">
            <w:pPr>
              <w:jc w:val="both"/>
              <w:rPr>
                <w:rFonts w:cs="Arial"/>
                <w:szCs w:val="22"/>
              </w:rPr>
            </w:pPr>
          </w:p>
        </w:tc>
        <w:tc>
          <w:tcPr>
            <w:tcW w:w="2073" w:type="dxa"/>
          </w:tcPr>
          <w:p w14:paraId="36F597E2" w14:textId="77777777" w:rsidR="005D1E5C" w:rsidRPr="00E47357" w:rsidRDefault="005D1E5C" w:rsidP="008965BA">
            <w:pPr>
              <w:jc w:val="both"/>
              <w:rPr>
                <w:rFonts w:cs="Arial"/>
                <w:szCs w:val="22"/>
              </w:rPr>
            </w:pPr>
          </w:p>
        </w:tc>
        <w:tc>
          <w:tcPr>
            <w:tcW w:w="2607" w:type="dxa"/>
          </w:tcPr>
          <w:p w14:paraId="06D0932B" w14:textId="77777777" w:rsidR="005D1E5C" w:rsidRPr="00E47357" w:rsidRDefault="005D1E5C" w:rsidP="008965BA">
            <w:pPr>
              <w:spacing w:line="480" w:lineRule="auto"/>
              <w:jc w:val="both"/>
              <w:rPr>
                <w:rFonts w:cs="Arial"/>
                <w:szCs w:val="22"/>
              </w:rPr>
            </w:pPr>
          </w:p>
        </w:tc>
      </w:tr>
      <w:tr w:rsidR="005D1E5C" w:rsidRPr="00E47357" w14:paraId="2208723F" w14:textId="77777777" w:rsidTr="008965BA">
        <w:tc>
          <w:tcPr>
            <w:tcW w:w="2599" w:type="dxa"/>
          </w:tcPr>
          <w:p w14:paraId="4DB616C5" w14:textId="77777777" w:rsidR="005D1E5C" w:rsidRPr="00E47357" w:rsidRDefault="005D1E5C" w:rsidP="008965BA">
            <w:pPr>
              <w:jc w:val="both"/>
              <w:rPr>
                <w:rFonts w:cs="Arial"/>
                <w:szCs w:val="22"/>
              </w:rPr>
            </w:pPr>
          </w:p>
        </w:tc>
        <w:tc>
          <w:tcPr>
            <w:tcW w:w="2261" w:type="dxa"/>
          </w:tcPr>
          <w:p w14:paraId="5D9452EA" w14:textId="77777777" w:rsidR="005D1E5C" w:rsidRPr="00E47357" w:rsidRDefault="005D1E5C" w:rsidP="008965BA">
            <w:pPr>
              <w:jc w:val="both"/>
              <w:rPr>
                <w:rFonts w:cs="Arial"/>
                <w:szCs w:val="22"/>
              </w:rPr>
            </w:pPr>
          </w:p>
        </w:tc>
        <w:tc>
          <w:tcPr>
            <w:tcW w:w="2073" w:type="dxa"/>
          </w:tcPr>
          <w:p w14:paraId="1E3DC290" w14:textId="77777777" w:rsidR="005D1E5C" w:rsidRPr="00E47357" w:rsidRDefault="005D1E5C" w:rsidP="008965BA">
            <w:pPr>
              <w:jc w:val="both"/>
              <w:rPr>
                <w:rFonts w:cs="Arial"/>
                <w:szCs w:val="22"/>
              </w:rPr>
            </w:pPr>
          </w:p>
        </w:tc>
        <w:tc>
          <w:tcPr>
            <w:tcW w:w="2607" w:type="dxa"/>
          </w:tcPr>
          <w:p w14:paraId="425DC2D6" w14:textId="77777777" w:rsidR="005D1E5C" w:rsidRPr="00E47357" w:rsidRDefault="005D1E5C" w:rsidP="008965BA">
            <w:pPr>
              <w:spacing w:line="480" w:lineRule="auto"/>
              <w:jc w:val="both"/>
              <w:rPr>
                <w:rFonts w:cs="Arial"/>
                <w:szCs w:val="22"/>
              </w:rPr>
            </w:pPr>
          </w:p>
        </w:tc>
      </w:tr>
    </w:tbl>
    <w:p w14:paraId="3913A0F2" w14:textId="77777777" w:rsidR="005D1E5C" w:rsidRDefault="005D1E5C" w:rsidP="005D1E5C">
      <w:pPr>
        <w:jc w:val="both"/>
        <w:rPr>
          <w:rFonts w:cs="Arial"/>
          <w:szCs w:val="22"/>
        </w:rPr>
      </w:pPr>
    </w:p>
    <w:p w14:paraId="41123762" w14:textId="77777777" w:rsidR="005D1E5C" w:rsidRDefault="005D1E5C" w:rsidP="005D1E5C">
      <w:pPr>
        <w:jc w:val="both"/>
        <w:rPr>
          <w:rFonts w:cs="Arial"/>
          <w:szCs w:val="22"/>
        </w:rPr>
      </w:pPr>
    </w:p>
    <w:p w14:paraId="72E391C6" w14:textId="77777777" w:rsidR="005D1E5C" w:rsidRDefault="005D1E5C" w:rsidP="005D1E5C">
      <w:pPr>
        <w:jc w:val="both"/>
        <w:rPr>
          <w:rFonts w:cs="Arial"/>
          <w:szCs w:val="22"/>
        </w:rPr>
      </w:pPr>
    </w:p>
    <w:p w14:paraId="1F5C5DB4" w14:textId="77777777" w:rsidR="005D1E5C" w:rsidRDefault="005D1E5C" w:rsidP="005D1E5C">
      <w:pPr>
        <w:jc w:val="both"/>
        <w:rPr>
          <w:rFonts w:cs="Arial"/>
          <w:szCs w:val="22"/>
        </w:rPr>
      </w:pPr>
    </w:p>
    <w:p w14:paraId="35839723" w14:textId="77777777" w:rsidR="005D1E5C" w:rsidRDefault="005D1E5C" w:rsidP="005D1E5C">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1449DDE7" w14:textId="77777777" w:rsidR="005D1E5C" w:rsidRDefault="005D1E5C" w:rsidP="005D1E5C">
      <w:pPr>
        <w:jc w:val="both"/>
        <w:rPr>
          <w:rFonts w:cs="Arial"/>
          <w:szCs w:val="22"/>
        </w:rPr>
      </w:pPr>
    </w:p>
    <w:p w14:paraId="70D2A5A1" w14:textId="77777777" w:rsidR="005D1E5C" w:rsidRDefault="005D1E5C" w:rsidP="005D1E5C">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5C2912F7" w14:textId="77777777" w:rsidR="005D1E5C" w:rsidRDefault="005D1E5C" w:rsidP="005D1E5C">
      <w:pPr>
        <w:jc w:val="both"/>
        <w:rPr>
          <w:rFonts w:cs="Arial"/>
          <w:szCs w:val="22"/>
        </w:rPr>
      </w:pPr>
    </w:p>
    <w:p w14:paraId="2EC962C7" w14:textId="77777777" w:rsidR="005D1E5C" w:rsidRDefault="005D1E5C" w:rsidP="005D1E5C">
      <w:pPr>
        <w:jc w:val="both"/>
        <w:rPr>
          <w:rFonts w:cs="Arial"/>
          <w:szCs w:val="22"/>
        </w:rPr>
      </w:pPr>
      <w:r w:rsidRPr="000B55D2">
        <w:rPr>
          <w:rFonts w:cs="Arial"/>
          <w:b/>
          <w:szCs w:val="22"/>
        </w:rPr>
        <w:t>Date of Authorisation:</w:t>
      </w:r>
      <w:r>
        <w:rPr>
          <w:rFonts w:cs="Arial"/>
          <w:szCs w:val="22"/>
        </w:rPr>
        <w:tab/>
        <w:t>______________________________</w:t>
      </w:r>
    </w:p>
    <w:p w14:paraId="7EDF25FC" w14:textId="77777777" w:rsidR="005D1E5C" w:rsidRDefault="005D1E5C" w:rsidP="005D1E5C">
      <w:pPr>
        <w:jc w:val="both"/>
        <w:rPr>
          <w:rFonts w:cs="Arial"/>
          <w:szCs w:val="22"/>
        </w:rPr>
      </w:pPr>
    </w:p>
    <w:p w14:paraId="51C12F81" w14:textId="77777777" w:rsidR="005D1E5C" w:rsidRDefault="005D1E5C" w:rsidP="005D1E5C">
      <w:pPr>
        <w:rPr>
          <w:rFonts w:cs="Arial"/>
          <w:b/>
          <w:color w:val="auto"/>
          <w:sz w:val="24"/>
        </w:rPr>
      </w:pPr>
      <w:r>
        <w:br w:type="page"/>
      </w:r>
    </w:p>
    <w:bookmarkEnd w:id="86"/>
    <w:p w14:paraId="7B48448C" w14:textId="77777777" w:rsidR="00630815" w:rsidRDefault="00630815" w:rsidP="00630815">
      <w:pPr>
        <w:jc w:val="both"/>
        <w:rPr>
          <w:rFonts w:cs="Arial"/>
          <w:szCs w:val="22"/>
        </w:rPr>
      </w:pPr>
    </w:p>
    <w:p w14:paraId="1E7AA327" w14:textId="77777777" w:rsidR="00630815" w:rsidRDefault="00630815" w:rsidP="00630815">
      <w:pPr>
        <w:pStyle w:val="Heading2"/>
        <w:jc w:val="center"/>
      </w:pPr>
      <w:bookmarkStart w:id="87" w:name="_Toc89591360"/>
      <w:bookmarkStart w:id="88" w:name="_Toc82509611"/>
      <w:r>
        <w:t>Receipt of Satisfactory Goods</w:t>
      </w:r>
      <w:bookmarkEnd w:id="87"/>
      <w:bookmarkEnd w:id="88"/>
    </w:p>
    <w:p w14:paraId="61D1BF0C" w14:textId="77777777" w:rsidR="00630815" w:rsidRDefault="00630815" w:rsidP="00630815">
      <w:pPr>
        <w:jc w:val="both"/>
        <w:rPr>
          <w:rFonts w:cs="Arial"/>
          <w:szCs w:val="22"/>
        </w:rPr>
      </w:pPr>
    </w:p>
    <w:p w14:paraId="469B0BD2" w14:textId="77777777" w:rsidR="00630815" w:rsidRDefault="00630815" w:rsidP="00630815">
      <w:pPr>
        <w:jc w:val="both"/>
        <w:rPr>
          <w:rFonts w:cs="Arial"/>
          <w:szCs w:val="22"/>
        </w:rPr>
      </w:pPr>
    </w:p>
    <w:p w14:paraId="452156AC" w14:textId="77777777" w:rsidR="00630815" w:rsidRDefault="00630815" w:rsidP="00630815">
      <w:pPr>
        <w:jc w:val="both"/>
        <w:rPr>
          <w:rFonts w:cs="Arial"/>
          <w:szCs w:val="22"/>
        </w:rPr>
      </w:pPr>
    </w:p>
    <w:p w14:paraId="2B06E717"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42DC38B1" w14:textId="77777777" w:rsidR="00630815" w:rsidRDefault="00630815" w:rsidP="00630815">
      <w:pPr>
        <w:jc w:val="both"/>
        <w:rPr>
          <w:rFonts w:cs="Arial"/>
          <w:szCs w:val="22"/>
        </w:rPr>
      </w:pPr>
    </w:p>
    <w:p w14:paraId="1577C841"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_______________________________</w:t>
      </w:r>
    </w:p>
    <w:p w14:paraId="2F4A12F2" w14:textId="77777777" w:rsidR="00630815" w:rsidRDefault="00630815" w:rsidP="00630815">
      <w:pPr>
        <w:jc w:val="both"/>
        <w:rPr>
          <w:rFonts w:cs="Arial"/>
          <w:szCs w:val="22"/>
        </w:rPr>
      </w:pPr>
    </w:p>
    <w:p w14:paraId="47C5A3A2" w14:textId="77777777" w:rsidR="00630815" w:rsidRDefault="00630815" w:rsidP="00630815">
      <w:pPr>
        <w:jc w:val="both"/>
        <w:rPr>
          <w:rFonts w:cs="Arial"/>
          <w:szCs w:val="22"/>
        </w:rPr>
      </w:pPr>
    </w:p>
    <w:p w14:paraId="04234FE7" w14:textId="77777777" w:rsidR="00630815" w:rsidRDefault="00630815" w:rsidP="00630815">
      <w:pPr>
        <w:jc w:val="both"/>
        <w:rPr>
          <w:rFonts w:cs="Arial"/>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1745"/>
        <w:gridCol w:w="1558"/>
        <w:gridCol w:w="1800"/>
        <w:gridCol w:w="1800"/>
        <w:gridCol w:w="1620"/>
      </w:tblGrid>
      <w:tr w:rsidR="00630815" w:rsidRPr="00E47357" w14:paraId="4C0D7DAA" w14:textId="77777777" w:rsidTr="00630815">
        <w:tc>
          <w:tcPr>
            <w:tcW w:w="1377" w:type="dxa"/>
            <w:shd w:val="clear" w:color="auto" w:fill="000000"/>
          </w:tcPr>
          <w:p w14:paraId="59BD006C" w14:textId="77777777" w:rsidR="00630815" w:rsidRPr="00E47357" w:rsidRDefault="00630815" w:rsidP="00630815">
            <w:pPr>
              <w:jc w:val="center"/>
              <w:rPr>
                <w:rFonts w:cs="Arial"/>
                <w:b/>
                <w:color w:val="FFFFFF"/>
                <w:szCs w:val="22"/>
              </w:rPr>
            </w:pPr>
            <w:r w:rsidRPr="00E47357">
              <w:rPr>
                <w:rFonts w:cs="Arial"/>
                <w:b/>
                <w:color w:val="FFFFFF"/>
                <w:szCs w:val="22"/>
              </w:rPr>
              <w:t>Date</w:t>
            </w:r>
          </w:p>
        </w:tc>
        <w:tc>
          <w:tcPr>
            <w:tcW w:w="1745" w:type="dxa"/>
            <w:shd w:val="clear" w:color="auto" w:fill="000000"/>
          </w:tcPr>
          <w:p w14:paraId="42C60F38" w14:textId="77777777" w:rsidR="00630815" w:rsidRPr="00E47357" w:rsidRDefault="00630815" w:rsidP="00630815">
            <w:pPr>
              <w:jc w:val="center"/>
              <w:rPr>
                <w:rFonts w:cs="Arial"/>
                <w:b/>
                <w:color w:val="FFFFFF"/>
                <w:szCs w:val="22"/>
              </w:rPr>
            </w:pPr>
            <w:r w:rsidRPr="00E47357">
              <w:rPr>
                <w:rFonts w:cs="Arial"/>
                <w:b/>
                <w:color w:val="FFFFFF"/>
                <w:szCs w:val="22"/>
              </w:rPr>
              <w:t>Goods</w:t>
            </w:r>
          </w:p>
        </w:tc>
        <w:tc>
          <w:tcPr>
            <w:tcW w:w="1558" w:type="dxa"/>
            <w:shd w:val="clear" w:color="auto" w:fill="000000"/>
          </w:tcPr>
          <w:p w14:paraId="4342A4F8" w14:textId="77777777" w:rsidR="00630815" w:rsidRPr="00E47357" w:rsidRDefault="00630815" w:rsidP="00630815">
            <w:pPr>
              <w:jc w:val="center"/>
              <w:rPr>
                <w:rFonts w:cs="Arial"/>
                <w:b/>
                <w:color w:val="FFFFFF"/>
                <w:szCs w:val="22"/>
              </w:rPr>
            </w:pPr>
            <w:r w:rsidRPr="00E47357">
              <w:rPr>
                <w:rFonts w:cs="Arial"/>
                <w:b/>
                <w:color w:val="FFFFFF"/>
                <w:szCs w:val="22"/>
              </w:rPr>
              <w:t>Supplier</w:t>
            </w:r>
          </w:p>
        </w:tc>
        <w:tc>
          <w:tcPr>
            <w:tcW w:w="1800" w:type="dxa"/>
            <w:shd w:val="clear" w:color="auto" w:fill="000000"/>
          </w:tcPr>
          <w:p w14:paraId="6EBF9ED3" w14:textId="77777777" w:rsidR="00630815" w:rsidRPr="00E47357" w:rsidRDefault="00630815" w:rsidP="00630815">
            <w:pPr>
              <w:jc w:val="center"/>
              <w:rPr>
                <w:rFonts w:cs="Arial"/>
                <w:b/>
                <w:color w:val="FFFFFF"/>
                <w:szCs w:val="22"/>
              </w:rPr>
            </w:pPr>
            <w:r w:rsidRPr="00E47357">
              <w:rPr>
                <w:rFonts w:cs="Arial"/>
                <w:b/>
                <w:color w:val="FFFFFF"/>
                <w:szCs w:val="22"/>
              </w:rPr>
              <w:t>Supervisor’s Signature</w:t>
            </w:r>
          </w:p>
        </w:tc>
        <w:tc>
          <w:tcPr>
            <w:tcW w:w="1800" w:type="dxa"/>
            <w:shd w:val="clear" w:color="auto" w:fill="000000"/>
          </w:tcPr>
          <w:p w14:paraId="483CF199" w14:textId="77777777" w:rsidR="00630815" w:rsidRPr="00E47357" w:rsidRDefault="00630815" w:rsidP="00630815">
            <w:pPr>
              <w:jc w:val="center"/>
              <w:rPr>
                <w:rFonts w:cs="Arial"/>
                <w:b/>
                <w:color w:val="FFFFFF"/>
                <w:szCs w:val="22"/>
              </w:rPr>
            </w:pPr>
            <w:r w:rsidRPr="00E47357">
              <w:rPr>
                <w:rFonts w:cs="Arial"/>
                <w:b/>
                <w:color w:val="FFFFFF"/>
                <w:szCs w:val="22"/>
              </w:rPr>
              <w:t>Signature of Checker</w:t>
            </w:r>
          </w:p>
        </w:tc>
        <w:tc>
          <w:tcPr>
            <w:tcW w:w="1620" w:type="dxa"/>
            <w:shd w:val="clear" w:color="auto" w:fill="000000"/>
          </w:tcPr>
          <w:p w14:paraId="650D589D" w14:textId="77777777" w:rsidR="00630815" w:rsidRPr="00E47357" w:rsidRDefault="00630815" w:rsidP="00630815">
            <w:pPr>
              <w:jc w:val="center"/>
              <w:rPr>
                <w:rFonts w:cs="Arial"/>
                <w:b/>
                <w:color w:val="FFFFFF"/>
                <w:szCs w:val="22"/>
              </w:rPr>
            </w:pPr>
            <w:r w:rsidRPr="00E47357">
              <w:rPr>
                <w:rFonts w:cs="Arial"/>
                <w:b/>
                <w:color w:val="FFFFFF"/>
                <w:szCs w:val="22"/>
              </w:rPr>
              <w:t>Name of Checker</w:t>
            </w:r>
          </w:p>
        </w:tc>
      </w:tr>
      <w:tr w:rsidR="00630815" w:rsidRPr="00E47357" w14:paraId="7C864105" w14:textId="77777777" w:rsidTr="00630815">
        <w:tc>
          <w:tcPr>
            <w:tcW w:w="1377" w:type="dxa"/>
          </w:tcPr>
          <w:p w14:paraId="3C9ABB8C" w14:textId="77777777" w:rsidR="00630815" w:rsidRPr="00E47357" w:rsidRDefault="00630815" w:rsidP="00630815">
            <w:pPr>
              <w:spacing w:line="480" w:lineRule="auto"/>
              <w:jc w:val="both"/>
              <w:rPr>
                <w:rFonts w:cs="Arial"/>
                <w:szCs w:val="22"/>
              </w:rPr>
            </w:pPr>
          </w:p>
        </w:tc>
        <w:tc>
          <w:tcPr>
            <w:tcW w:w="1745" w:type="dxa"/>
          </w:tcPr>
          <w:p w14:paraId="1719CD11" w14:textId="77777777" w:rsidR="00630815" w:rsidRPr="00E47357" w:rsidRDefault="00630815" w:rsidP="00630815">
            <w:pPr>
              <w:spacing w:line="480" w:lineRule="auto"/>
              <w:jc w:val="both"/>
              <w:rPr>
                <w:rFonts w:cs="Arial"/>
                <w:szCs w:val="22"/>
              </w:rPr>
            </w:pPr>
          </w:p>
        </w:tc>
        <w:tc>
          <w:tcPr>
            <w:tcW w:w="1558" w:type="dxa"/>
          </w:tcPr>
          <w:p w14:paraId="53DCCB88" w14:textId="77777777" w:rsidR="00630815" w:rsidRPr="00E47357" w:rsidRDefault="00630815" w:rsidP="00630815">
            <w:pPr>
              <w:spacing w:line="480" w:lineRule="auto"/>
              <w:jc w:val="both"/>
              <w:rPr>
                <w:rFonts w:cs="Arial"/>
                <w:szCs w:val="22"/>
              </w:rPr>
            </w:pPr>
          </w:p>
        </w:tc>
        <w:tc>
          <w:tcPr>
            <w:tcW w:w="1800" w:type="dxa"/>
          </w:tcPr>
          <w:p w14:paraId="58790FC0" w14:textId="77777777" w:rsidR="00630815" w:rsidRPr="00E47357" w:rsidRDefault="00630815" w:rsidP="00630815">
            <w:pPr>
              <w:spacing w:line="480" w:lineRule="auto"/>
              <w:jc w:val="both"/>
              <w:rPr>
                <w:rFonts w:cs="Arial"/>
                <w:szCs w:val="22"/>
              </w:rPr>
            </w:pPr>
          </w:p>
        </w:tc>
        <w:tc>
          <w:tcPr>
            <w:tcW w:w="1800" w:type="dxa"/>
          </w:tcPr>
          <w:p w14:paraId="375E0F71" w14:textId="77777777" w:rsidR="00630815" w:rsidRPr="00E47357" w:rsidRDefault="00630815" w:rsidP="00630815">
            <w:pPr>
              <w:spacing w:line="480" w:lineRule="auto"/>
              <w:jc w:val="both"/>
              <w:rPr>
                <w:rFonts w:cs="Arial"/>
                <w:szCs w:val="22"/>
              </w:rPr>
            </w:pPr>
          </w:p>
        </w:tc>
        <w:tc>
          <w:tcPr>
            <w:tcW w:w="1620" w:type="dxa"/>
          </w:tcPr>
          <w:p w14:paraId="2E8341F6" w14:textId="77777777" w:rsidR="00630815" w:rsidRPr="00E47357" w:rsidRDefault="00630815" w:rsidP="00630815">
            <w:pPr>
              <w:spacing w:line="480" w:lineRule="auto"/>
              <w:jc w:val="both"/>
              <w:rPr>
                <w:rFonts w:cs="Arial"/>
                <w:szCs w:val="22"/>
              </w:rPr>
            </w:pPr>
          </w:p>
        </w:tc>
      </w:tr>
      <w:tr w:rsidR="00630815" w:rsidRPr="00E47357" w14:paraId="1D910A41" w14:textId="77777777" w:rsidTr="00630815">
        <w:tc>
          <w:tcPr>
            <w:tcW w:w="1377" w:type="dxa"/>
          </w:tcPr>
          <w:p w14:paraId="45796808" w14:textId="77777777" w:rsidR="00630815" w:rsidRPr="00E47357" w:rsidRDefault="00630815" w:rsidP="00630815">
            <w:pPr>
              <w:spacing w:line="480" w:lineRule="auto"/>
              <w:jc w:val="both"/>
              <w:rPr>
                <w:rFonts w:cs="Arial"/>
                <w:szCs w:val="22"/>
              </w:rPr>
            </w:pPr>
          </w:p>
        </w:tc>
        <w:tc>
          <w:tcPr>
            <w:tcW w:w="1745" w:type="dxa"/>
          </w:tcPr>
          <w:p w14:paraId="5D98E7A0" w14:textId="77777777" w:rsidR="00630815" w:rsidRPr="00E47357" w:rsidRDefault="00630815" w:rsidP="00630815">
            <w:pPr>
              <w:spacing w:line="480" w:lineRule="auto"/>
              <w:jc w:val="both"/>
              <w:rPr>
                <w:rFonts w:cs="Arial"/>
                <w:szCs w:val="22"/>
              </w:rPr>
            </w:pPr>
          </w:p>
        </w:tc>
        <w:tc>
          <w:tcPr>
            <w:tcW w:w="1558" w:type="dxa"/>
          </w:tcPr>
          <w:p w14:paraId="4DFAD478" w14:textId="77777777" w:rsidR="00630815" w:rsidRPr="00E47357" w:rsidRDefault="00630815" w:rsidP="00630815">
            <w:pPr>
              <w:spacing w:line="480" w:lineRule="auto"/>
              <w:jc w:val="both"/>
              <w:rPr>
                <w:rFonts w:cs="Arial"/>
                <w:szCs w:val="22"/>
              </w:rPr>
            </w:pPr>
          </w:p>
        </w:tc>
        <w:tc>
          <w:tcPr>
            <w:tcW w:w="1800" w:type="dxa"/>
          </w:tcPr>
          <w:p w14:paraId="2AB5D64A" w14:textId="77777777" w:rsidR="00630815" w:rsidRPr="00E47357" w:rsidRDefault="00630815" w:rsidP="00630815">
            <w:pPr>
              <w:spacing w:line="480" w:lineRule="auto"/>
              <w:jc w:val="both"/>
              <w:rPr>
                <w:rFonts w:cs="Arial"/>
                <w:szCs w:val="22"/>
              </w:rPr>
            </w:pPr>
          </w:p>
        </w:tc>
        <w:tc>
          <w:tcPr>
            <w:tcW w:w="1800" w:type="dxa"/>
          </w:tcPr>
          <w:p w14:paraId="1CEA8E6E" w14:textId="77777777" w:rsidR="00630815" w:rsidRPr="00E47357" w:rsidRDefault="00630815" w:rsidP="00630815">
            <w:pPr>
              <w:spacing w:line="480" w:lineRule="auto"/>
              <w:jc w:val="both"/>
              <w:rPr>
                <w:rFonts w:cs="Arial"/>
                <w:szCs w:val="22"/>
              </w:rPr>
            </w:pPr>
          </w:p>
        </w:tc>
        <w:tc>
          <w:tcPr>
            <w:tcW w:w="1620" w:type="dxa"/>
          </w:tcPr>
          <w:p w14:paraId="6D66D89E" w14:textId="77777777" w:rsidR="00630815" w:rsidRPr="00E47357" w:rsidRDefault="00630815" w:rsidP="00630815">
            <w:pPr>
              <w:spacing w:line="480" w:lineRule="auto"/>
              <w:jc w:val="both"/>
              <w:rPr>
                <w:rFonts w:cs="Arial"/>
                <w:szCs w:val="22"/>
              </w:rPr>
            </w:pPr>
          </w:p>
        </w:tc>
      </w:tr>
      <w:tr w:rsidR="00630815" w:rsidRPr="00E47357" w14:paraId="7942BC69" w14:textId="77777777" w:rsidTr="00630815">
        <w:tc>
          <w:tcPr>
            <w:tcW w:w="1377" w:type="dxa"/>
          </w:tcPr>
          <w:p w14:paraId="604325F8" w14:textId="77777777" w:rsidR="00630815" w:rsidRPr="00E47357" w:rsidRDefault="00630815" w:rsidP="00630815">
            <w:pPr>
              <w:spacing w:line="480" w:lineRule="auto"/>
              <w:jc w:val="both"/>
              <w:rPr>
                <w:rFonts w:cs="Arial"/>
                <w:szCs w:val="22"/>
              </w:rPr>
            </w:pPr>
          </w:p>
        </w:tc>
        <w:tc>
          <w:tcPr>
            <w:tcW w:w="1745" w:type="dxa"/>
          </w:tcPr>
          <w:p w14:paraId="0B148A71" w14:textId="77777777" w:rsidR="00630815" w:rsidRPr="00E47357" w:rsidRDefault="00630815" w:rsidP="00630815">
            <w:pPr>
              <w:spacing w:line="480" w:lineRule="auto"/>
              <w:jc w:val="both"/>
              <w:rPr>
                <w:rFonts w:cs="Arial"/>
                <w:szCs w:val="22"/>
              </w:rPr>
            </w:pPr>
          </w:p>
        </w:tc>
        <w:tc>
          <w:tcPr>
            <w:tcW w:w="1558" w:type="dxa"/>
          </w:tcPr>
          <w:p w14:paraId="2E0FC162" w14:textId="77777777" w:rsidR="00630815" w:rsidRPr="00E47357" w:rsidRDefault="00630815" w:rsidP="00630815">
            <w:pPr>
              <w:spacing w:line="480" w:lineRule="auto"/>
              <w:jc w:val="both"/>
              <w:rPr>
                <w:rFonts w:cs="Arial"/>
                <w:szCs w:val="22"/>
              </w:rPr>
            </w:pPr>
          </w:p>
        </w:tc>
        <w:tc>
          <w:tcPr>
            <w:tcW w:w="1800" w:type="dxa"/>
          </w:tcPr>
          <w:p w14:paraId="2D7A8626" w14:textId="77777777" w:rsidR="00630815" w:rsidRPr="00E47357" w:rsidRDefault="00630815" w:rsidP="00630815">
            <w:pPr>
              <w:spacing w:line="480" w:lineRule="auto"/>
              <w:jc w:val="both"/>
              <w:rPr>
                <w:rFonts w:cs="Arial"/>
                <w:szCs w:val="22"/>
              </w:rPr>
            </w:pPr>
          </w:p>
        </w:tc>
        <w:tc>
          <w:tcPr>
            <w:tcW w:w="1800" w:type="dxa"/>
          </w:tcPr>
          <w:p w14:paraId="50792676" w14:textId="77777777" w:rsidR="00630815" w:rsidRPr="00E47357" w:rsidRDefault="00630815" w:rsidP="00630815">
            <w:pPr>
              <w:spacing w:line="480" w:lineRule="auto"/>
              <w:jc w:val="both"/>
              <w:rPr>
                <w:rFonts w:cs="Arial"/>
                <w:szCs w:val="22"/>
              </w:rPr>
            </w:pPr>
          </w:p>
        </w:tc>
        <w:tc>
          <w:tcPr>
            <w:tcW w:w="1620" w:type="dxa"/>
          </w:tcPr>
          <w:p w14:paraId="52C561B8" w14:textId="77777777" w:rsidR="00630815" w:rsidRPr="00E47357" w:rsidRDefault="00630815" w:rsidP="00630815">
            <w:pPr>
              <w:spacing w:line="480" w:lineRule="auto"/>
              <w:jc w:val="both"/>
              <w:rPr>
                <w:rFonts w:cs="Arial"/>
                <w:szCs w:val="22"/>
              </w:rPr>
            </w:pPr>
          </w:p>
        </w:tc>
      </w:tr>
      <w:tr w:rsidR="00630815" w:rsidRPr="00E47357" w14:paraId="112C98F2" w14:textId="77777777" w:rsidTr="00630815">
        <w:tc>
          <w:tcPr>
            <w:tcW w:w="1377" w:type="dxa"/>
          </w:tcPr>
          <w:p w14:paraId="10430FEB" w14:textId="77777777" w:rsidR="00630815" w:rsidRPr="00E47357" w:rsidRDefault="00630815" w:rsidP="00630815">
            <w:pPr>
              <w:spacing w:line="480" w:lineRule="auto"/>
              <w:jc w:val="both"/>
              <w:rPr>
                <w:rFonts w:cs="Arial"/>
                <w:szCs w:val="22"/>
              </w:rPr>
            </w:pPr>
          </w:p>
        </w:tc>
        <w:tc>
          <w:tcPr>
            <w:tcW w:w="1745" w:type="dxa"/>
          </w:tcPr>
          <w:p w14:paraId="77C662F0" w14:textId="77777777" w:rsidR="00630815" w:rsidRPr="00E47357" w:rsidRDefault="00630815" w:rsidP="00630815">
            <w:pPr>
              <w:spacing w:line="480" w:lineRule="auto"/>
              <w:jc w:val="both"/>
              <w:rPr>
                <w:rFonts w:cs="Arial"/>
                <w:szCs w:val="22"/>
              </w:rPr>
            </w:pPr>
          </w:p>
        </w:tc>
        <w:tc>
          <w:tcPr>
            <w:tcW w:w="1558" w:type="dxa"/>
          </w:tcPr>
          <w:p w14:paraId="10CE96B7" w14:textId="77777777" w:rsidR="00630815" w:rsidRPr="00E47357" w:rsidRDefault="00630815" w:rsidP="00630815">
            <w:pPr>
              <w:spacing w:line="480" w:lineRule="auto"/>
              <w:jc w:val="both"/>
              <w:rPr>
                <w:rFonts w:cs="Arial"/>
                <w:szCs w:val="22"/>
              </w:rPr>
            </w:pPr>
          </w:p>
        </w:tc>
        <w:tc>
          <w:tcPr>
            <w:tcW w:w="1800" w:type="dxa"/>
          </w:tcPr>
          <w:p w14:paraId="607891F7" w14:textId="77777777" w:rsidR="00630815" w:rsidRPr="00E47357" w:rsidRDefault="00630815" w:rsidP="00630815">
            <w:pPr>
              <w:spacing w:line="480" w:lineRule="auto"/>
              <w:jc w:val="both"/>
              <w:rPr>
                <w:rFonts w:cs="Arial"/>
                <w:szCs w:val="22"/>
              </w:rPr>
            </w:pPr>
          </w:p>
        </w:tc>
        <w:tc>
          <w:tcPr>
            <w:tcW w:w="1800" w:type="dxa"/>
          </w:tcPr>
          <w:p w14:paraId="0C84A65F" w14:textId="77777777" w:rsidR="00630815" w:rsidRPr="00E47357" w:rsidRDefault="00630815" w:rsidP="00630815">
            <w:pPr>
              <w:spacing w:line="480" w:lineRule="auto"/>
              <w:jc w:val="both"/>
              <w:rPr>
                <w:rFonts w:cs="Arial"/>
                <w:szCs w:val="22"/>
              </w:rPr>
            </w:pPr>
          </w:p>
        </w:tc>
        <w:tc>
          <w:tcPr>
            <w:tcW w:w="1620" w:type="dxa"/>
          </w:tcPr>
          <w:p w14:paraId="57EF44BB" w14:textId="77777777" w:rsidR="00630815" w:rsidRPr="00E47357" w:rsidRDefault="00630815" w:rsidP="00630815">
            <w:pPr>
              <w:spacing w:line="480" w:lineRule="auto"/>
              <w:jc w:val="both"/>
              <w:rPr>
                <w:rFonts w:cs="Arial"/>
                <w:szCs w:val="22"/>
              </w:rPr>
            </w:pPr>
          </w:p>
        </w:tc>
      </w:tr>
      <w:tr w:rsidR="00630815" w:rsidRPr="00E47357" w14:paraId="423A84DD" w14:textId="77777777" w:rsidTr="00630815">
        <w:tc>
          <w:tcPr>
            <w:tcW w:w="1377" w:type="dxa"/>
          </w:tcPr>
          <w:p w14:paraId="76F43BAD" w14:textId="77777777" w:rsidR="00630815" w:rsidRPr="00E47357" w:rsidRDefault="00630815" w:rsidP="00630815">
            <w:pPr>
              <w:spacing w:line="480" w:lineRule="auto"/>
              <w:jc w:val="both"/>
              <w:rPr>
                <w:rFonts w:cs="Arial"/>
                <w:szCs w:val="22"/>
              </w:rPr>
            </w:pPr>
          </w:p>
        </w:tc>
        <w:tc>
          <w:tcPr>
            <w:tcW w:w="1745" w:type="dxa"/>
          </w:tcPr>
          <w:p w14:paraId="12A24BCB" w14:textId="77777777" w:rsidR="00630815" w:rsidRPr="00E47357" w:rsidRDefault="00630815" w:rsidP="00630815">
            <w:pPr>
              <w:spacing w:line="480" w:lineRule="auto"/>
              <w:jc w:val="both"/>
              <w:rPr>
                <w:rFonts w:cs="Arial"/>
                <w:szCs w:val="22"/>
              </w:rPr>
            </w:pPr>
          </w:p>
        </w:tc>
        <w:tc>
          <w:tcPr>
            <w:tcW w:w="1558" w:type="dxa"/>
          </w:tcPr>
          <w:p w14:paraId="77426C9B" w14:textId="77777777" w:rsidR="00630815" w:rsidRPr="00E47357" w:rsidRDefault="00630815" w:rsidP="00630815">
            <w:pPr>
              <w:spacing w:line="480" w:lineRule="auto"/>
              <w:jc w:val="both"/>
              <w:rPr>
                <w:rFonts w:cs="Arial"/>
                <w:szCs w:val="22"/>
              </w:rPr>
            </w:pPr>
          </w:p>
        </w:tc>
        <w:tc>
          <w:tcPr>
            <w:tcW w:w="1800" w:type="dxa"/>
          </w:tcPr>
          <w:p w14:paraId="4A4D698C" w14:textId="77777777" w:rsidR="00630815" w:rsidRPr="00E47357" w:rsidRDefault="00630815" w:rsidP="00630815">
            <w:pPr>
              <w:spacing w:line="480" w:lineRule="auto"/>
              <w:jc w:val="both"/>
              <w:rPr>
                <w:rFonts w:cs="Arial"/>
                <w:szCs w:val="22"/>
              </w:rPr>
            </w:pPr>
          </w:p>
        </w:tc>
        <w:tc>
          <w:tcPr>
            <w:tcW w:w="1800" w:type="dxa"/>
          </w:tcPr>
          <w:p w14:paraId="16D707CA" w14:textId="77777777" w:rsidR="00630815" w:rsidRPr="00E47357" w:rsidRDefault="00630815" w:rsidP="00630815">
            <w:pPr>
              <w:spacing w:line="480" w:lineRule="auto"/>
              <w:jc w:val="both"/>
              <w:rPr>
                <w:rFonts w:cs="Arial"/>
                <w:szCs w:val="22"/>
              </w:rPr>
            </w:pPr>
          </w:p>
        </w:tc>
        <w:tc>
          <w:tcPr>
            <w:tcW w:w="1620" w:type="dxa"/>
          </w:tcPr>
          <w:p w14:paraId="52528163" w14:textId="77777777" w:rsidR="00630815" w:rsidRPr="00E47357" w:rsidRDefault="00630815" w:rsidP="00630815">
            <w:pPr>
              <w:spacing w:line="480" w:lineRule="auto"/>
              <w:jc w:val="both"/>
              <w:rPr>
                <w:rFonts w:cs="Arial"/>
                <w:szCs w:val="22"/>
              </w:rPr>
            </w:pPr>
          </w:p>
        </w:tc>
      </w:tr>
      <w:tr w:rsidR="00630815" w:rsidRPr="00E47357" w14:paraId="314C52DD" w14:textId="77777777" w:rsidTr="00630815">
        <w:tc>
          <w:tcPr>
            <w:tcW w:w="1377" w:type="dxa"/>
          </w:tcPr>
          <w:p w14:paraId="5A07DA37" w14:textId="77777777" w:rsidR="00630815" w:rsidRPr="00E47357" w:rsidRDefault="00630815" w:rsidP="00630815">
            <w:pPr>
              <w:spacing w:line="480" w:lineRule="auto"/>
              <w:jc w:val="both"/>
              <w:rPr>
                <w:rFonts w:cs="Arial"/>
                <w:szCs w:val="22"/>
              </w:rPr>
            </w:pPr>
          </w:p>
        </w:tc>
        <w:tc>
          <w:tcPr>
            <w:tcW w:w="1745" w:type="dxa"/>
          </w:tcPr>
          <w:p w14:paraId="7A4B5834" w14:textId="77777777" w:rsidR="00630815" w:rsidRPr="00E47357" w:rsidRDefault="00630815" w:rsidP="00630815">
            <w:pPr>
              <w:spacing w:line="480" w:lineRule="auto"/>
              <w:jc w:val="both"/>
              <w:rPr>
                <w:rFonts w:cs="Arial"/>
                <w:szCs w:val="22"/>
              </w:rPr>
            </w:pPr>
          </w:p>
        </w:tc>
        <w:tc>
          <w:tcPr>
            <w:tcW w:w="1558" w:type="dxa"/>
          </w:tcPr>
          <w:p w14:paraId="3783B622" w14:textId="77777777" w:rsidR="00630815" w:rsidRPr="00E47357" w:rsidRDefault="00630815" w:rsidP="00630815">
            <w:pPr>
              <w:spacing w:line="480" w:lineRule="auto"/>
              <w:jc w:val="both"/>
              <w:rPr>
                <w:rFonts w:cs="Arial"/>
                <w:szCs w:val="22"/>
              </w:rPr>
            </w:pPr>
          </w:p>
        </w:tc>
        <w:tc>
          <w:tcPr>
            <w:tcW w:w="1800" w:type="dxa"/>
          </w:tcPr>
          <w:p w14:paraId="52EEF7EA" w14:textId="77777777" w:rsidR="00630815" w:rsidRPr="00E47357" w:rsidRDefault="00630815" w:rsidP="00630815">
            <w:pPr>
              <w:spacing w:line="480" w:lineRule="auto"/>
              <w:jc w:val="both"/>
              <w:rPr>
                <w:rFonts w:cs="Arial"/>
                <w:szCs w:val="22"/>
              </w:rPr>
            </w:pPr>
          </w:p>
        </w:tc>
        <w:tc>
          <w:tcPr>
            <w:tcW w:w="1800" w:type="dxa"/>
          </w:tcPr>
          <w:p w14:paraId="34A9A360" w14:textId="77777777" w:rsidR="00630815" w:rsidRPr="00E47357" w:rsidRDefault="00630815" w:rsidP="00630815">
            <w:pPr>
              <w:spacing w:line="480" w:lineRule="auto"/>
              <w:jc w:val="both"/>
              <w:rPr>
                <w:rFonts w:cs="Arial"/>
                <w:szCs w:val="22"/>
              </w:rPr>
            </w:pPr>
          </w:p>
        </w:tc>
        <w:tc>
          <w:tcPr>
            <w:tcW w:w="1620" w:type="dxa"/>
          </w:tcPr>
          <w:p w14:paraId="6AED6BC5" w14:textId="77777777" w:rsidR="00630815" w:rsidRPr="00E47357" w:rsidRDefault="00630815" w:rsidP="00630815">
            <w:pPr>
              <w:spacing w:line="480" w:lineRule="auto"/>
              <w:jc w:val="both"/>
              <w:rPr>
                <w:rFonts w:cs="Arial"/>
                <w:szCs w:val="22"/>
              </w:rPr>
            </w:pPr>
          </w:p>
        </w:tc>
      </w:tr>
      <w:tr w:rsidR="00630815" w:rsidRPr="00E47357" w14:paraId="542ACBF2" w14:textId="77777777" w:rsidTr="00630815">
        <w:tc>
          <w:tcPr>
            <w:tcW w:w="1377" w:type="dxa"/>
          </w:tcPr>
          <w:p w14:paraId="5813AA25" w14:textId="77777777" w:rsidR="00630815" w:rsidRPr="00E47357" w:rsidRDefault="00630815" w:rsidP="00630815">
            <w:pPr>
              <w:spacing w:line="480" w:lineRule="auto"/>
              <w:jc w:val="both"/>
              <w:rPr>
                <w:rFonts w:cs="Arial"/>
                <w:szCs w:val="22"/>
              </w:rPr>
            </w:pPr>
          </w:p>
        </w:tc>
        <w:tc>
          <w:tcPr>
            <w:tcW w:w="1745" w:type="dxa"/>
          </w:tcPr>
          <w:p w14:paraId="057340AF" w14:textId="77777777" w:rsidR="00630815" w:rsidRPr="00E47357" w:rsidRDefault="00630815" w:rsidP="00630815">
            <w:pPr>
              <w:spacing w:line="480" w:lineRule="auto"/>
              <w:jc w:val="both"/>
              <w:rPr>
                <w:rFonts w:cs="Arial"/>
                <w:szCs w:val="22"/>
              </w:rPr>
            </w:pPr>
          </w:p>
        </w:tc>
        <w:tc>
          <w:tcPr>
            <w:tcW w:w="1558" w:type="dxa"/>
          </w:tcPr>
          <w:p w14:paraId="31853AFD" w14:textId="77777777" w:rsidR="00630815" w:rsidRPr="00E47357" w:rsidRDefault="00630815" w:rsidP="00630815">
            <w:pPr>
              <w:spacing w:line="480" w:lineRule="auto"/>
              <w:jc w:val="both"/>
              <w:rPr>
                <w:rFonts w:cs="Arial"/>
                <w:szCs w:val="22"/>
              </w:rPr>
            </w:pPr>
          </w:p>
        </w:tc>
        <w:tc>
          <w:tcPr>
            <w:tcW w:w="1800" w:type="dxa"/>
          </w:tcPr>
          <w:p w14:paraId="5F34C557" w14:textId="77777777" w:rsidR="00630815" w:rsidRPr="00E47357" w:rsidRDefault="00630815" w:rsidP="00630815">
            <w:pPr>
              <w:spacing w:line="480" w:lineRule="auto"/>
              <w:jc w:val="both"/>
              <w:rPr>
                <w:rFonts w:cs="Arial"/>
                <w:szCs w:val="22"/>
              </w:rPr>
            </w:pPr>
          </w:p>
        </w:tc>
        <w:tc>
          <w:tcPr>
            <w:tcW w:w="1800" w:type="dxa"/>
          </w:tcPr>
          <w:p w14:paraId="068374BF" w14:textId="77777777" w:rsidR="00630815" w:rsidRPr="00E47357" w:rsidRDefault="00630815" w:rsidP="00630815">
            <w:pPr>
              <w:spacing w:line="480" w:lineRule="auto"/>
              <w:jc w:val="both"/>
              <w:rPr>
                <w:rFonts w:cs="Arial"/>
                <w:szCs w:val="22"/>
              </w:rPr>
            </w:pPr>
          </w:p>
        </w:tc>
        <w:tc>
          <w:tcPr>
            <w:tcW w:w="1620" w:type="dxa"/>
          </w:tcPr>
          <w:p w14:paraId="7C228A91" w14:textId="77777777" w:rsidR="00630815" w:rsidRPr="00E47357" w:rsidRDefault="00630815" w:rsidP="00630815">
            <w:pPr>
              <w:spacing w:line="480" w:lineRule="auto"/>
              <w:jc w:val="both"/>
              <w:rPr>
                <w:rFonts w:cs="Arial"/>
                <w:szCs w:val="22"/>
              </w:rPr>
            </w:pPr>
          </w:p>
        </w:tc>
      </w:tr>
      <w:tr w:rsidR="00630815" w:rsidRPr="00E47357" w14:paraId="2C5BD266" w14:textId="77777777" w:rsidTr="00630815">
        <w:tc>
          <w:tcPr>
            <w:tcW w:w="1377" w:type="dxa"/>
          </w:tcPr>
          <w:p w14:paraId="08DED2B7" w14:textId="77777777" w:rsidR="00630815" w:rsidRPr="00E47357" w:rsidRDefault="00630815" w:rsidP="00630815">
            <w:pPr>
              <w:spacing w:line="480" w:lineRule="auto"/>
              <w:jc w:val="both"/>
              <w:rPr>
                <w:rFonts w:cs="Arial"/>
                <w:szCs w:val="22"/>
              </w:rPr>
            </w:pPr>
          </w:p>
        </w:tc>
        <w:tc>
          <w:tcPr>
            <w:tcW w:w="1745" w:type="dxa"/>
          </w:tcPr>
          <w:p w14:paraId="67467B1D" w14:textId="77777777" w:rsidR="00630815" w:rsidRPr="00E47357" w:rsidRDefault="00630815" w:rsidP="00630815">
            <w:pPr>
              <w:spacing w:line="480" w:lineRule="auto"/>
              <w:jc w:val="both"/>
              <w:rPr>
                <w:rFonts w:cs="Arial"/>
                <w:szCs w:val="22"/>
              </w:rPr>
            </w:pPr>
          </w:p>
        </w:tc>
        <w:tc>
          <w:tcPr>
            <w:tcW w:w="1558" w:type="dxa"/>
          </w:tcPr>
          <w:p w14:paraId="15EDF010" w14:textId="77777777" w:rsidR="00630815" w:rsidRPr="00E47357" w:rsidRDefault="00630815" w:rsidP="00630815">
            <w:pPr>
              <w:spacing w:line="480" w:lineRule="auto"/>
              <w:jc w:val="both"/>
              <w:rPr>
                <w:rFonts w:cs="Arial"/>
                <w:szCs w:val="22"/>
              </w:rPr>
            </w:pPr>
          </w:p>
        </w:tc>
        <w:tc>
          <w:tcPr>
            <w:tcW w:w="1800" w:type="dxa"/>
          </w:tcPr>
          <w:p w14:paraId="641F5832" w14:textId="77777777" w:rsidR="00630815" w:rsidRPr="00E47357" w:rsidRDefault="00630815" w:rsidP="00630815">
            <w:pPr>
              <w:spacing w:line="480" w:lineRule="auto"/>
              <w:jc w:val="both"/>
              <w:rPr>
                <w:rFonts w:cs="Arial"/>
                <w:szCs w:val="22"/>
              </w:rPr>
            </w:pPr>
          </w:p>
        </w:tc>
        <w:tc>
          <w:tcPr>
            <w:tcW w:w="1800" w:type="dxa"/>
          </w:tcPr>
          <w:p w14:paraId="218773D2" w14:textId="77777777" w:rsidR="00630815" w:rsidRPr="00E47357" w:rsidRDefault="00630815" w:rsidP="00630815">
            <w:pPr>
              <w:spacing w:line="480" w:lineRule="auto"/>
              <w:jc w:val="both"/>
              <w:rPr>
                <w:rFonts w:cs="Arial"/>
                <w:szCs w:val="22"/>
              </w:rPr>
            </w:pPr>
          </w:p>
        </w:tc>
        <w:tc>
          <w:tcPr>
            <w:tcW w:w="1620" w:type="dxa"/>
          </w:tcPr>
          <w:p w14:paraId="64730A37" w14:textId="77777777" w:rsidR="00630815" w:rsidRPr="00E47357" w:rsidRDefault="00630815" w:rsidP="00630815">
            <w:pPr>
              <w:spacing w:line="480" w:lineRule="auto"/>
              <w:jc w:val="both"/>
              <w:rPr>
                <w:rFonts w:cs="Arial"/>
                <w:szCs w:val="22"/>
              </w:rPr>
            </w:pPr>
          </w:p>
        </w:tc>
      </w:tr>
      <w:tr w:rsidR="00630815" w:rsidRPr="00E47357" w14:paraId="02E3C86A" w14:textId="77777777" w:rsidTr="00630815">
        <w:tc>
          <w:tcPr>
            <w:tcW w:w="1377" w:type="dxa"/>
          </w:tcPr>
          <w:p w14:paraId="59A3548A" w14:textId="77777777" w:rsidR="00630815" w:rsidRPr="00E47357" w:rsidRDefault="00630815" w:rsidP="00630815">
            <w:pPr>
              <w:spacing w:line="480" w:lineRule="auto"/>
              <w:jc w:val="both"/>
              <w:rPr>
                <w:rFonts w:cs="Arial"/>
                <w:szCs w:val="22"/>
              </w:rPr>
            </w:pPr>
          </w:p>
        </w:tc>
        <w:tc>
          <w:tcPr>
            <w:tcW w:w="1745" w:type="dxa"/>
          </w:tcPr>
          <w:p w14:paraId="69EF28E4" w14:textId="77777777" w:rsidR="00630815" w:rsidRPr="00E47357" w:rsidRDefault="00630815" w:rsidP="00630815">
            <w:pPr>
              <w:spacing w:line="480" w:lineRule="auto"/>
              <w:jc w:val="both"/>
              <w:rPr>
                <w:rFonts w:cs="Arial"/>
                <w:szCs w:val="22"/>
              </w:rPr>
            </w:pPr>
          </w:p>
        </w:tc>
        <w:tc>
          <w:tcPr>
            <w:tcW w:w="1558" w:type="dxa"/>
          </w:tcPr>
          <w:p w14:paraId="1700AF36" w14:textId="77777777" w:rsidR="00630815" w:rsidRPr="00E47357" w:rsidRDefault="00630815" w:rsidP="00630815">
            <w:pPr>
              <w:spacing w:line="480" w:lineRule="auto"/>
              <w:jc w:val="both"/>
              <w:rPr>
                <w:rFonts w:cs="Arial"/>
                <w:szCs w:val="22"/>
              </w:rPr>
            </w:pPr>
          </w:p>
        </w:tc>
        <w:tc>
          <w:tcPr>
            <w:tcW w:w="1800" w:type="dxa"/>
          </w:tcPr>
          <w:p w14:paraId="104E722D" w14:textId="77777777" w:rsidR="00630815" w:rsidRPr="00E47357" w:rsidRDefault="00630815" w:rsidP="00630815">
            <w:pPr>
              <w:spacing w:line="480" w:lineRule="auto"/>
              <w:jc w:val="both"/>
              <w:rPr>
                <w:rFonts w:cs="Arial"/>
                <w:szCs w:val="22"/>
              </w:rPr>
            </w:pPr>
          </w:p>
        </w:tc>
        <w:tc>
          <w:tcPr>
            <w:tcW w:w="1800" w:type="dxa"/>
          </w:tcPr>
          <w:p w14:paraId="2C7EEDBC" w14:textId="77777777" w:rsidR="00630815" w:rsidRPr="00E47357" w:rsidRDefault="00630815" w:rsidP="00630815">
            <w:pPr>
              <w:spacing w:line="480" w:lineRule="auto"/>
              <w:jc w:val="both"/>
              <w:rPr>
                <w:rFonts w:cs="Arial"/>
                <w:szCs w:val="22"/>
              </w:rPr>
            </w:pPr>
          </w:p>
        </w:tc>
        <w:tc>
          <w:tcPr>
            <w:tcW w:w="1620" w:type="dxa"/>
          </w:tcPr>
          <w:p w14:paraId="1C73006B" w14:textId="77777777" w:rsidR="00630815" w:rsidRPr="00E47357" w:rsidRDefault="00630815" w:rsidP="00630815">
            <w:pPr>
              <w:spacing w:line="480" w:lineRule="auto"/>
              <w:jc w:val="both"/>
              <w:rPr>
                <w:rFonts w:cs="Arial"/>
                <w:szCs w:val="22"/>
              </w:rPr>
            </w:pPr>
          </w:p>
        </w:tc>
      </w:tr>
      <w:tr w:rsidR="00630815" w:rsidRPr="00E47357" w14:paraId="799CF5F9" w14:textId="77777777" w:rsidTr="00630815">
        <w:tc>
          <w:tcPr>
            <w:tcW w:w="1377" w:type="dxa"/>
          </w:tcPr>
          <w:p w14:paraId="778C3F2E" w14:textId="77777777" w:rsidR="00630815" w:rsidRPr="00E47357" w:rsidRDefault="00630815" w:rsidP="00630815">
            <w:pPr>
              <w:spacing w:line="480" w:lineRule="auto"/>
              <w:jc w:val="both"/>
              <w:rPr>
                <w:rFonts w:cs="Arial"/>
                <w:szCs w:val="22"/>
              </w:rPr>
            </w:pPr>
          </w:p>
        </w:tc>
        <w:tc>
          <w:tcPr>
            <w:tcW w:w="1745" w:type="dxa"/>
          </w:tcPr>
          <w:p w14:paraId="5A60BC27" w14:textId="77777777" w:rsidR="00630815" w:rsidRPr="00E47357" w:rsidRDefault="00630815" w:rsidP="00630815">
            <w:pPr>
              <w:spacing w:line="480" w:lineRule="auto"/>
              <w:jc w:val="both"/>
              <w:rPr>
                <w:rFonts w:cs="Arial"/>
                <w:szCs w:val="22"/>
              </w:rPr>
            </w:pPr>
          </w:p>
        </w:tc>
        <w:tc>
          <w:tcPr>
            <w:tcW w:w="1558" w:type="dxa"/>
          </w:tcPr>
          <w:p w14:paraId="4C1EF910" w14:textId="77777777" w:rsidR="00630815" w:rsidRPr="00E47357" w:rsidRDefault="00630815" w:rsidP="00630815">
            <w:pPr>
              <w:spacing w:line="480" w:lineRule="auto"/>
              <w:jc w:val="both"/>
              <w:rPr>
                <w:rFonts w:cs="Arial"/>
                <w:szCs w:val="22"/>
              </w:rPr>
            </w:pPr>
          </w:p>
        </w:tc>
        <w:tc>
          <w:tcPr>
            <w:tcW w:w="1800" w:type="dxa"/>
          </w:tcPr>
          <w:p w14:paraId="5B45ACEF" w14:textId="77777777" w:rsidR="00630815" w:rsidRPr="00E47357" w:rsidRDefault="00630815" w:rsidP="00630815">
            <w:pPr>
              <w:spacing w:line="480" w:lineRule="auto"/>
              <w:jc w:val="both"/>
              <w:rPr>
                <w:rFonts w:cs="Arial"/>
                <w:szCs w:val="22"/>
              </w:rPr>
            </w:pPr>
          </w:p>
        </w:tc>
        <w:tc>
          <w:tcPr>
            <w:tcW w:w="1800" w:type="dxa"/>
          </w:tcPr>
          <w:p w14:paraId="1B0829AA" w14:textId="77777777" w:rsidR="00630815" w:rsidRPr="00E47357" w:rsidRDefault="00630815" w:rsidP="00630815">
            <w:pPr>
              <w:spacing w:line="480" w:lineRule="auto"/>
              <w:jc w:val="both"/>
              <w:rPr>
                <w:rFonts w:cs="Arial"/>
                <w:szCs w:val="22"/>
              </w:rPr>
            </w:pPr>
          </w:p>
        </w:tc>
        <w:tc>
          <w:tcPr>
            <w:tcW w:w="1620" w:type="dxa"/>
          </w:tcPr>
          <w:p w14:paraId="23331442" w14:textId="77777777" w:rsidR="00630815" w:rsidRPr="00E47357" w:rsidRDefault="00630815" w:rsidP="00630815">
            <w:pPr>
              <w:spacing w:line="480" w:lineRule="auto"/>
              <w:jc w:val="both"/>
              <w:rPr>
                <w:rFonts w:cs="Arial"/>
                <w:szCs w:val="22"/>
              </w:rPr>
            </w:pPr>
          </w:p>
        </w:tc>
      </w:tr>
      <w:tr w:rsidR="00630815" w:rsidRPr="00E47357" w14:paraId="553418B3" w14:textId="77777777" w:rsidTr="00630815">
        <w:tc>
          <w:tcPr>
            <w:tcW w:w="1377" w:type="dxa"/>
          </w:tcPr>
          <w:p w14:paraId="15955509" w14:textId="77777777" w:rsidR="00630815" w:rsidRPr="00E47357" w:rsidRDefault="00630815" w:rsidP="00630815">
            <w:pPr>
              <w:spacing w:line="480" w:lineRule="auto"/>
              <w:jc w:val="both"/>
              <w:rPr>
                <w:rFonts w:cs="Arial"/>
                <w:szCs w:val="22"/>
              </w:rPr>
            </w:pPr>
          </w:p>
        </w:tc>
        <w:tc>
          <w:tcPr>
            <w:tcW w:w="1745" w:type="dxa"/>
          </w:tcPr>
          <w:p w14:paraId="1CEBEC40" w14:textId="77777777" w:rsidR="00630815" w:rsidRPr="00E47357" w:rsidRDefault="00630815" w:rsidP="00630815">
            <w:pPr>
              <w:spacing w:line="480" w:lineRule="auto"/>
              <w:jc w:val="both"/>
              <w:rPr>
                <w:rFonts w:cs="Arial"/>
                <w:szCs w:val="22"/>
              </w:rPr>
            </w:pPr>
          </w:p>
        </w:tc>
        <w:tc>
          <w:tcPr>
            <w:tcW w:w="1558" w:type="dxa"/>
          </w:tcPr>
          <w:p w14:paraId="21D30CA6" w14:textId="77777777" w:rsidR="00630815" w:rsidRPr="00E47357" w:rsidRDefault="00630815" w:rsidP="00630815">
            <w:pPr>
              <w:spacing w:line="480" w:lineRule="auto"/>
              <w:jc w:val="both"/>
              <w:rPr>
                <w:rFonts w:cs="Arial"/>
                <w:szCs w:val="22"/>
              </w:rPr>
            </w:pPr>
          </w:p>
        </w:tc>
        <w:tc>
          <w:tcPr>
            <w:tcW w:w="1800" w:type="dxa"/>
          </w:tcPr>
          <w:p w14:paraId="3898F507" w14:textId="77777777" w:rsidR="00630815" w:rsidRPr="00E47357" w:rsidRDefault="00630815" w:rsidP="00630815">
            <w:pPr>
              <w:spacing w:line="480" w:lineRule="auto"/>
              <w:jc w:val="both"/>
              <w:rPr>
                <w:rFonts w:cs="Arial"/>
                <w:szCs w:val="22"/>
              </w:rPr>
            </w:pPr>
          </w:p>
        </w:tc>
        <w:tc>
          <w:tcPr>
            <w:tcW w:w="1800" w:type="dxa"/>
          </w:tcPr>
          <w:p w14:paraId="5EFCD446" w14:textId="77777777" w:rsidR="00630815" w:rsidRPr="00E47357" w:rsidRDefault="00630815" w:rsidP="00630815">
            <w:pPr>
              <w:spacing w:line="480" w:lineRule="auto"/>
              <w:jc w:val="both"/>
              <w:rPr>
                <w:rFonts w:cs="Arial"/>
                <w:szCs w:val="22"/>
              </w:rPr>
            </w:pPr>
          </w:p>
        </w:tc>
        <w:tc>
          <w:tcPr>
            <w:tcW w:w="1620" w:type="dxa"/>
          </w:tcPr>
          <w:p w14:paraId="24686D41" w14:textId="77777777" w:rsidR="00630815" w:rsidRPr="00E47357" w:rsidRDefault="00630815" w:rsidP="00630815">
            <w:pPr>
              <w:spacing w:line="480" w:lineRule="auto"/>
              <w:jc w:val="both"/>
              <w:rPr>
                <w:rFonts w:cs="Arial"/>
                <w:szCs w:val="22"/>
              </w:rPr>
            </w:pPr>
          </w:p>
        </w:tc>
      </w:tr>
      <w:tr w:rsidR="00630815" w:rsidRPr="00E47357" w14:paraId="4DC2D24C" w14:textId="77777777" w:rsidTr="00630815">
        <w:tc>
          <w:tcPr>
            <w:tcW w:w="1377" w:type="dxa"/>
          </w:tcPr>
          <w:p w14:paraId="4AA46CCF" w14:textId="77777777" w:rsidR="00630815" w:rsidRPr="00E47357" w:rsidRDefault="00630815" w:rsidP="00630815">
            <w:pPr>
              <w:spacing w:line="480" w:lineRule="auto"/>
              <w:jc w:val="both"/>
              <w:rPr>
                <w:rFonts w:cs="Arial"/>
                <w:szCs w:val="22"/>
              </w:rPr>
            </w:pPr>
          </w:p>
        </w:tc>
        <w:tc>
          <w:tcPr>
            <w:tcW w:w="1745" w:type="dxa"/>
          </w:tcPr>
          <w:p w14:paraId="20EF1C9D" w14:textId="77777777" w:rsidR="00630815" w:rsidRPr="00E47357" w:rsidRDefault="00630815" w:rsidP="00630815">
            <w:pPr>
              <w:spacing w:line="480" w:lineRule="auto"/>
              <w:jc w:val="both"/>
              <w:rPr>
                <w:rFonts w:cs="Arial"/>
                <w:szCs w:val="22"/>
              </w:rPr>
            </w:pPr>
          </w:p>
        </w:tc>
        <w:tc>
          <w:tcPr>
            <w:tcW w:w="1558" w:type="dxa"/>
          </w:tcPr>
          <w:p w14:paraId="10297D98" w14:textId="77777777" w:rsidR="00630815" w:rsidRPr="00E47357" w:rsidRDefault="00630815" w:rsidP="00630815">
            <w:pPr>
              <w:spacing w:line="480" w:lineRule="auto"/>
              <w:jc w:val="both"/>
              <w:rPr>
                <w:rFonts w:cs="Arial"/>
                <w:szCs w:val="22"/>
              </w:rPr>
            </w:pPr>
          </w:p>
        </w:tc>
        <w:tc>
          <w:tcPr>
            <w:tcW w:w="1800" w:type="dxa"/>
          </w:tcPr>
          <w:p w14:paraId="22C3D96E" w14:textId="77777777" w:rsidR="00630815" w:rsidRPr="00E47357" w:rsidRDefault="00630815" w:rsidP="00630815">
            <w:pPr>
              <w:spacing w:line="480" w:lineRule="auto"/>
              <w:jc w:val="both"/>
              <w:rPr>
                <w:rFonts w:cs="Arial"/>
                <w:szCs w:val="22"/>
              </w:rPr>
            </w:pPr>
          </w:p>
        </w:tc>
        <w:tc>
          <w:tcPr>
            <w:tcW w:w="1800" w:type="dxa"/>
          </w:tcPr>
          <w:p w14:paraId="4E79270E" w14:textId="77777777" w:rsidR="00630815" w:rsidRPr="00E47357" w:rsidRDefault="00630815" w:rsidP="00630815">
            <w:pPr>
              <w:spacing w:line="480" w:lineRule="auto"/>
              <w:jc w:val="both"/>
              <w:rPr>
                <w:rFonts w:cs="Arial"/>
                <w:szCs w:val="22"/>
              </w:rPr>
            </w:pPr>
          </w:p>
        </w:tc>
        <w:tc>
          <w:tcPr>
            <w:tcW w:w="1620" w:type="dxa"/>
          </w:tcPr>
          <w:p w14:paraId="18DC129D" w14:textId="77777777" w:rsidR="00630815" w:rsidRPr="00E47357" w:rsidRDefault="00630815" w:rsidP="00630815">
            <w:pPr>
              <w:spacing w:line="480" w:lineRule="auto"/>
              <w:jc w:val="both"/>
              <w:rPr>
                <w:rFonts w:cs="Arial"/>
                <w:szCs w:val="22"/>
              </w:rPr>
            </w:pPr>
          </w:p>
        </w:tc>
      </w:tr>
      <w:tr w:rsidR="00630815" w:rsidRPr="00E47357" w14:paraId="73996CE4" w14:textId="77777777" w:rsidTr="00630815">
        <w:tc>
          <w:tcPr>
            <w:tcW w:w="1377" w:type="dxa"/>
          </w:tcPr>
          <w:p w14:paraId="460A8F77" w14:textId="77777777" w:rsidR="00630815" w:rsidRPr="00E47357" w:rsidRDefault="00630815" w:rsidP="00630815">
            <w:pPr>
              <w:spacing w:line="480" w:lineRule="auto"/>
              <w:jc w:val="both"/>
              <w:rPr>
                <w:rFonts w:cs="Arial"/>
                <w:szCs w:val="22"/>
              </w:rPr>
            </w:pPr>
          </w:p>
        </w:tc>
        <w:tc>
          <w:tcPr>
            <w:tcW w:w="1745" w:type="dxa"/>
          </w:tcPr>
          <w:p w14:paraId="1E2EAA9D" w14:textId="77777777" w:rsidR="00630815" w:rsidRPr="00E47357" w:rsidRDefault="00630815" w:rsidP="00630815">
            <w:pPr>
              <w:spacing w:line="480" w:lineRule="auto"/>
              <w:jc w:val="both"/>
              <w:rPr>
                <w:rFonts w:cs="Arial"/>
                <w:szCs w:val="22"/>
              </w:rPr>
            </w:pPr>
          </w:p>
        </w:tc>
        <w:tc>
          <w:tcPr>
            <w:tcW w:w="1558" w:type="dxa"/>
          </w:tcPr>
          <w:p w14:paraId="7F540F77" w14:textId="77777777" w:rsidR="00630815" w:rsidRPr="00E47357" w:rsidRDefault="00630815" w:rsidP="00630815">
            <w:pPr>
              <w:spacing w:line="480" w:lineRule="auto"/>
              <w:jc w:val="both"/>
              <w:rPr>
                <w:rFonts w:cs="Arial"/>
                <w:szCs w:val="22"/>
              </w:rPr>
            </w:pPr>
          </w:p>
        </w:tc>
        <w:tc>
          <w:tcPr>
            <w:tcW w:w="1800" w:type="dxa"/>
          </w:tcPr>
          <w:p w14:paraId="56E23E8B" w14:textId="77777777" w:rsidR="00630815" w:rsidRPr="00E47357" w:rsidRDefault="00630815" w:rsidP="00630815">
            <w:pPr>
              <w:spacing w:line="480" w:lineRule="auto"/>
              <w:jc w:val="both"/>
              <w:rPr>
                <w:rFonts w:cs="Arial"/>
                <w:szCs w:val="22"/>
              </w:rPr>
            </w:pPr>
          </w:p>
        </w:tc>
        <w:tc>
          <w:tcPr>
            <w:tcW w:w="1800" w:type="dxa"/>
          </w:tcPr>
          <w:p w14:paraId="40862D24" w14:textId="77777777" w:rsidR="00630815" w:rsidRPr="00E47357" w:rsidRDefault="00630815" w:rsidP="00630815">
            <w:pPr>
              <w:spacing w:line="480" w:lineRule="auto"/>
              <w:jc w:val="both"/>
              <w:rPr>
                <w:rFonts w:cs="Arial"/>
                <w:szCs w:val="22"/>
              </w:rPr>
            </w:pPr>
          </w:p>
        </w:tc>
        <w:tc>
          <w:tcPr>
            <w:tcW w:w="1620" w:type="dxa"/>
          </w:tcPr>
          <w:p w14:paraId="767EA554" w14:textId="77777777" w:rsidR="00630815" w:rsidRPr="00E47357" w:rsidRDefault="00630815" w:rsidP="00630815">
            <w:pPr>
              <w:spacing w:line="480" w:lineRule="auto"/>
              <w:jc w:val="both"/>
              <w:rPr>
                <w:rFonts w:cs="Arial"/>
                <w:szCs w:val="22"/>
              </w:rPr>
            </w:pPr>
          </w:p>
        </w:tc>
      </w:tr>
    </w:tbl>
    <w:p w14:paraId="5FF35DE3" w14:textId="77777777" w:rsidR="00630815" w:rsidRDefault="00630815" w:rsidP="00630815">
      <w:pPr>
        <w:jc w:val="both"/>
        <w:rPr>
          <w:rFonts w:cs="Arial"/>
          <w:szCs w:val="22"/>
        </w:rPr>
      </w:pPr>
    </w:p>
    <w:p w14:paraId="1665BF6F" w14:textId="77777777" w:rsidR="00630815" w:rsidRDefault="00630815" w:rsidP="00630815">
      <w:pPr>
        <w:jc w:val="both"/>
        <w:rPr>
          <w:rFonts w:cs="Arial"/>
          <w:szCs w:val="22"/>
        </w:rPr>
      </w:pPr>
    </w:p>
    <w:p w14:paraId="586DC35D" w14:textId="77777777" w:rsidR="00630815" w:rsidRDefault="00630815" w:rsidP="00630815">
      <w:pPr>
        <w:jc w:val="both"/>
        <w:rPr>
          <w:rFonts w:cs="Arial"/>
          <w:szCs w:val="22"/>
        </w:rPr>
      </w:pPr>
    </w:p>
    <w:p w14:paraId="05ECAFEA"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6425516A" w14:textId="77777777" w:rsidR="00630815" w:rsidRDefault="00630815" w:rsidP="00630815">
      <w:pPr>
        <w:jc w:val="both"/>
        <w:rPr>
          <w:rFonts w:cs="Arial"/>
          <w:szCs w:val="22"/>
        </w:rPr>
      </w:pPr>
    </w:p>
    <w:p w14:paraId="06B12C33"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55F94817" w14:textId="77777777" w:rsidR="00630815" w:rsidRDefault="00630815" w:rsidP="00630815">
      <w:pPr>
        <w:jc w:val="both"/>
        <w:rPr>
          <w:rFonts w:cs="Arial"/>
          <w:szCs w:val="22"/>
        </w:rPr>
      </w:pPr>
    </w:p>
    <w:p w14:paraId="574F7099" w14:textId="77777777" w:rsidR="00630815" w:rsidRDefault="00630815" w:rsidP="00630815">
      <w:pPr>
        <w:jc w:val="both"/>
        <w:rPr>
          <w:rFonts w:cs="Arial"/>
          <w:szCs w:val="22"/>
        </w:rPr>
      </w:pPr>
      <w:r w:rsidRPr="000B55D2">
        <w:rPr>
          <w:rFonts w:cs="Arial"/>
          <w:b/>
          <w:szCs w:val="22"/>
        </w:rPr>
        <w:t>Date of Authorisation:</w:t>
      </w:r>
      <w:r>
        <w:rPr>
          <w:rFonts w:cs="Arial"/>
          <w:szCs w:val="22"/>
        </w:rPr>
        <w:tab/>
        <w:t>______________________________</w:t>
      </w:r>
    </w:p>
    <w:p w14:paraId="1D9F7A0C" w14:textId="77777777" w:rsidR="00630815" w:rsidRDefault="00630815">
      <w:pPr>
        <w:rPr>
          <w:rFonts w:cs="Arial"/>
          <w:b/>
          <w:color w:val="auto"/>
          <w:sz w:val="24"/>
          <w:highlight w:val="lightGray"/>
        </w:rPr>
      </w:pPr>
      <w:bookmarkStart w:id="89" w:name="_Toc89591361"/>
      <w:r>
        <w:rPr>
          <w:highlight w:val="lightGray"/>
        </w:rPr>
        <w:br w:type="page"/>
      </w:r>
    </w:p>
    <w:p w14:paraId="0A19D762" w14:textId="77777777" w:rsidR="00630815" w:rsidRPr="00630815" w:rsidRDefault="00630815" w:rsidP="00630815">
      <w:pPr>
        <w:pStyle w:val="Heading2"/>
        <w:jc w:val="center"/>
      </w:pPr>
      <w:bookmarkStart w:id="90" w:name="_Toc82509612"/>
      <w:r w:rsidRPr="00630815">
        <w:lastRenderedPageBreak/>
        <w:t>Receipt of Unsatisfactory Goods</w:t>
      </w:r>
      <w:bookmarkEnd w:id="89"/>
      <w:bookmarkEnd w:id="90"/>
    </w:p>
    <w:p w14:paraId="1C6886D9" w14:textId="77777777" w:rsidR="00630815" w:rsidRDefault="00630815" w:rsidP="00630815">
      <w:pPr>
        <w:jc w:val="both"/>
        <w:rPr>
          <w:rFonts w:cs="Arial"/>
          <w:szCs w:val="22"/>
        </w:rPr>
      </w:pPr>
    </w:p>
    <w:p w14:paraId="7109E7CE" w14:textId="77777777" w:rsidR="00630815" w:rsidRDefault="00630815" w:rsidP="00630815">
      <w:pPr>
        <w:jc w:val="both"/>
        <w:rPr>
          <w:rFonts w:cs="Arial"/>
          <w:szCs w:val="22"/>
        </w:rPr>
      </w:pPr>
    </w:p>
    <w:p w14:paraId="240EB3C9"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6313F9DD" w14:textId="77777777" w:rsidR="00630815" w:rsidRDefault="00630815" w:rsidP="00630815">
      <w:pPr>
        <w:jc w:val="both"/>
        <w:rPr>
          <w:rFonts w:cs="Arial"/>
          <w:szCs w:val="22"/>
        </w:rPr>
      </w:pPr>
    </w:p>
    <w:p w14:paraId="106576F1"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1F90C55C" w14:textId="77777777" w:rsidR="00630815" w:rsidRDefault="00630815" w:rsidP="00630815">
      <w:pPr>
        <w:jc w:val="both"/>
        <w:rPr>
          <w:rFonts w:cs="Arial"/>
          <w:szCs w:val="22"/>
        </w:rPr>
      </w:pPr>
    </w:p>
    <w:p w14:paraId="0FF00AAE" w14:textId="77777777" w:rsidR="00630815" w:rsidRDefault="00630815" w:rsidP="00630815">
      <w:pPr>
        <w:jc w:val="both"/>
        <w:rPr>
          <w:rFonts w:cs="Arial"/>
          <w:szCs w:val="22"/>
        </w:rPr>
      </w:pPr>
    </w:p>
    <w:p w14:paraId="06D667CB" w14:textId="77777777" w:rsidR="00630815" w:rsidRDefault="00630815" w:rsidP="00630815">
      <w:pPr>
        <w:jc w:val="both"/>
        <w:rPr>
          <w:rFonts w:cs="Arial"/>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1745"/>
        <w:gridCol w:w="1118"/>
        <w:gridCol w:w="1340"/>
        <w:gridCol w:w="1620"/>
        <w:gridCol w:w="1440"/>
        <w:gridCol w:w="1440"/>
      </w:tblGrid>
      <w:tr w:rsidR="00630815" w:rsidRPr="00E47357" w14:paraId="340C558A" w14:textId="77777777" w:rsidTr="00630815">
        <w:tc>
          <w:tcPr>
            <w:tcW w:w="1377" w:type="dxa"/>
            <w:shd w:val="clear" w:color="auto" w:fill="000000"/>
          </w:tcPr>
          <w:p w14:paraId="6A587B29" w14:textId="77777777" w:rsidR="00630815" w:rsidRPr="00E47357" w:rsidRDefault="00630815" w:rsidP="00630815">
            <w:pPr>
              <w:jc w:val="center"/>
              <w:rPr>
                <w:rFonts w:cs="Arial"/>
                <w:b/>
                <w:color w:val="FFFFFF"/>
                <w:szCs w:val="22"/>
              </w:rPr>
            </w:pPr>
            <w:r w:rsidRPr="00E47357">
              <w:rPr>
                <w:rFonts w:cs="Arial"/>
                <w:b/>
                <w:color w:val="FFFFFF"/>
                <w:szCs w:val="22"/>
              </w:rPr>
              <w:t>Date</w:t>
            </w:r>
          </w:p>
        </w:tc>
        <w:tc>
          <w:tcPr>
            <w:tcW w:w="1745" w:type="dxa"/>
            <w:shd w:val="clear" w:color="auto" w:fill="000000"/>
          </w:tcPr>
          <w:p w14:paraId="5F79B85F" w14:textId="77777777" w:rsidR="00630815" w:rsidRPr="00E47357" w:rsidRDefault="00630815" w:rsidP="00630815">
            <w:pPr>
              <w:jc w:val="center"/>
              <w:rPr>
                <w:rFonts w:cs="Arial"/>
                <w:b/>
                <w:color w:val="FFFFFF"/>
                <w:szCs w:val="22"/>
              </w:rPr>
            </w:pPr>
            <w:r w:rsidRPr="00E47357">
              <w:rPr>
                <w:rFonts w:cs="Arial"/>
                <w:b/>
                <w:color w:val="FFFFFF"/>
                <w:szCs w:val="22"/>
              </w:rPr>
              <w:t>Unsatisfactory Goods</w:t>
            </w:r>
          </w:p>
        </w:tc>
        <w:tc>
          <w:tcPr>
            <w:tcW w:w="1118" w:type="dxa"/>
            <w:shd w:val="clear" w:color="auto" w:fill="000000"/>
          </w:tcPr>
          <w:p w14:paraId="5BA3049A" w14:textId="77777777" w:rsidR="00630815" w:rsidRPr="00E47357" w:rsidRDefault="00630815" w:rsidP="00630815">
            <w:pPr>
              <w:jc w:val="center"/>
              <w:rPr>
                <w:rFonts w:cs="Arial"/>
                <w:b/>
                <w:color w:val="FFFFFF"/>
                <w:szCs w:val="22"/>
              </w:rPr>
            </w:pPr>
            <w:r w:rsidRPr="00E47357">
              <w:rPr>
                <w:rFonts w:cs="Arial"/>
                <w:b/>
                <w:color w:val="FFFFFF"/>
                <w:szCs w:val="22"/>
              </w:rPr>
              <w:t>Supplier</w:t>
            </w:r>
          </w:p>
        </w:tc>
        <w:tc>
          <w:tcPr>
            <w:tcW w:w="1340" w:type="dxa"/>
            <w:shd w:val="clear" w:color="auto" w:fill="000000"/>
          </w:tcPr>
          <w:p w14:paraId="17F47DF6" w14:textId="77777777" w:rsidR="00630815" w:rsidRPr="00E47357" w:rsidRDefault="00630815" w:rsidP="00630815">
            <w:pPr>
              <w:jc w:val="center"/>
              <w:rPr>
                <w:rFonts w:cs="Arial"/>
                <w:b/>
                <w:color w:val="FFFFFF"/>
                <w:szCs w:val="22"/>
              </w:rPr>
            </w:pPr>
            <w:r w:rsidRPr="00E47357">
              <w:rPr>
                <w:rFonts w:cs="Arial"/>
                <w:b/>
                <w:color w:val="FFFFFF"/>
                <w:szCs w:val="22"/>
              </w:rPr>
              <w:t>Corrective Action</w:t>
            </w:r>
          </w:p>
        </w:tc>
        <w:tc>
          <w:tcPr>
            <w:tcW w:w="1620" w:type="dxa"/>
            <w:shd w:val="clear" w:color="auto" w:fill="000000"/>
          </w:tcPr>
          <w:p w14:paraId="1990FD11" w14:textId="77777777" w:rsidR="00630815" w:rsidRPr="00E47357" w:rsidRDefault="00630815" w:rsidP="00630815">
            <w:pPr>
              <w:jc w:val="center"/>
              <w:rPr>
                <w:rFonts w:cs="Arial"/>
                <w:b/>
                <w:color w:val="FFFFFF"/>
                <w:szCs w:val="22"/>
              </w:rPr>
            </w:pPr>
            <w:r w:rsidRPr="00E47357">
              <w:rPr>
                <w:rFonts w:cs="Arial"/>
                <w:b/>
                <w:color w:val="FFFFFF"/>
                <w:szCs w:val="22"/>
              </w:rPr>
              <w:t>Supervisor’s Signature</w:t>
            </w:r>
          </w:p>
        </w:tc>
        <w:tc>
          <w:tcPr>
            <w:tcW w:w="1440" w:type="dxa"/>
            <w:shd w:val="clear" w:color="auto" w:fill="000000"/>
          </w:tcPr>
          <w:p w14:paraId="6A493F94" w14:textId="77777777" w:rsidR="00630815" w:rsidRPr="00E47357" w:rsidRDefault="00630815" w:rsidP="00630815">
            <w:pPr>
              <w:jc w:val="center"/>
              <w:rPr>
                <w:rFonts w:cs="Arial"/>
                <w:b/>
                <w:color w:val="FFFFFF"/>
                <w:szCs w:val="22"/>
              </w:rPr>
            </w:pPr>
            <w:r w:rsidRPr="00E47357">
              <w:rPr>
                <w:rFonts w:cs="Arial"/>
                <w:b/>
                <w:color w:val="FFFFFF"/>
                <w:szCs w:val="22"/>
              </w:rPr>
              <w:t>Signature of Checker</w:t>
            </w:r>
          </w:p>
        </w:tc>
        <w:tc>
          <w:tcPr>
            <w:tcW w:w="1440" w:type="dxa"/>
            <w:shd w:val="clear" w:color="auto" w:fill="000000"/>
          </w:tcPr>
          <w:p w14:paraId="1718F8C5" w14:textId="77777777" w:rsidR="00630815" w:rsidRPr="00E47357" w:rsidRDefault="00630815" w:rsidP="00630815">
            <w:pPr>
              <w:jc w:val="center"/>
              <w:rPr>
                <w:rFonts w:cs="Arial"/>
                <w:b/>
                <w:color w:val="FFFFFF"/>
                <w:szCs w:val="22"/>
              </w:rPr>
            </w:pPr>
            <w:r w:rsidRPr="00E47357">
              <w:rPr>
                <w:rFonts w:cs="Arial"/>
                <w:b/>
                <w:color w:val="FFFFFF"/>
                <w:szCs w:val="22"/>
              </w:rPr>
              <w:t>Name of Checker</w:t>
            </w:r>
          </w:p>
        </w:tc>
      </w:tr>
      <w:tr w:rsidR="00630815" w:rsidRPr="00E47357" w14:paraId="45C6C028" w14:textId="77777777" w:rsidTr="00630815">
        <w:tc>
          <w:tcPr>
            <w:tcW w:w="1377" w:type="dxa"/>
          </w:tcPr>
          <w:p w14:paraId="583A5CE8" w14:textId="77777777" w:rsidR="00630815" w:rsidRPr="00E47357" w:rsidRDefault="00630815" w:rsidP="00630815">
            <w:pPr>
              <w:spacing w:line="480" w:lineRule="auto"/>
              <w:jc w:val="both"/>
              <w:rPr>
                <w:rFonts w:cs="Arial"/>
                <w:szCs w:val="22"/>
              </w:rPr>
            </w:pPr>
          </w:p>
        </w:tc>
        <w:tc>
          <w:tcPr>
            <w:tcW w:w="1745" w:type="dxa"/>
          </w:tcPr>
          <w:p w14:paraId="520B1EF3" w14:textId="77777777" w:rsidR="00630815" w:rsidRPr="00E47357" w:rsidRDefault="00630815" w:rsidP="00630815">
            <w:pPr>
              <w:spacing w:line="480" w:lineRule="auto"/>
              <w:jc w:val="both"/>
              <w:rPr>
                <w:rFonts w:cs="Arial"/>
                <w:szCs w:val="22"/>
              </w:rPr>
            </w:pPr>
          </w:p>
        </w:tc>
        <w:tc>
          <w:tcPr>
            <w:tcW w:w="1118" w:type="dxa"/>
          </w:tcPr>
          <w:p w14:paraId="0FAF34FC" w14:textId="77777777" w:rsidR="00630815" w:rsidRPr="00E47357" w:rsidRDefault="00630815" w:rsidP="00630815">
            <w:pPr>
              <w:spacing w:line="480" w:lineRule="auto"/>
              <w:jc w:val="both"/>
              <w:rPr>
                <w:rFonts w:cs="Arial"/>
                <w:szCs w:val="22"/>
              </w:rPr>
            </w:pPr>
          </w:p>
        </w:tc>
        <w:tc>
          <w:tcPr>
            <w:tcW w:w="1340" w:type="dxa"/>
          </w:tcPr>
          <w:p w14:paraId="4F905FD1" w14:textId="77777777" w:rsidR="00630815" w:rsidRPr="00E47357" w:rsidRDefault="00630815" w:rsidP="00630815">
            <w:pPr>
              <w:spacing w:line="480" w:lineRule="auto"/>
              <w:jc w:val="both"/>
              <w:rPr>
                <w:rFonts w:cs="Arial"/>
                <w:szCs w:val="22"/>
              </w:rPr>
            </w:pPr>
          </w:p>
        </w:tc>
        <w:tc>
          <w:tcPr>
            <w:tcW w:w="1620" w:type="dxa"/>
          </w:tcPr>
          <w:p w14:paraId="70B8BE92" w14:textId="77777777" w:rsidR="00630815" w:rsidRPr="00E47357" w:rsidRDefault="00630815" w:rsidP="00630815">
            <w:pPr>
              <w:spacing w:line="480" w:lineRule="auto"/>
              <w:jc w:val="both"/>
              <w:rPr>
                <w:rFonts w:cs="Arial"/>
                <w:szCs w:val="22"/>
              </w:rPr>
            </w:pPr>
          </w:p>
        </w:tc>
        <w:tc>
          <w:tcPr>
            <w:tcW w:w="1440" w:type="dxa"/>
          </w:tcPr>
          <w:p w14:paraId="7A73EB95" w14:textId="77777777" w:rsidR="00630815" w:rsidRPr="00E47357" w:rsidRDefault="00630815" w:rsidP="00630815">
            <w:pPr>
              <w:spacing w:line="480" w:lineRule="auto"/>
              <w:jc w:val="both"/>
              <w:rPr>
                <w:rFonts w:cs="Arial"/>
                <w:szCs w:val="22"/>
              </w:rPr>
            </w:pPr>
          </w:p>
        </w:tc>
        <w:tc>
          <w:tcPr>
            <w:tcW w:w="1440" w:type="dxa"/>
          </w:tcPr>
          <w:p w14:paraId="4C21BFC5" w14:textId="77777777" w:rsidR="00630815" w:rsidRPr="00E47357" w:rsidRDefault="00630815" w:rsidP="00630815">
            <w:pPr>
              <w:spacing w:line="480" w:lineRule="auto"/>
              <w:jc w:val="both"/>
              <w:rPr>
                <w:rFonts w:cs="Arial"/>
                <w:szCs w:val="22"/>
              </w:rPr>
            </w:pPr>
          </w:p>
        </w:tc>
      </w:tr>
      <w:tr w:rsidR="00630815" w:rsidRPr="00E47357" w14:paraId="1FBE1CE1" w14:textId="77777777" w:rsidTr="00630815">
        <w:tc>
          <w:tcPr>
            <w:tcW w:w="1377" w:type="dxa"/>
          </w:tcPr>
          <w:p w14:paraId="74C6A554" w14:textId="77777777" w:rsidR="00630815" w:rsidRPr="00E47357" w:rsidRDefault="00630815" w:rsidP="00630815">
            <w:pPr>
              <w:spacing w:line="480" w:lineRule="auto"/>
              <w:jc w:val="both"/>
              <w:rPr>
                <w:rFonts w:cs="Arial"/>
                <w:szCs w:val="22"/>
              </w:rPr>
            </w:pPr>
          </w:p>
        </w:tc>
        <w:tc>
          <w:tcPr>
            <w:tcW w:w="1745" w:type="dxa"/>
          </w:tcPr>
          <w:p w14:paraId="03C18FD0" w14:textId="77777777" w:rsidR="00630815" w:rsidRPr="00E47357" w:rsidRDefault="00630815" w:rsidP="00630815">
            <w:pPr>
              <w:spacing w:line="480" w:lineRule="auto"/>
              <w:jc w:val="both"/>
              <w:rPr>
                <w:rFonts w:cs="Arial"/>
                <w:szCs w:val="22"/>
              </w:rPr>
            </w:pPr>
          </w:p>
        </w:tc>
        <w:tc>
          <w:tcPr>
            <w:tcW w:w="1118" w:type="dxa"/>
          </w:tcPr>
          <w:p w14:paraId="33B6E1A0" w14:textId="77777777" w:rsidR="00630815" w:rsidRPr="00E47357" w:rsidRDefault="00630815" w:rsidP="00630815">
            <w:pPr>
              <w:spacing w:line="480" w:lineRule="auto"/>
              <w:jc w:val="both"/>
              <w:rPr>
                <w:rFonts w:cs="Arial"/>
                <w:szCs w:val="22"/>
              </w:rPr>
            </w:pPr>
          </w:p>
        </w:tc>
        <w:tc>
          <w:tcPr>
            <w:tcW w:w="1340" w:type="dxa"/>
          </w:tcPr>
          <w:p w14:paraId="09FA8069" w14:textId="77777777" w:rsidR="00630815" w:rsidRPr="00E47357" w:rsidRDefault="00630815" w:rsidP="00630815">
            <w:pPr>
              <w:spacing w:line="480" w:lineRule="auto"/>
              <w:jc w:val="both"/>
              <w:rPr>
                <w:rFonts w:cs="Arial"/>
                <w:szCs w:val="22"/>
              </w:rPr>
            </w:pPr>
          </w:p>
        </w:tc>
        <w:tc>
          <w:tcPr>
            <w:tcW w:w="1620" w:type="dxa"/>
          </w:tcPr>
          <w:p w14:paraId="6A1CE1FB" w14:textId="77777777" w:rsidR="00630815" w:rsidRPr="00E47357" w:rsidRDefault="00630815" w:rsidP="00630815">
            <w:pPr>
              <w:spacing w:line="480" w:lineRule="auto"/>
              <w:jc w:val="both"/>
              <w:rPr>
                <w:rFonts w:cs="Arial"/>
                <w:szCs w:val="22"/>
              </w:rPr>
            </w:pPr>
          </w:p>
        </w:tc>
        <w:tc>
          <w:tcPr>
            <w:tcW w:w="1440" w:type="dxa"/>
          </w:tcPr>
          <w:p w14:paraId="71164FF8" w14:textId="77777777" w:rsidR="00630815" w:rsidRPr="00E47357" w:rsidRDefault="00630815" w:rsidP="00630815">
            <w:pPr>
              <w:spacing w:line="480" w:lineRule="auto"/>
              <w:jc w:val="both"/>
              <w:rPr>
                <w:rFonts w:cs="Arial"/>
                <w:szCs w:val="22"/>
              </w:rPr>
            </w:pPr>
          </w:p>
        </w:tc>
        <w:tc>
          <w:tcPr>
            <w:tcW w:w="1440" w:type="dxa"/>
          </w:tcPr>
          <w:p w14:paraId="0006CB9E" w14:textId="77777777" w:rsidR="00630815" w:rsidRPr="00E47357" w:rsidRDefault="00630815" w:rsidP="00630815">
            <w:pPr>
              <w:spacing w:line="480" w:lineRule="auto"/>
              <w:jc w:val="both"/>
              <w:rPr>
                <w:rFonts w:cs="Arial"/>
                <w:szCs w:val="22"/>
              </w:rPr>
            </w:pPr>
          </w:p>
        </w:tc>
      </w:tr>
      <w:tr w:rsidR="00630815" w:rsidRPr="00E47357" w14:paraId="36A1645E" w14:textId="77777777" w:rsidTr="00630815">
        <w:tc>
          <w:tcPr>
            <w:tcW w:w="1377" w:type="dxa"/>
          </w:tcPr>
          <w:p w14:paraId="5B66AB38" w14:textId="77777777" w:rsidR="00630815" w:rsidRPr="00E47357" w:rsidRDefault="00630815" w:rsidP="00630815">
            <w:pPr>
              <w:spacing w:line="480" w:lineRule="auto"/>
              <w:jc w:val="both"/>
              <w:rPr>
                <w:rFonts w:cs="Arial"/>
                <w:szCs w:val="22"/>
              </w:rPr>
            </w:pPr>
          </w:p>
        </w:tc>
        <w:tc>
          <w:tcPr>
            <w:tcW w:w="1745" w:type="dxa"/>
          </w:tcPr>
          <w:p w14:paraId="0CC375C3" w14:textId="77777777" w:rsidR="00630815" w:rsidRPr="00E47357" w:rsidRDefault="00630815" w:rsidP="00630815">
            <w:pPr>
              <w:spacing w:line="480" w:lineRule="auto"/>
              <w:jc w:val="both"/>
              <w:rPr>
                <w:rFonts w:cs="Arial"/>
                <w:szCs w:val="22"/>
              </w:rPr>
            </w:pPr>
          </w:p>
        </w:tc>
        <w:tc>
          <w:tcPr>
            <w:tcW w:w="1118" w:type="dxa"/>
          </w:tcPr>
          <w:p w14:paraId="41897B54" w14:textId="77777777" w:rsidR="00630815" w:rsidRPr="00E47357" w:rsidRDefault="00630815" w:rsidP="00630815">
            <w:pPr>
              <w:spacing w:line="480" w:lineRule="auto"/>
              <w:jc w:val="both"/>
              <w:rPr>
                <w:rFonts w:cs="Arial"/>
                <w:szCs w:val="22"/>
              </w:rPr>
            </w:pPr>
          </w:p>
        </w:tc>
        <w:tc>
          <w:tcPr>
            <w:tcW w:w="1340" w:type="dxa"/>
          </w:tcPr>
          <w:p w14:paraId="524D15EA" w14:textId="77777777" w:rsidR="00630815" w:rsidRPr="00E47357" w:rsidRDefault="00630815" w:rsidP="00630815">
            <w:pPr>
              <w:spacing w:line="480" w:lineRule="auto"/>
              <w:jc w:val="both"/>
              <w:rPr>
                <w:rFonts w:cs="Arial"/>
                <w:szCs w:val="22"/>
              </w:rPr>
            </w:pPr>
          </w:p>
        </w:tc>
        <w:tc>
          <w:tcPr>
            <w:tcW w:w="1620" w:type="dxa"/>
          </w:tcPr>
          <w:p w14:paraId="724E8806" w14:textId="77777777" w:rsidR="00630815" w:rsidRPr="00E47357" w:rsidRDefault="00630815" w:rsidP="00630815">
            <w:pPr>
              <w:spacing w:line="480" w:lineRule="auto"/>
              <w:jc w:val="both"/>
              <w:rPr>
                <w:rFonts w:cs="Arial"/>
                <w:szCs w:val="22"/>
              </w:rPr>
            </w:pPr>
          </w:p>
        </w:tc>
        <w:tc>
          <w:tcPr>
            <w:tcW w:w="1440" w:type="dxa"/>
          </w:tcPr>
          <w:p w14:paraId="49C53C19" w14:textId="77777777" w:rsidR="00630815" w:rsidRPr="00E47357" w:rsidRDefault="00630815" w:rsidP="00630815">
            <w:pPr>
              <w:spacing w:line="480" w:lineRule="auto"/>
              <w:jc w:val="both"/>
              <w:rPr>
                <w:rFonts w:cs="Arial"/>
                <w:szCs w:val="22"/>
              </w:rPr>
            </w:pPr>
          </w:p>
        </w:tc>
        <w:tc>
          <w:tcPr>
            <w:tcW w:w="1440" w:type="dxa"/>
          </w:tcPr>
          <w:p w14:paraId="2E9F76E8" w14:textId="77777777" w:rsidR="00630815" w:rsidRPr="00E47357" w:rsidRDefault="00630815" w:rsidP="00630815">
            <w:pPr>
              <w:spacing w:line="480" w:lineRule="auto"/>
              <w:jc w:val="both"/>
              <w:rPr>
                <w:rFonts w:cs="Arial"/>
                <w:szCs w:val="22"/>
              </w:rPr>
            </w:pPr>
          </w:p>
        </w:tc>
      </w:tr>
      <w:tr w:rsidR="00630815" w:rsidRPr="00E47357" w14:paraId="3558D7E6" w14:textId="77777777" w:rsidTr="00630815">
        <w:tc>
          <w:tcPr>
            <w:tcW w:w="1377" w:type="dxa"/>
          </w:tcPr>
          <w:p w14:paraId="68944BED" w14:textId="77777777" w:rsidR="00630815" w:rsidRPr="00E47357" w:rsidRDefault="00630815" w:rsidP="00630815">
            <w:pPr>
              <w:spacing w:line="480" w:lineRule="auto"/>
              <w:jc w:val="both"/>
              <w:rPr>
                <w:rFonts w:cs="Arial"/>
                <w:szCs w:val="22"/>
              </w:rPr>
            </w:pPr>
          </w:p>
        </w:tc>
        <w:tc>
          <w:tcPr>
            <w:tcW w:w="1745" w:type="dxa"/>
          </w:tcPr>
          <w:p w14:paraId="1C31C4E0" w14:textId="77777777" w:rsidR="00630815" w:rsidRPr="00E47357" w:rsidRDefault="00630815" w:rsidP="00630815">
            <w:pPr>
              <w:spacing w:line="480" w:lineRule="auto"/>
              <w:jc w:val="both"/>
              <w:rPr>
                <w:rFonts w:cs="Arial"/>
                <w:szCs w:val="22"/>
              </w:rPr>
            </w:pPr>
          </w:p>
        </w:tc>
        <w:tc>
          <w:tcPr>
            <w:tcW w:w="1118" w:type="dxa"/>
          </w:tcPr>
          <w:p w14:paraId="3C5A8FEE" w14:textId="77777777" w:rsidR="00630815" w:rsidRPr="00E47357" w:rsidRDefault="00630815" w:rsidP="00630815">
            <w:pPr>
              <w:spacing w:line="480" w:lineRule="auto"/>
              <w:jc w:val="both"/>
              <w:rPr>
                <w:rFonts w:cs="Arial"/>
                <w:szCs w:val="22"/>
              </w:rPr>
            </w:pPr>
          </w:p>
        </w:tc>
        <w:tc>
          <w:tcPr>
            <w:tcW w:w="1340" w:type="dxa"/>
          </w:tcPr>
          <w:p w14:paraId="79506D08" w14:textId="77777777" w:rsidR="00630815" w:rsidRPr="00E47357" w:rsidRDefault="00630815" w:rsidP="00630815">
            <w:pPr>
              <w:spacing w:line="480" w:lineRule="auto"/>
              <w:jc w:val="both"/>
              <w:rPr>
                <w:rFonts w:cs="Arial"/>
                <w:szCs w:val="22"/>
              </w:rPr>
            </w:pPr>
          </w:p>
        </w:tc>
        <w:tc>
          <w:tcPr>
            <w:tcW w:w="1620" w:type="dxa"/>
          </w:tcPr>
          <w:p w14:paraId="1D73C85D" w14:textId="77777777" w:rsidR="00630815" w:rsidRPr="00E47357" w:rsidRDefault="00630815" w:rsidP="00630815">
            <w:pPr>
              <w:spacing w:line="480" w:lineRule="auto"/>
              <w:jc w:val="both"/>
              <w:rPr>
                <w:rFonts w:cs="Arial"/>
                <w:szCs w:val="22"/>
              </w:rPr>
            </w:pPr>
          </w:p>
        </w:tc>
        <w:tc>
          <w:tcPr>
            <w:tcW w:w="1440" w:type="dxa"/>
          </w:tcPr>
          <w:p w14:paraId="7DDA6662" w14:textId="77777777" w:rsidR="00630815" w:rsidRPr="00E47357" w:rsidRDefault="00630815" w:rsidP="00630815">
            <w:pPr>
              <w:spacing w:line="480" w:lineRule="auto"/>
              <w:jc w:val="both"/>
              <w:rPr>
                <w:rFonts w:cs="Arial"/>
                <w:szCs w:val="22"/>
              </w:rPr>
            </w:pPr>
          </w:p>
        </w:tc>
        <w:tc>
          <w:tcPr>
            <w:tcW w:w="1440" w:type="dxa"/>
          </w:tcPr>
          <w:p w14:paraId="3E96AC32" w14:textId="77777777" w:rsidR="00630815" w:rsidRPr="00E47357" w:rsidRDefault="00630815" w:rsidP="00630815">
            <w:pPr>
              <w:spacing w:line="480" w:lineRule="auto"/>
              <w:jc w:val="both"/>
              <w:rPr>
                <w:rFonts w:cs="Arial"/>
                <w:szCs w:val="22"/>
              </w:rPr>
            </w:pPr>
          </w:p>
        </w:tc>
      </w:tr>
      <w:tr w:rsidR="00630815" w:rsidRPr="00E47357" w14:paraId="34009E8B" w14:textId="77777777" w:rsidTr="00630815">
        <w:tc>
          <w:tcPr>
            <w:tcW w:w="1377" w:type="dxa"/>
          </w:tcPr>
          <w:p w14:paraId="2C5F7550" w14:textId="77777777" w:rsidR="00630815" w:rsidRPr="00E47357" w:rsidRDefault="00630815" w:rsidP="00630815">
            <w:pPr>
              <w:spacing w:line="480" w:lineRule="auto"/>
              <w:jc w:val="both"/>
              <w:rPr>
                <w:rFonts w:cs="Arial"/>
                <w:szCs w:val="22"/>
              </w:rPr>
            </w:pPr>
          </w:p>
        </w:tc>
        <w:tc>
          <w:tcPr>
            <w:tcW w:w="1745" w:type="dxa"/>
          </w:tcPr>
          <w:p w14:paraId="652440F9" w14:textId="77777777" w:rsidR="00630815" w:rsidRPr="00E47357" w:rsidRDefault="00630815" w:rsidP="00630815">
            <w:pPr>
              <w:spacing w:line="480" w:lineRule="auto"/>
              <w:jc w:val="both"/>
              <w:rPr>
                <w:rFonts w:cs="Arial"/>
                <w:szCs w:val="22"/>
              </w:rPr>
            </w:pPr>
          </w:p>
        </w:tc>
        <w:tc>
          <w:tcPr>
            <w:tcW w:w="1118" w:type="dxa"/>
          </w:tcPr>
          <w:p w14:paraId="3ADD722A" w14:textId="77777777" w:rsidR="00630815" w:rsidRPr="00E47357" w:rsidRDefault="00630815" w:rsidP="00630815">
            <w:pPr>
              <w:spacing w:line="480" w:lineRule="auto"/>
              <w:jc w:val="both"/>
              <w:rPr>
                <w:rFonts w:cs="Arial"/>
                <w:szCs w:val="22"/>
              </w:rPr>
            </w:pPr>
          </w:p>
        </w:tc>
        <w:tc>
          <w:tcPr>
            <w:tcW w:w="1340" w:type="dxa"/>
          </w:tcPr>
          <w:p w14:paraId="5C7189B3" w14:textId="77777777" w:rsidR="00630815" w:rsidRPr="00E47357" w:rsidRDefault="00630815" w:rsidP="00630815">
            <w:pPr>
              <w:spacing w:line="480" w:lineRule="auto"/>
              <w:jc w:val="both"/>
              <w:rPr>
                <w:rFonts w:cs="Arial"/>
                <w:szCs w:val="22"/>
              </w:rPr>
            </w:pPr>
          </w:p>
        </w:tc>
        <w:tc>
          <w:tcPr>
            <w:tcW w:w="1620" w:type="dxa"/>
          </w:tcPr>
          <w:p w14:paraId="0ABC8D12" w14:textId="77777777" w:rsidR="00630815" w:rsidRPr="00E47357" w:rsidRDefault="00630815" w:rsidP="00630815">
            <w:pPr>
              <w:spacing w:line="480" w:lineRule="auto"/>
              <w:jc w:val="both"/>
              <w:rPr>
                <w:rFonts w:cs="Arial"/>
                <w:szCs w:val="22"/>
              </w:rPr>
            </w:pPr>
          </w:p>
        </w:tc>
        <w:tc>
          <w:tcPr>
            <w:tcW w:w="1440" w:type="dxa"/>
          </w:tcPr>
          <w:p w14:paraId="7E7C945F" w14:textId="77777777" w:rsidR="00630815" w:rsidRPr="00E47357" w:rsidRDefault="00630815" w:rsidP="00630815">
            <w:pPr>
              <w:spacing w:line="480" w:lineRule="auto"/>
              <w:jc w:val="both"/>
              <w:rPr>
                <w:rFonts w:cs="Arial"/>
                <w:szCs w:val="22"/>
              </w:rPr>
            </w:pPr>
          </w:p>
        </w:tc>
        <w:tc>
          <w:tcPr>
            <w:tcW w:w="1440" w:type="dxa"/>
          </w:tcPr>
          <w:p w14:paraId="0C55007E" w14:textId="77777777" w:rsidR="00630815" w:rsidRPr="00E47357" w:rsidRDefault="00630815" w:rsidP="00630815">
            <w:pPr>
              <w:spacing w:line="480" w:lineRule="auto"/>
              <w:jc w:val="both"/>
              <w:rPr>
                <w:rFonts w:cs="Arial"/>
                <w:szCs w:val="22"/>
              </w:rPr>
            </w:pPr>
          </w:p>
        </w:tc>
      </w:tr>
      <w:tr w:rsidR="00630815" w:rsidRPr="00E47357" w14:paraId="13E240D0" w14:textId="77777777" w:rsidTr="00630815">
        <w:tc>
          <w:tcPr>
            <w:tcW w:w="1377" w:type="dxa"/>
          </w:tcPr>
          <w:p w14:paraId="16CEF9E3" w14:textId="77777777" w:rsidR="00630815" w:rsidRPr="00E47357" w:rsidRDefault="00630815" w:rsidP="00630815">
            <w:pPr>
              <w:spacing w:line="480" w:lineRule="auto"/>
              <w:jc w:val="both"/>
              <w:rPr>
                <w:rFonts w:cs="Arial"/>
                <w:szCs w:val="22"/>
              </w:rPr>
            </w:pPr>
          </w:p>
        </w:tc>
        <w:tc>
          <w:tcPr>
            <w:tcW w:w="1745" w:type="dxa"/>
          </w:tcPr>
          <w:p w14:paraId="1D554692" w14:textId="77777777" w:rsidR="00630815" w:rsidRPr="00E47357" w:rsidRDefault="00630815" w:rsidP="00630815">
            <w:pPr>
              <w:spacing w:line="480" w:lineRule="auto"/>
              <w:jc w:val="both"/>
              <w:rPr>
                <w:rFonts w:cs="Arial"/>
                <w:szCs w:val="22"/>
              </w:rPr>
            </w:pPr>
          </w:p>
        </w:tc>
        <w:tc>
          <w:tcPr>
            <w:tcW w:w="1118" w:type="dxa"/>
          </w:tcPr>
          <w:p w14:paraId="6B80FEFE" w14:textId="77777777" w:rsidR="00630815" w:rsidRPr="00E47357" w:rsidRDefault="00630815" w:rsidP="00630815">
            <w:pPr>
              <w:spacing w:line="480" w:lineRule="auto"/>
              <w:jc w:val="both"/>
              <w:rPr>
                <w:rFonts w:cs="Arial"/>
                <w:szCs w:val="22"/>
              </w:rPr>
            </w:pPr>
          </w:p>
        </w:tc>
        <w:tc>
          <w:tcPr>
            <w:tcW w:w="1340" w:type="dxa"/>
          </w:tcPr>
          <w:p w14:paraId="4EC339B4" w14:textId="77777777" w:rsidR="00630815" w:rsidRPr="00E47357" w:rsidRDefault="00630815" w:rsidP="00630815">
            <w:pPr>
              <w:spacing w:line="480" w:lineRule="auto"/>
              <w:jc w:val="both"/>
              <w:rPr>
                <w:rFonts w:cs="Arial"/>
                <w:szCs w:val="22"/>
              </w:rPr>
            </w:pPr>
          </w:p>
        </w:tc>
        <w:tc>
          <w:tcPr>
            <w:tcW w:w="1620" w:type="dxa"/>
          </w:tcPr>
          <w:p w14:paraId="328989BB" w14:textId="77777777" w:rsidR="00630815" w:rsidRPr="00E47357" w:rsidRDefault="00630815" w:rsidP="00630815">
            <w:pPr>
              <w:spacing w:line="480" w:lineRule="auto"/>
              <w:jc w:val="both"/>
              <w:rPr>
                <w:rFonts w:cs="Arial"/>
                <w:szCs w:val="22"/>
              </w:rPr>
            </w:pPr>
          </w:p>
        </w:tc>
        <w:tc>
          <w:tcPr>
            <w:tcW w:w="1440" w:type="dxa"/>
          </w:tcPr>
          <w:p w14:paraId="61758E84" w14:textId="77777777" w:rsidR="00630815" w:rsidRPr="00E47357" w:rsidRDefault="00630815" w:rsidP="00630815">
            <w:pPr>
              <w:spacing w:line="480" w:lineRule="auto"/>
              <w:jc w:val="both"/>
              <w:rPr>
                <w:rFonts w:cs="Arial"/>
                <w:szCs w:val="22"/>
              </w:rPr>
            </w:pPr>
          </w:p>
        </w:tc>
        <w:tc>
          <w:tcPr>
            <w:tcW w:w="1440" w:type="dxa"/>
          </w:tcPr>
          <w:p w14:paraId="75E95802" w14:textId="77777777" w:rsidR="00630815" w:rsidRPr="00E47357" w:rsidRDefault="00630815" w:rsidP="00630815">
            <w:pPr>
              <w:spacing w:line="480" w:lineRule="auto"/>
              <w:jc w:val="both"/>
              <w:rPr>
                <w:rFonts w:cs="Arial"/>
                <w:szCs w:val="22"/>
              </w:rPr>
            </w:pPr>
          </w:p>
        </w:tc>
      </w:tr>
      <w:tr w:rsidR="00630815" w:rsidRPr="00E47357" w14:paraId="66498F4C" w14:textId="77777777" w:rsidTr="00630815">
        <w:tc>
          <w:tcPr>
            <w:tcW w:w="1377" w:type="dxa"/>
          </w:tcPr>
          <w:p w14:paraId="69DD173E" w14:textId="77777777" w:rsidR="00630815" w:rsidRPr="00E47357" w:rsidRDefault="00630815" w:rsidP="00630815">
            <w:pPr>
              <w:spacing w:line="480" w:lineRule="auto"/>
              <w:jc w:val="both"/>
              <w:rPr>
                <w:rFonts w:cs="Arial"/>
                <w:szCs w:val="22"/>
              </w:rPr>
            </w:pPr>
          </w:p>
        </w:tc>
        <w:tc>
          <w:tcPr>
            <w:tcW w:w="1745" w:type="dxa"/>
          </w:tcPr>
          <w:p w14:paraId="61D1A1C1" w14:textId="77777777" w:rsidR="00630815" w:rsidRPr="00E47357" w:rsidRDefault="00630815" w:rsidP="00630815">
            <w:pPr>
              <w:spacing w:line="480" w:lineRule="auto"/>
              <w:jc w:val="both"/>
              <w:rPr>
                <w:rFonts w:cs="Arial"/>
                <w:szCs w:val="22"/>
              </w:rPr>
            </w:pPr>
          </w:p>
        </w:tc>
        <w:tc>
          <w:tcPr>
            <w:tcW w:w="1118" w:type="dxa"/>
          </w:tcPr>
          <w:p w14:paraId="42374919" w14:textId="77777777" w:rsidR="00630815" w:rsidRPr="00E47357" w:rsidRDefault="00630815" w:rsidP="00630815">
            <w:pPr>
              <w:spacing w:line="480" w:lineRule="auto"/>
              <w:jc w:val="both"/>
              <w:rPr>
                <w:rFonts w:cs="Arial"/>
                <w:szCs w:val="22"/>
              </w:rPr>
            </w:pPr>
          </w:p>
        </w:tc>
        <w:tc>
          <w:tcPr>
            <w:tcW w:w="1340" w:type="dxa"/>
          </w:tcPr>
          <w:p w14:paraId="5DFC11B5" w14:textId="77777777" w:rsidR="00630815" w:rsidRPr="00E47357" w:rsidRDefault="00630815" w:rsidP="00630815">
            <w:pPr>
              <w:spacing w:line="480" w:lineRule="auto"/>
              <w:jc w:val="both"/>
              <w:rPr>
                <w:rFonts w:cs="Arial"/>
                <w:szCs w:val="22"/>
              </w:rPr>
            </w:pPr>
          </w:p>
        </w:tc>
        <w:tc>
          <w:tcPr>
            <w:tcW w:w="1620" w:type="dxa"/>
          </w:tcPr>
          <w:p w14:paraId="2A402D7D" w14:textId="77777777" w:rsidR="00630815" w:rsidRPr="00E47357" w:rsidRDefault="00630815" w:rsidP="00630815">
            <w:pPr>
              <w:spacing w:line="480" w:lineRule="auto"/>
              <w:jc w:val="both"/>
              <w:rPr>
                <w:rFonts w:cs="Arial"/>
                <w:szCs w:val="22"/>
              </w:rPr>
            </w:pPr>
          </w:p>
        </w:tc>
        <w:tc>
          <w:tcPr>
            <w:tcW w:w="1440" w:type="dxa"/>
          </w:tcPr>
          <w:p w14:paraId="7B1DDAFD" w14:textId="77777777" w:rsidR="00630815" w:rsidRPr="00E47357" w:rsidRDefault="00630815" w:rsidP="00630815">
            <w:pPr>
              <w:spacing w:line="480" w:lineRule="auto"/>
              <w:jc w:val="both"/>
              <w:rPr>
                <w:rFonts w:cs="Arial"/>
                <w:szCs w:val="22"/>
              </w:rPr>
            </w:pPr>
          </w:p>
        </w:tc>
        <w:tc>
          <w:tcPr>
            <w:tcW w:w="1440" w:type="dxa"/>
          </w:tcPr>
          <w:p w14:paraId="43672029" w14:textId="77777777" w:rsidR="00630815" w:rsidRPr="00E47357" w:rsidRDefault="00630815" w:rsidP="00630815">
            <w:pPr>
              <w:spacing w:line="480" w:lineRule="auto"/>
              <w:jc w:val="both"/>
              <w:rPr>
                <w:rFonts w:cs="Arial"/>
                <w:szCs w:val="22"/>
              </w:rPr>
            </w:pPr>
          </w:p>
        </w:tc>
      </w:tr>
      <w:tr w:rsidR="00630815" w:rsidRPr="00E47357" w14:paraId="38E42E2D" w14:textId="77777777" w:rsidTr="00630815">
        <w:tc>
          <w:tcPr>
            <w:tcW w:w="1377" w:type="dxa"/>
          </w:tcPr>
          <w:p w14:paraId="2F0B3E9C" w14:textId="77777777" w:rsidR="00630815" w:rsidRPr="00E47357" w:rsidRDefault="00630815" w:rsidP="00630815">
            <w:pPr>
              <w:spacing w:line="480" w:lineRule="auto"/>
              <w:jc w:val="both"/>
              <w:rPr>
                <w:rFonts w:cs="Arial"/>
                <w:szCs w:val="22"/>
              </w:rPr>
            </w:pPr>
          </w:p>
        </w:tc>
        <w:tc>
          <w:tcPr>
            <w:tcW w:w="1745" w:type="dxa"/>
          </w:tcPr>
          <w:p w14:paraId="5D6DC501" w14:textId="77777777" w:rsidR="00630815" w:rsidRPr="00E47357" w:rsidRDefault="00630815" w:rsidP="00630815">
            <w:pPr>
              <w:spacing w:line="480" w:lineRule="auto"/>
              <w:jc w:val="both"/>
              <w:rPr>
                <w:rFonts w:cs="Arial"/>
                <w:szCs w:val="22"/>
              </w:rPr>
            </w:pPr>
          </w:p>
        </w:tc>
        <w:tc>
          <w:tcPr>
            <w:tcW w:w="1118" w:type="dxa"/>
          </w:tcPr>
          <w:p w14:paraId="572BAB80" w14:textId="77777777" w:rsidR="00630815" w:rsidRPr="00E47357" w:rsidRDefault="00630815" w:rsidP="00630815">
            <w:pPr>
              <w:spacing w:line="480" w:lineRule="auto"/>
              <w:jc w:val="both"/>
              <w:rPr>
                <w:rFonts w:cs="Arial"/>
                <w:szCs w:val="22"/>
              </w:rPr>
            </w:pPr>
          </w:p>
        </w:tc>
        <w:tc>
          <w:tcPr>
            <w:tcW w:w="1340" w:type="dxa"/>
          </w:tcPr>
          <w:p w14:paraId="415F3C2B" w14:textId="77777777" w:rsidR="00630815" w:rsidRPr="00E47357" w:rsidRDefault="00630815" w:rsidP="00630815">
            <w:pPr>
              <w:spacing w:line="480" w:lineRule="auto"/>
              <w:jc w:val="both"/>
              <w:rPr>
                <w:rFonts w:cs="Arial"/>
                <w:szCs w:val="22"/>
              </w:rPr>
            </w:pPr>
          </w:p>
        </w:tc>
        <w:tc>
          <w:tcPr>
            <w:tcW w:w="1620" w:type="dxa"/>
          </w:tcPr>
          <w:p w14:paraId="7D942252" w14:textId="77777777" w:rsidR="00630815" w:rsidRPr="00E47357" w:rsidRDefault="00630815" w:rsidP="00630815">
            <w:pPr>
              <w:spacing w:line="480" w:lineRule="auto"/>
              <w:jc w:val="both"/>
              <w:rPr>
                <w:rFonts w:cs="Arial"/>
                <w:szCs w:val="22"/>
              </w:rPr>
            </w:pPr>
          </w:p>
        </w:tc>
        <w:tc>
          <w:tcPr>
            <w:tcW w:w="1440" w:type="dxa"/>
          </w:tcPr>
          <w:p w14:paraId="36F5A8CA" w14:textId="77777777" w:rsidR="00630815" w:rsidRPr="00E47357" w:rsidRDefault="00630815" w:rsidP="00630815">
            <w:pPr>
              <w:spacing w:line="480" w:lineRule="auto"/>
              <w:jc w:val="both"/>
              <w:rPr>
                <w:rFonts w:cs="Arial"/>
                <w:szCs w:val="22"/>
              </w:rPr>
            </w:pPr>
          </w:p>
        </w:tc>
        <w:tc>
          <w:tcPr>
            <w:tcW w:w="1440" w:type="dxa"/>
          </w:tcPr>
          <w:p w14:paraId="095910BF" w14:textId="77777777" w:rsidR="00630815" w:rsidRPr="00E47357" w:rsidRDefault="00630815" w:rsidP="00630815">
            <w:pPr>
              <w:spacing w:line="480" w:lineRule="auto"/>
              <w:jc w:val="both"/>
              <w:rPr>
                <w:rFonts w:cs="Arial"/>
                <w:szCs w:val="22"/>
              </w:rPr>
            </w:pPr>
          </w:p>
        </w:tc>
      </w:tr>
      <w:tr w:rsidR="00630815" w:rsidRPr="00E47357" w14:paraId="738FB4E2" w14:textId="77777777" w:rsidTr="00630815">
        <w:tc>
          <w:tcPr>
            <w:tcW w:w="1377" w:type="dxa"/>
          </w:tcPr>
          <w:p w14:paraId="24CC566E" w14:textId="77777777" w:rsidR="00630815" w:rsidRPr="00E47357" w:rsidRDefault="00630815" w:rsidP="00630815">
            <w:pPr>
              <w:spacing w:line="480" w:lineRule="auto"/>
              <w:jc w:val="both"/>
              <w:rPr>
                <w:rFonts w:cs="Arial"/>
                <w:szCs w:val="22"/>
              </w:rPr>
            </w:pPr>
          </w:p>
        </w:tc>
        <w:tc>
          <w:tcPr>
            <w:tcW w:w="1745" w:type="dxa"/>
          </w:tcPr>
          <w:p w14:paraId="4E1C8AE2" w14:textId="77777777" w:rsidR="00630815" w:rsidRPr="00E47357" w:rsidRDefault="00630815" w:rsidP="00630815">
            <w:pPr>
              <w:spacing w:line="480" w:lineRule="auto"/>
              <w:jc w:val="both"/>
              <w:rPr>
                <w:rFonts w:cs="Arial"/>
                <w:szCs w:val="22"/>
              </w:rPr>
            </w:pPr>
          </w:p>
        </w:tc>
        <w:tc>
          <w:tcPr>
            <w:tcW w:w="1118" w:type="dxa"/>
          </w:tcPr>
          <w:p w14:paraId="3808E089" w14:textId="77777777" w:rsidR="00630815" w:rsidRPr="00E47357" w:rsidRDefault="00630815" w:rsidP="00630815">
            <w:pPr>
              <w:spacing w:line="480" w:lineRule="auto"/>
              <w:jc w:val="both"/>
              <w:rPr>
                <w:rFonts w:cs="Arial"/>
                <w:szCs w:val="22"/>
              </w:rPr>
            </w:pPr>
          </w:p>
        </w:tc>
        <w:tc>
          <w:tcPr>
            <w:tcW w:w="1340" w:type="dxa"/>
          </w:tcPr>
          <w:p w14:paraId="479AB8D8" w14:textId="77777777" w:rsidR="00630815" w:rsidRPr="00E47357" w:rsidRDefault="00630815" w:rsidP="00630815">
            <w:pPr>
              <w:spacing w:line="480" w:lineRule="auto"/>
              <w:jc w:val="both"/>
              <w:rPr>
                <w:rFonts w:cs="Arial"/>
                <w:szCs w:val="22"/>
              </w:rPr>
            </w:pPr>
          </w:p>
        </w:tc>
        <w:tc>
          <w:tcPr>
            <w:tcW w:w="1620" w:type="dxa"/>
          </w:tcPr>
          <w:p w14:paraId="15B1FE7A" w14:textId="77777777" w:rsidR="00630815" w:rsidRPr="00E47357" w:rsidRDefault="00630815" w:rsidP="00630815">
            <w:pPr>
              <w:spacing w:line="480" w:lineRule="auto"/>
              <w:jc w:val="both"/>
              <w:rPr>
                <w:rFonts w:cs="Arial"/>
                <w:szCs w:val="22"/>
              </w:rPr>
            </w:pPr>
          </w:p>
        </w:tc>
        <w:tc>
          <w:tcPr>
            <w:tcW w:w="1440" w:type="dxa"/>
          </w:tcPr>
          <w:p w14:paraId="687C5726" w14:textId="77777777" w:rsidR="00630815" w:rsidRPr="00E47357" w:rsidRDefault="00630815" w:rsidP="00630815">
            <w:pPr>
              <w:spacing w:line="480" w:lineRule="auto"/>
              <w:jc w:val="both"/>
              <w:rPr>
                <w:rFonts w:cs="Arial"/>
                <w:szCs w:val="22"/>
              </w:rPr>
            </w:pPr>
          </w:p>
        </w:tc>
        <w:tc>
          <w:tcPr>
            <w:tcW w:w="1440" w:type="dxa"/>
          </w:tcPr>
          <w:p w14:paraId="05283BED" w14:textId="77777777" w:rsidR="00630815" w:rsidRPr="00E47357" w:rsidRDefault="00630815" w:rsidP="00630815">
            <w:pPr>
              <w:spacing w:line="480" w:lineRule="auto"/>
              <w:jc w:val="both"/>
              <w:rPr>
                <w:rFonts w:cs="Arial"/>
                <w:szCs w:val="22"/>
              </w:rPr>
            </w:pPr>
          </w:p>
        </w:tc>
      </w:tr>
      <w:tr w:rsidR="00630815" w:rsidRPr="00E47357" w14:paraId="76D40551" w14:textId="77777777" w:rsidTr="00630815">
        <w:tc>
          <w:tcPr>
            <w:tcW w:w="1377" w:type="dxa"/>
          </w:tcPr>
          <w:p w14:paraId="6B1B2E5F" w14:textId="77777777" w:rsidR="00630815" w:rsidRPr="00E47357" w:rsidRDefault="00630815" w:rsidP="00630815">
            <w:pPr>
              <w:spacing w:line="480" w:lineRule="auto"/>
              <w:jc w:val="both"/>
              <w:rPr>
                <w:rFonts w:cs="Arial"/>
                <w:szCs w:val="22"/>
              </w:rPr>
            </w:pPr>
          </w:p>
        </w:tc>
        <w:tc>
          <w:tcPr>
            <w:tcW w:w="1745" w:type="dxa"/>
          </w:tcPr>
          <w:p w14:paraId="0CCEDE7D" w14:textId="77777777" w:rsidR="00630815" w:rsidRPr="00E47357" w:rsidRDefault="00630815" w:rsidP="00630815">
            <w:pPr>
              <w:spacing w:line="480" w:lineRule="auto"/>
              <w:jc w:val="both"/>
              <w:rPr>
                <w:rFonts w:cs="Arial"/>
                <w:szCs w:val="22"/>
              </w:rPr>
            </w:pPr>
          </w:p>
        </w:tc>
        <w:tc>
          <w:tcPr>
            <w:tcW w:w="1118" w:type="dxa"/>
          </w:tcPr>
          <w:p w14:paraId="773A0B24" w14:textId="77777777" w:rsidR="00630815" w:rsidRPr="00E47357" w:rsidRDefault="00630815" w:rsidP="00630815">
            <w:pPr>
              <w:spacing w:line="480" w:lineRule="auto"/>
              <w:jc w:val="both"/>
              <w:rPr>
                <w:rFonts w:cs="Arial"/>
                <w:szCs w:val="22"/>
              </w:rPr>
            </w:pPr>
          </w:p>
        </w:tc>
        <w:tc>
          <w:tcPr>
            <w:tcW w:w="1340" w:type="dxa"/>
          </w:tcPr>
          <w:p w14:paraId="08CA6AF4" w14:textId="77777777" w:rsidR="00630815" w:rsidRPr="00E47357" w:rsidRDefault="00630815" w:rsidP="00630815">
            <w:pPr>
              <w:spacing w:line="480" w:lineRule="auto"/>
              <w:jc w:val="both"/>
              <w:rPr>
                <w:rFonts w:cs="Arial"/>
                <w:szCs w:val="22"/>
              </w:rPr>
            </w:pPr>
          </w:p>
        </w:tc>
        <w:tc>
          <w:tcPr>
            <w:tcW w:w="1620" w:type="dxa"/>
          </w:tcPr>
          <w:p w14:paraId="5875C451" w14:textId="77777777" w:rsidR="00630815" w:rsidRPr="00E47357" w:rsidRDefault="00630815" w:rsidP="00630815">
            <w:pPr>
              <w:spacing w:line="480" w:lineRule="auto"/>
              <w:jc w:val="both"/>
              <w:rPr>
                <w:rFonts w:cs="Arial"/>
                <w:szCs w:val="22"/>
              </w:rPr>
            </w:pPr>
          </w:p>
        </w:tc>
        <w:tc>
          <w:tcPr>
            <w:tcW w:w="1440" w:type="dxa"/>
          </w:tcPr>
          <w:p w14:paraId="38F941AD" w14:textId="77777777" w:rsidR="00630815" w:rsidRPr="00E47357" w:rsidRDefault="00630815" w:rsidP="00630815">
            <w:pPr>
              <w:spacing w:line="480" w:lineRule="auto"/>
              <w:jc w:val="both"/>
              <w:rPr>
                <w:rFonts w:cs="Arial"/>
                <w:szCs w:val="22"/>
              </w:rPr>
            </w:pPr>
          </w:p>
        </w:tc>
        <w:tc>
          <w:tcPr>
            <w:tcW w:w="1440" w:type="dxa"/>
          </w:tcPr>
          <w:p w14:paraId="4D59530D" w14:textId="77777777" w:rsidR="00630815" w:rsidRPr="00E47357" w:rsidRDefault="00630815" w:rsidP="00630815">
            <w:pPr>
              <w:spacing w:line="480" w:lineRule="auto"/>
              <w:jc w:val="both"/>
              <w:rPr>
                <w:rFonts w:cs="Arial"/>
                <w:szCs w:val="22"/>
              </w:rPr>
            </w:pPr>
          </w:p>
        </w:tc>
      </w:tr>
      <w:tr w:rsidR="00630815" w:rsidRPr="00E47357" w14:paraId="24FDF03B" w14:textId="77777777" w:rsidTr="00630815">
        <w:tc>
          <w:tcPr>
            <w:tcW w:w="1377" w:type="dxa"/>
          </w:tcPr>
          <w:p w14:paraId="3EDCEE56" w14:textId="77777777" w:rsidR="00630815" w:rsidRPr="00E47357" w:rsidRDefault="00630815" w:rsidP="00630815">
            <w:pPr>
              <w:spacing w:line="480" w:lineRule="auto"/>
              <w:jc w:val="both"/>
              <w:rPr>
                <w:rFonts w:cs="Arial"/>
                <w:szCs w:val="22"/>
              </w:rPr>
            </w:pPr>
          </w:p>
        </w:tc>
        <w:tc>
          <w:tcPr>
            <w:tcW w:w="1745" w:type="dxa"/>
          </w:tcPr>
          <w:p w14:paraId="3CB02119" w14:textId="77777777" w:rsidR="00630815" w:rsidRPr="00E47357" w:rsidRDefault="00630815" w:rsidP="00630815">
            <w:pPr>
              <w:spacing w:line="480" w:lineRule="auto"/>
              <w:jc w:val="both"/>
              <w:rPr>
                <w:rFonts w:cs="Arial"/>
                <w:szCs w:val="22"/>
              </w:rPr>
            </w:pPr>
          </w:p>
        </w:tc>
        <w:tc>
          <w:tcPr>
            <w:tcW w:w="1118" w:type="dxa"/>
          </w:tcPr>
          <w:p w14:paraId="4BF29D57" w14:textId="77777777" w:rsidR="00630815" w:rsidRPr="00E47357" w:rsidRDefault="00630815" w:rsidP="00630815">
            <w:pPr>
              <w:spacing w:line="480" w:lineRule="auto"/>
              <w:jc w:val="both"/>
              <w:rPr>
                <w:rFonts w:cs="Arial"/>
                <w:szCs w:val="22"/>
              </w:rPr>
            </w:pPr>
          </w:p>
        </w:tc>
        <w:tc>
          <w:tcPr>
            <w:tcW w:w="1340" w:type="dxa"/>
          </w:tcPr>
          <w:p w14:paraId="358AE39B" w14:textId="77777777" w:rsidR="00630815" w:rsidRPr="00E47357" w:rsidRDefault="00630815" w:rsidP="00630815">
            <w:pPr>
              <w:spacing w:line="480" w:lineRule="auto"/>
              <w:jc w:val="both"/>
              <w:rPr>
                <w:rFonts w:cs="Arial"/>
                <w:szCs w:val="22"/>
              </w:rPr>
            </w:pPr>
          </w:p>
        </w:tc>
        <w:tc>
          <w:tcPr>
            <w:tcW w:w="1620" w:type="dxa"/>
          </w:tcPr>
          <w:p w14:paraId="2C4A7259" w14:textId="77777777" w:rsidR="00630815" w:rsidRPr="00E47357" w:rsidRDefault="00630815" w:rsidP="00630815">
            <w:pPr>
              <w:spacing w:line="480" w:lineRule="auto"/>
              <w:jc w:val="both"/>
              <w:rPr>
                <w:rFonts w:cs="Arial"/>
                <w:szCs w:val="22"/>
              </w:rPr>
            </w:pPr>
          </w:p>
        </w:tc>
        <w:tc>
          <w:tcPr>
            <w:tcW w:w="1440" w:type="dxa"/>
          </w:tcPr>
          <w:p w14:paraId="3F118D49" w14:textId="77777777" w:rsidR="00630815" w:rsidRPr="00E47357" w:rsidRDefault="00630815" w:rsidP="00630815">
            <w:pPr>
              <w:spacing w:line="480" w:lineRule="auto"/>
              <w:jc w:val="both"/>
              <w:rPr>
                <w:rFonts w:cs="Arial"/>
                <w:szCs w:val="22"/>
              </w:rPr>
            </w:pPr>
          </w:p>
        </w:tc>
        <w:tc>
          <w:tcPr>
            <w:tcW w:w="1440" w:type="dxa"/>
          </w:tcPr>
          <w:p w14:paraId="1F65F1E7" w14:textId="77777777" w:rsidR="00630815" w:rsidRPr="00E47357" w:rsidRDefault="00630815" w:rsidP="00630815">
            <w:pPr>
              <w:spacing w:line="480" w:lineRule="auto"/>
              <w:jc w:val="both"/>
              <w:rPr>
                <w:rFonts w:cs="Arial"/>
                <w:szCs w:val="22"/>
              </w:rPr>
            </w:pPr>
          </w:p>
        </w:tc>
      </w:tr>
      <w:tr w:rsidR="00630815" w:rsidRPr="00E47357" w14:paraId="1B1FCE09" w14:textId="77777777" w:rsidTr="00630815">
        <w:tc>
          <w:tcPr>
            <w:tcW w:w="1377" w:type="dxa"/>
          </w:tcPr>
          <w:p w14:paraId="3CF5BB96" w14:textId="77777777" w:rsidR="00630815" w:rsidRPr="00E47357" w:rsidRDefault="00630815" w:rsidP="00630815">
            <w:pPr>
              <w:spacing w:line="480" w:lineRule="auto"/>
              <w:jc w:val="both"/>
              <w:rPr>
                <w:rFonts w:cs="Arial"/>
                <w:szCs w:val="22"/>
              </w:rPr>
            </w:pPr>
          </w:p>
        </w:tc>
        <w:tc>
          <w:tcPr>
            <w:tcW w:w="1745" w:type="dxa"/>
          </w:tcPr>
          <w:p w14:paraId="3A2A2D27" w14:textId="77777777" w:rsidR="00630815" w:rsidRPr="00E47357" w:rsidRDefault="00630815" w:rsidP="00630815">
            <w:pPr>
              <w:spacing w:line="480" w:lineRule="auto"/>
              <w:jc w:val="both"/>
              <w:rPr>
                <w:rFonts w:cs="Arial"/>
                <w:szCs w:val="22"/>
              </w:rPr>
            </w:pPr>
          </w:p>
        </w:tc>
        <w:tc>
          <w:tcPr>
            <w:tcW w:w="1118" w:type="dxa"/>
          </w:tcPr>
          <w:p w14:paraId="7F130BD4" w14:textId="77777777" w:rsidR="00630815" w:rsidRPr="00E47357" w:rsidRDefault="00630815" w:rsidP="00630815">
            <w:pPr>
              <w:spacing w:line="480" w:lineRule="auto"/>
              <w:jc w:val="both"/>
              <w:rPr>
                <w:rFonts w:cs="Arial"/>
                <w:szCs w:val="22"/>
              </w:rPr>
            </w:pPr>
          </w:p>
        </w:tc>
        <w:tc>
          <w:tcPr>
            <w:tcW w:w="1340" w:type="dxa"/>
          </w:tcPr>
          <w:p w14:paraId="18B9BBFB" w14:textId="77777777" w:rsidR="00630815" w:rsidRPr="00E47357" w:rsidRDefault="00630815" w:rsidP="00630815">
            <w:pPr>
              <w:spacing w:line="480" w:lineRule="auto"/>
              <w:jc w:val="both"/>
              <w:rPr>
                <w:rFonts w:cs="Arial"/>
                <w:szCs w:val="22"/>
              </w:rPr>
            </w:pPr>
          </w:p>
        </w:tc>
        <w:tc>
          <w:tcPr>
            <w:tcW w:w="1620" w:type="dxa"/>
          </w:tcPr>
          <w:p w14:paraId="286D3851" w14:textId="77777777" w:rsidR="00630815" w:rsidRPr="00E47357" w:rsidRDefault="00630815" w:rsidP="00630815">
            <w:pPr>
              <w:spacing w:line="480" w:lineRule="auto"/>
              <w:jc w:val="both"/>
              <w:rPr>
                <w:rFonts w:cs="Arial"/>
                <w:szCs w:val="22"/>
              </w:rPr>
            </w:pPr>
          </w:p>
        </w:tc>
        <w:tc>
          <w:tcPr>
            <w:tcW w:w="1440" w:type="dxa"/>
          </w:tcPr>
          <w:p w14:paraId="011654BF" w14:textId="77777777" w:rsidR="00630815" w:rsidRPr="00E47357" w:rsidRDefault="00630815" w:rsidP="00630815">
            <w:pPr>
              <w:spacing w:line="480" w:lineRule="auto"/>
              <w:jc w:val="both"/>
              <w:rPr>
                <w:rFonts w:cs="Arial"/>
                <w:szCs w:val="22"/>
              </w:rPr>
            </w:pPr>
          </w:p>
        </w:tc>
        <w:tc>
          <w:tcPr>
            <w:tcW w:w="1440" w:type="dxa"/>
          </w:tcPr>
          <w:p w14:paraId="50BDC448" w14:textId="77777777" w:rsidR="00630815" w:rsidRPr="00E47357" w:rsidRDefault="00630815" w:rsidP="00630815">
            <w:pPr>
              <w:spacing w:line="480" w:lineRule="auto"/>
              <w:jc w:val="both"/>
              <w:rPr>
                <w:rFonts w:cs="Arial"/>
                <w:szCs w:val="22"/>
              </w:rPr>
            </w:pPr>
          </w:p>
        </w:tc>
      </w:tr>
      <w:tr w:rsidR="00630815" w:rsidRPr="00E47357" w14:paraId="0B5F0A33" w14:textId="77777777" w:rsidTr="00630815">
        <w:tc>
          <w:tcPr>
            <w:tcW w:w="1377" w:type="dxa"/>
          </w:tcPr>
          <w:p w14:paraId="2E2FDFF9" w14:textId="77777777" w:rsidR="00630815" w:rsidRPr="00E47357" w:rsidRDefault="00630815" w:rsidP="00630815">
            <w:pPr>
              <w:spacing w:line="480" w:lineRule="auto"/>
              <w:jc w:val="both"/>
              <w:rPr>
                <w:rFonts w:cs="Arial"/>
                <w:szCs w:val="22"/>
              </w:rPr>
            </w:pPr>
          </w:p>
        </w:tc>
        <w:tc>
          <w:tcPr>
            <w:tcW w:w="1745" w:type="dxa"/>
          </w:tcPr>
          <w:p w14:paraId="7DB02FD7" w14:textId="77777777" w:rsidR="00630815" w:rsidRPr="00E47357" w:rsidRDefault="00630815" w:rsidP="00630815">
            <w:pPr>
              <w:spacing w:line="480" w:lineRule="auto"/>
              <w:jc w:val="both"/>
              <w:rPr>
                <w:rFonts w:cs="Arial"/>
                <w:szCs w:val="22"/>
              </w:rPr>
            </w:pPr>
          </w:p>
        </w:tc>
        <w:tc>
          <w:tcPr>
            <w:tcW w:w="1118" w:type="dxa"/>
          </w:tcPr>
          <w:p w14:paraId="6B2849E2" w14:textId="77777777" w:rsidR="00630815" w:rsidRPr="00E47357" w:rsidRDefault="00630815" w:rsidP="00630815">
            <w:pPr>
              <w:spacing w:line="480" w:lineRule="auto"/>
              <w:jc w:val="both"/>
              <w:rPr>
                <w:rFonts w:cs="Arial"/>
                <w:szCs w:val="22"/>
              </w:rPr>
            </w:pPr>
          </w:p>
        </w:tc>
        <w:tc>
          <w:tcPr>
            <w:tcW w:w="1340" w:type="dxa"/>
          </w:tcPr>
          <w:p w14:paraId="03A749D5" w14:textId="77777777" w:rsidR="00630815" w:rsidRPr="00E47357" w:rsidRDefault="00630815" w:rsidP="00630815">
            <w:pPr>
              <w:spacing w:line="480" w:lineRule="auto"/>
              <w:jc w:val="both"/>
              <w:rPr>
                <w:rFonts w:cs="Arial"/>
                <w:szCs w:val="22"/>
              </w:rPr>
            </w:pPr>
          </w:p>
        </w:tc>
        <w:tc>
          <w:tcPr>
            <w:tcW w:w="1620" w:type="dxa"/>
          </w:tcPr>
          <w:p w14:paraId="43C8250E" w14:textId="77777777" w:rsidR="00630815" w:rsidRPr="00E47357" w:rsidRDefault="00630815" w:rsidP="00630815">
            <w:pPr>
              <w:spacing w:line="480" w:lineRule="auto"/>
              <w:jc w:val="both"/>
              <w:rPr>
                <w:rFonts w:cs="Arial"/>
                <w:szCs w:val="22"/>
              </w:rPr>
            </w:pPr>
          </w:p>
        </w:tc>
        <w:tc>
          <w:tcPr>
            <w:tcW w:w="1440" w:type="dxa"/>
          </w:tcPr>
          <w:p w14:paraId="70425829" w14:textId="77777777" w:rsidR="00630815" w:rsidRPr="00E47357" w:rsidRDefault="00630815" w:rsidP="00630815">
            <w:pPr>
              <w:spacing w:line="480" w:lineRule="auto"/>
              <w:jc w:val="both"/>
              <w:rPr>
                <w:rFonts w:cs="Arial"/>
                <w:szCs w:val="22"/>
              </w:rPr>
            </w:pPr>
          </w:p>
        </w:tc>
        <w:tc>
          <w:tcPr>
            <w:tcW w:w="1440" w:type="dxa"/>
          </w:tcPr>
          <w:p w14:paraId="3C3D0113" w14:textId="77777777" w:rsidR="00630815" w:rsidRPr="00E47357" w:rsidRDefault="00630815" w:rsidP="00630815">
            <w:pPr>
              <w:spacing w:line="480" w:lineRule="auto"/>
              <w:jc w:val="both"/>
              <w:rPr>
                <w:rFonts w:cs="Arial"/>
                <w:szCs w:val="22"/>
              </w:rPr>
            </w:pPr>
          </w:p>
        </w:tc>
      </w:tr>
    </w:tbl>
    <w:p w14:paraId="58170744" w14:textId="77777777" w:rsidR="00630815" w:rsidRDefault="00630815" w:rsidP="00630815">
      <w:pPr>
        <w:jc w:val="both"/>
        <w:rPr>
          <w:rFonts w:cs="Arial"/>
          <w:szCs w:val="22"/>
        </w:rPr>
      </w:pPr>
    </w:p>
    <w:p w14:paraId="067E9326"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40DFCB4E" w14:textId="77777777" w:rsidR="00630815" w:rsidRDefault="00630815" w:rsidP="00630815">
      <w:pPr>
        <w:jc w:val="both"/>
        <w:rPr>
          <w:rFonts w:cs="Arial"/>
          <w:szCs w:val="22"/>
        </w:rPr>
      </w:pPr>
    </w:p>
    <w:p w14:paraId="64875982"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3781B8D4" w14:textId="77777777" w:rsidR="00AB61C4" w:rsidRDefault="00AB61C4" w:rsidP="00630815">
      <w:pPr>
        <w:jc w:val="both"/>
        <w:rPr>
          <w:rFonts w:cs="Arial"/>
          <w:szCs w:val="22"/>
        </w:rPr>
      </w:pPr>
    </w:p>
    <w:p w14:paraId="069C6660" w14:textId="77777777" w:rsidR="00630815" w:rsidRDefault="00630815" w:rsidP="00AB61C4">
      <w:bookmarkStart w:id="91" w:name="_Toc89590784"/>
      <w:bookmarkStart w:id="92" w:name="_Toc89591362"/>
      <w:r w:rsidRPr="00AB61C4">
        <w:rPr>
          <w:b/>
        </w:rPr>
        <w:t>Date of Authorisation</w:t>
      </w:r>
      <w:r w:rsidRPr="003D00E7">
        <w:t>:</w:t>
      </w:r>
      <w:r w:rsidRPr="003D00E7">
        <w:tab/>
        <w:t>______________________________</w:t>
      </w:r>
      <w:bookmarkEnd w:id="91"/>
      <w:bookmarkEnd w:id="92"/>
    </w:p>
    <w:p w14:paraId="39101DAF" w14:textId="77777777" w:rsidR="00AB61C4" w:rsidRDefault="00AB61C4">
      <w:pPr>
        <w:rPr>
          <w:rFonts w:cs="Arial"/>
          <w:b/>
          <w:color w:val="auto"/>
          <w:sz w:val="24"/>
        </w:rPr>
      </w:pPr>
      <w:bookmarkStart w:id="93" w:name="_Toc89591363"/>
      <w:r>
        <w:br w:type="page"/>
      </w:r>
    </w:p>
    <w:p w14:paraId="3A4F8DE1" w14:textId="77777777" w:rsidR="00630815" w:rsidRDefault="00630815" w:rsidP="00AB61C4">
      <w:pPr>
        <w:pStyle w:val="Heading2"/>
        <w:jc w:val="center"/>
      </w:pPr>
      <w:bookmarkStart w:id="94" w:name="_Toc82509613"/>
      <w:r>
        <w:lastRenderedPageBreak/>
        <w:t>Delivery of Satisfactory Goods</w:t>
      </w:r>
      <w:bookmarkEnd w:id="93"/>
      <w:bookmarkEnd w:id="94"/>
    </w:p>
    <w:p w14:paraId="1902B946" w14:textId="77777777" w:rsidR="00630815" w:rsidRDefault="00630815" w:rsidP="00630815">
      <w:pPr>
        <w:jc w:val="both"/>
        <w:rPr>
          <w:rFonts w:cs="Arial"/>
          <w:szCs w:val="22"/>
        </w:rPr>
      </w:pPr>
    </w:p>
    <w:p w14:paraId="188A5F51" w14:textId="77777777" w:rsidR="00630815" w:rsidRDefault="00630815" w:rsidP="00630815">
      <w:pPr>
        <w:jc w:val="both"/>
        <w:rPr>
          <w:rFonts w:cs="Arial"/>
          <w:szCs w:val="22"/>
        </w:rPr>
      </w:pPr>
    </w:p>
    <w:p w14:paraId="0F775256" w14:textId="77777777" w:rsidR="00630815" w:rsidRDefault="00630815" w:rsidP="00630815">
      <w:pPr>
        <w:jc w:val="both"/>
        <w:rPr>
          <w:rFonts w:cs="Arial"/>
          <w:szCs w:val="22"/>
        </w:rPr>
      </w:pPr>
    </w:p>
    <w:p w14:paraId="6F9E71A6" w14:textId="77777777" w:rsidR="00630815" w:rsidRDefault="00630815" w:rsidP="00630815">
      <w:pPr>
        <w:jc w:val="center"/>
        <w:rPr>
          <w:rFonts w:cs="Arial"/>
          <w:szCs w:val="22"/>
        </w:rPr>
      </w:pPr>
    </w:p>
    <w:p w14:paraId="2C7AE74A"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0207D0A3" w14:textId="77777777" w:rsidR="00630815" w:rsidRDefault="00630815" w:rsidP="00630815">
      <w:pPr>
        <w:jc w:val="both"/>
        <w:rPr>
          <w:rFonts w:cs="Arial"/>
          <w:szCs w:val="22"/>
        </w:rPr>
      </w:pPr>
    </w:p>
    <w:p w14:paraId="00DBAD06"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06896E51" w14:textId="77777777" w:rsidR="00630815" w:rsidRDefault="00630815" w:rsidP="00630815">
      <w:pPr>
        <w:jc w:val="both"/>
        <w:rPr>
          <w:rFonts w:cs="Arial"/>
          <w:szCs w:val="22"/>
        </w:rPr>
      </w:pPr>
    </w:p>
    <w:p w14:paraId="6159C733" w14:textId="77777777" w:rsidR="00630815" w:rsidRDefault="00630815" w:rsidP="00630815">
      <w:pPr>
        <w:jc w:val="both"/>
        <w:rPr>
          <w:rFonts w:cs="Arial"/>
          <w:szCs w:val="22"/>
        </w:rPr>
      </w:pPr>
    </w:p>
    <w:p w14:paraId="4C3BDBEE" w14:textId="77777777" w:rsidR="00630815" w:rsidRDefault="00630815" w:rsidP="00630815">
      <w:pPr>
        <w:jc w:val="both"/>
        <w:rPr>
          <w:rFonts w:cs="Arial"/>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1745"/>
        <w:gridCol w:w="1558"/>
        <w:gridCol w:w="1620"/>
        <w:gridCol w:w="1800"/>
        <w:gridCol w:w="1800"/>
      </w:tblGrid>
      <w:tr w:rsidR="00630815" w:rsidRPr="00E47357" w14:paraId="2E2C7DDB" w14:textId="77777777" w:rsidTr="00630815">
        <w:tc>
          <w:tcPr>
            <w:tcW w:w="1377" w:type="dxa"/>
            <w:shd w:val="clear" w:color="auto" w:fill="000000"/>
          </w:tcPr>
          <w:p w14:paraId="2F7114CD" w14:textId="77777777" w:rsidR="00630815" w:rsidRPr="00E47357" w:rsidRDefault="00630815" w:rsidP="00630815">
            <w:pPr>
              <w:jc w:val="center"/>
              <w:rPr>
                <w:rFonts w:cs="Arial"/>
                <w:b/>
                <w:color w:val="FFFFFF"/>
                <w:szCs w:val="22"/>
              </w:rPr>
            </w:pPr>
            <w:r w:rsidRPr="00E47357">
              <w:rPr>
                <w:rFonts w:cs="Arial"/>
                <w:b/>
                <w:color w:val="FFFFFF"/>
                <w:szCs w:val="22"/>
              </w:rPr>
              <w:t>Date</w:t>
            </w:r>
          </w:p>
        </w:tc>
        <w:tc>
          <w:tcPr>
            <w:tcW w:w="1745" w:type="dxa"/>
            <w:shd w:val="clear" w:color="auto" w:fill="000000"/>
          </w:tcPr>
          <w:p w14:paraId="2037C00F" w14:textId="77777777" w:rsidR="00630815" w:rsidRPr="00E47357" w:rsidRDefault="00630815" w:rsidP="00630815">
            <w:pPr>
              <w:jc w:val="center"/>
              <w:rPr>
                <w:rFonts w:cs="Arial"/>
                <w:b/>
                <w:color w:val="FFFFFF"/>
                <w:szCs w:val="22"/>
              </w:rPr>
            </w:pPr>
            <w:r w:rsidRPr="00E47357">
              <w:rPr>
                <w:rFonts w:cs="Arial"/>
                <w:b/>
                <w:color w:val="FFFFFF"/>
                <w:szCs w:val="22"/>
              </w:rPr>
              <w:t>Satisfactory Goods</w:t>
            </w:r>
          </w:p>
        </w:tc>
        <w:tc>
          <w:tcPr>
            <w:tcW w:w="1558" w:type="dxa"/>
            <w:shd w:val="clear" w:color="auto" w:fill="000000"/>
          </w:tcPr>
          <w:p w14:paraId="15CFD326" w14:textId="77777777" w:rsidR="00630815" w:rsidRPr="00E47357" w:rsidRDefault="00630815" w:rsidP="00630815">
            <w:pPr>
              <w:jc w:val="center"/>
              <w:rPr>
                <w:rFonts w:cs="Arial"/>
                <w:b/>
                <w:color w:val="FFFFFF"/>
                <w:szCs w:val="22"/>
              </w:rPr>
            </w:pPr>
            <w:r w:rsidRPr="00E47357">
              <w:rPr>
                <w:rFonts w:cs="Arial"/>
                <w:b/>
                <w:color w:val="FFFFFF"/>
                <w:szCs w:val="22"/>
              </w:rPr>
              <w:t>Supplier</w:t>
            </w:r>
          </w:p>
        </w:tc>
        <w:tc>
          <w:tcPr>
            <w:tcW w:w="1620" w:type="dxa"/>
            <w:shd w:val="clear" w:color="auto" w:fill="000000"/>
          </w:tcPr>
          <w:p w14:paraId="60E40828" w14:textId="77777777" w:rsidR="00630815" w:rsidRPr="00E47357" w:rsidRDefault="00630815" w:rsidP="00630815">
            <w:pPr>
              <w:jc w:val="center"/>
              <w:rPr>
                <w:rFonts w:cs="Arial"/>
                <w:b/>
                <w:color w:val="FFFFFF"/>
                <w:szCs w:val="22"/>
              </w:rPr>
            </w:pPr>
            <w:r w:rsidRPr="00E47357">
              <w:rPr>
                <w:rFonts w:cs="Arial"/>
                <w:b/>
                <w:color w:val="FFFFFF"/>
                <w:szCs w:val="22"/>
              </w:rPr>
              <w:t>Supervisor’s Signature</w:t>
            </w:r>
          </w:p>
        </w:tc>
        <w:tc>
          <w:tcPr>
            <w:tcW w:w="1800" w:type="dxa"/>
            <w:shd w:val="clear" w:color="auto" w:fill="000000"/>
          </w:tcPr>
          <w:p w14:paraId="2719DEF1" w14:textId="77777777" w:rsidR="00630815" w:rsidRPr="00E47357" w:rsidRDefault="00630815" w:rsidP="00630815">
            <w:pPr>
              <w:jc w:val="center"/>
              <w:rPr>
                <w:rFonts w:cs="Arial"/>
                <w:b/>
                <w:color w:val="FFFFFF"/>
                <w:szCs w:val="22"/>
              </w:rPr>
            </w:pPr>
            <w:r w:rsidRPr="00E47357">
              <w:rPr>
                <w:rFonts w:cs="Arial"/>
                <w:b/>
                <w:color w:val="FFFFFF"/>
                <w:szCs w:val="22"/>
              </w:rPr>
              <w:t>Signature of Checker</w:t>
            </w:r>
          </w:p>
        </w:tc>
        <w:tc>
          <w:tcPr>
            <w:tcW w:w="1800" w:type="dxa"/>
            <w:shd w:val="clear" w:color="auto" w:fill="000000"/>
          </w:tcPr>
          <w:p w14:paraId="268A996C" w14:textId="77777777" w:rsidR="00630815" w:rsidRPr="00E47357" w:rsidRDefault="00630815" w:rsidP="00630815">
            <w:pPr>
              <w:jc w:val="center"/>
              <w:rPr>
                <w:rFonts w:cs="Arial"/>
                <w:b/>
                <w:color w:val="FFFFFF"/>
                <w:szCs w:val="22"/>
              </w:rPr>
            </w:pPr>
            <w:r w:rsidRPr="00E47357">
              <w:rPr>
                <w:rFonts w:cs="Arial"/>
                <w:b/>
                <w:color w:val="FFFFFF"/>
                <w:szCs w:val="22"/>
              </w:rPr>
              <w:t>Name of Checker</w:t>
            </w:r>
          </w:p>
        </w:tc>
      </w:tr>
      <w:tr w:rsidR="00630815" w:rsidRPr="00E47357" w14:paraId="6F2D6465" w14:textId="77777777" w:rsidTr="00630815">
        <w:tc>
          <w:tcPr>
            <w:tcW w:w="1377" w:type="dxa"/>
          </w:tcPr>
          <w:p w14:paraId="7BE5082E" w14:textId="77777777" w:rsidR="00630815" w:rsidRPr="00E47357" w:rsidRDefault="00630815" w:rsidP="00630815">
            <w:pPr>
              <w:spacing w:line="480" w:lineRule="auto"/>
              <w:jc w:val="both"/>
              <w:rPr>
                <w:rFonts w:cs="Arial"/>
                <w:szCs w:val="22"/>
              </w:rPr>
            </w:pPr>
          </w:p>
        </w:tc>
        <w:tc>
          <w:tcPr>
            <w:tcW w:w="1745" w:type="dxa"/>
          </w:tcPr>
          <w:p w14:paraId="1C77D3CF" w14:textId="77777777" w:rsidR="00630815" w:rsidRPr="00E47357" w:rsidRDefault="00630815" w:rsidP="00630815">
            <w:pPr>
              <w:spacing w:line="480" w:lineRule="auto"/>
              <w:jc w:val="both"/>
              <w:rPr>
                <w:rFonts w:cs="Arial"/>
                <w:szCs w:val="22"/>
              </w:rPr>
            </w:pPr>
          </w:p>
        </w:tc>
        <w:tc>
          <w:tcPr>
            <w:tcW w:w="1558" w:type="dxa"/>
          </w:tcPr>
          <w:p w14:paraId="3C0572DB" w14:textId="77777777" w:rsidR="00630815" w:rsidRPr="00E47357" w:rsidRDefault="00630815" w:rsidP="00630815">
            <w:pPr>
              <w:spacing w:line="480" w:lineRule="auto"/>
              <w:jc w:val="both"/>
              <w:rPr>
                <w:rFonts w:cs="Arial"/>
                <w:szCs w:val="22"/>
              </w:rPr>
            </w:pPr>
          </w:p>
        </w:tc>
        <w:tc>
          <w:tcPr>
            <w:tcW w:w="1620" w:type="dxa"/>
          </w:tcPr>
          <w:p w14:paraId="3814206A" w14:textId="77777777" w:rsidR="00630815" w:rsidRPr="00E47357" w:rsidRDefault="00630815" w:rsidP="00630815">
            <w:pPr>
              <w:spacing w:line="480" w:lineRule="auto"/>
              <w:jc w:val="both"/>
              <w:rPr>
                <w:rFonts w:cs="Arial"/>
                <w:szCs w:val="22"/>
              </w:rPr>
            </w:pPr>
          </w:p>
        </w:tc>
        <w:tc>
          <w:tcPr>
            <w:tcW w:w="1800" w:type="dxa"/>
          </w:tcPr>
          <w:p w14:paraId="772C48B6" w14:textId="77777777" w:rsidR="00630815" w:rsidRPr="00E47357" w:rsidRDefault="00630815" w:rsidP="00630815">
            <w:pPr>
              <w:spacing w:line="480" w:lineRule="auto"/>
              <w:jc w:val="both"/>
              <w:rPr>
                <w:rFonts w:cs="Arial"/>
                <w:szCs w:val="22"/>
              </w:rPr>
            </w:pPr>
          </w:p>
        </w:tc>
        <w:tc>
          <w:tcPr>
            <w:tcW w:w="1800" w:type="dxa"/>
          </w:tcPr>
          <w:p w14:paraId="78EE75E2" w14:textId="77777777" w:rsidR="00630815" w:rsidRPr="00E47357" w:rsidRDefault="00630815" w:rsidP="00630815">
            <w:pPr>
              <w:spacing w:line="480" w:lineRule="auto"/>
              <w:jc w:val="both"/>
              <w:rPr>
                <w:rFonts w:cs="Arial"/>
                <w:szCs w:val="22"/>
              </w:rPr>
            </w:pPr>
          </w:p>
        </w:tc>
      </w:tr>
      <w:tr w:rsidR="00630815" w:rsidRPr="00E47357" w14:paraId="3FFD6C87" w14:textId="77777777" w:rsidTr="00630815">
        <w:tc>
          <w:tcPr>
            <w:tcW w:w="1377" w:type="dxa"/>
          </w:tcPr>
          <w:p w14:paraId="3B717C4A" w14:textId="77777777" w:rsidR="00630815" w:rsidRPr="00E47357" w:rsidRDefault="00630815" w:rsidP="00630815">
            <w:pPr>
              <w:spacing w:line="480" w:lineRule="auto"/>
              <w:jc w:val="both"/>
              <w:rPr>
                <w:rFonts w:cs="Arial"/>
                <w:szCs w:val="22"/>
              </w:rPr>
            </w:pPr>
          </w:p>
        </w:tc>
        <w:tc>
          <w:tcPr>
            <w:tcW w:w="1745" w:type="dxa"/>
          </w:tcPr>
          <w:p w14:paraId="0BB9F7A1" w14:textId="77777777" w:rsidR="00630815" w:rsidRPr="00E47357" w:rsidRDefault="00630815" w:rsidP="00630815">
            <w:pPr>
              <w:spacing w:line="480" w:lineRule="auto"/>
              <w:jc w:val="both"/>
              <w:rPr>
                <w:rFonts w:cs="Arial"/>
                <w:szCs w:val="22"/>
              </w:rPr>
            </w:pPr>
          </w:p>
        </w:tc>
        <w:tc>
          <w:tcPr>
            <w:tcW w:w="1558" w:type="dxa"/>
          </w:tcPr>
          <w:p w14:paraId="785D9FAB" w14:textId="77777777" w:rsidR="00630815" w:rsidRPr="00E47357" w:rsidRDefault="00630815" w:rsidP="00630815">
            <w:pPr>
              <w:spacing w:line="480" w:lineRule="auto"/>
              <w:jc w:val="both"/>
              <w:rPr>
                <w:rFonts w:cs="Arial"/>
                <w:szCs w:val="22"/>
              </w:rPr>
            </w:pPr>
          </w:p>
        </w:tc>
        <w:tc>
          <w:tcPr>
            <w:tcW w:w="1620" w:type="dxa"/>
          </w:tcPr>
          <w:p w14:paraId="3AC36E90" w14:textId="77777777" w:rsidR="00630815" w:rsidRPr="00E47357" w:rsidRDefault="00630815" w:rsidP="00630815">
            <w:pPr>
              <w:spacing w:line="480" w:lineRule="auto"/>
              <w:jc w:val="both"/>
              <w:rPr>
                <w:rFonts w:cs="Arial"/>
                <w:szCs w:val="22"/>
              </w:rPr>
            </w:pPr>
          </w:p>
        </w:tc>
        <w:tc>
          <w:tcPr>
            <w:tcW w:w="1800" w:type="dxa"/>
          </w:tcPr>
          <w:p w14:paraId="7675657F" w14:textId="77777777" w:rsidR="00630815" w:rsidRPr="00E47357" w:rsidRDefault="00630815" w:rsidP="00630815">
            <w:pPr>
              <w:spacing w:line="480" w:lineRule="auto"/>
              <w:jc w:val="both"/>
              <w:rPr>
                <w:rFonts w:cs="Arial"/>
                <w:szCs w:val="22"/>
              </w:rPr>
            </w:pPr>
          </w:p>
        </w:tc>
        <w:tc>
          <w:tcPr>
            <w:tcW w:w="1800" w:type="dxa"/>
          </w:tcPr>
          <w:p w14:paraId="10C3BB84" w14:textId="77777777" w:rsidR="00630815" w:rsidRPr="00E47357" w:rsidRDefault="00630815" w:rsidP="00630815">
            <w:pPr>
              <w:spacing w:line="480" w:lineRule="auto"/>
              <w:jc w:val="both"/>
              <w:rPr>
                <w:rFonts w:cs="Arial"/>
                <w:szCs w:val="22"/>
              </w:rPr>
            </w:pPr>
          </w:p>
        </w:tc>
      </w:tr>
      <w:tr w:rsidR="00630815" w:rsidRPr="00E47357" w14:paraId="5EE99BA5" w14:textId="77777777" w:rsidTr="00630815">
        <w:tc>
          <w:tcPr>
            <w:tcW w:w="1377" w:type="dxa"/>
          </w:tcPr>
          <w:p w14:paraId="78394C02" w14:textId="77777777" w:rsidR="00630815" w:rsidRPr="00E47357" w:rsidRDefault="00630815" w:rsidP="00630815">
            <w:pPr>
              <w:spacing w:line="480" w:lineRule="auto"/>
              <w:jc w:val="both"/>
              <w:rPr>
                <w:rFonts w:cs="Arial"/>
                <w:szCs w:val="22"/>
              </w:rPr>
            </w:pPr>
          </w:p>
        </w:tc>
        <w:tc>
          <w:tcPr>
            <w:tcW w:w="1745" w:type="dxa"/>
          </w:tcPr>
          <w:p w14:paraId="4925E82E" w14:textId="77777777" w:rsidR="00630815" w:rsidRPr="00E47357" w:rsidRDefault="00630815" w:rsidP="00630815">
            <w:pPr>
              <w:spacing w:line="480" w:lineRule="auto"/>
              <w:jc w:val="both"/>
              <w:rPr>
                <w:rFonts w:cs="Arial"/>
                <w:szCs w:val="22"/>
              </w:rPr>
            </w:pPr>
          </w:p>
        </w:tc>
        <w:tc>
          <w:tcPr>
            <w:tcW w:w="1558" w:type="dxa"/>
          </w:tcPr>
          <w:p w14:paraId="4E490580" w14:textId="77777777" w:rsidR="00630815" w:rsidRPr="00E47357" w:rsidRDefault="00630815" w:rsidP="00630815">
            <w:pPr>
              <w:spacing w:line="480" w:lineRule="auto"/>
              <w:jc w:val="both"/>
              <w:rPr>
                <w:rFonts w:cs="Arial"/>
                <w:szCs w:val="22"/>
              </w:rPr>
            </w:pPr>
          </w:p>
        </w:tc>
        <w:tc>
          <w:tcPr>
            <w:tcW w:w="1620" w:type="dxa"/>
          </w:tcPr>
          <w:p w14:paraId="6264E2B4" w14:textId="77777777" w:rsidR="00630815" w:rsidRPr="00E47357" w:rsidRDefault="00630815" w:rsidP="00630815">
            <w:pPr>
              <w:spacing w:line="480" w:lineRule="auto"/>
              <w:jc w:val="both"/>
              <w:rPr>
                <w:rFonts w:cs="Arial"/>
                <w:szCs w:val="22"/>
              </w:rPr>
            </w:pPr>
          </w:p>
        </w:tc>
        <w:tc>
          <w:tcPr>
            <w:tcW w:w="1800" w:type="dxa"/>
          </w:tcPr>
          <w:p w14:paraId="535A001C" w14:textId="77777777" w:rsidR="00630815" w:rsidRPr="00E47357" w:rsidRDefault="00630815" w:rsidP="00630815">
            <w:pPr>
              <w:spacing w:line="480" w:lineRule="auto"/>
              <w:jc w:val="both"/>
              <w:rPr>
                <w:rFonts w:cs="Arial"/>
                <w:szCs w:val="22"/>
              </w:rPr>
            </w:pPr>
          </w:p>
        </w:tc>
        <w:tc>
          <w:tcPr>
            <w:tcW w:w="1800" w:type="dxa"/>
          </w:tcPr>
          <w:p w14:paraId="3EC32184" w14:textId="77777777" w:rsidR="00630815" w:rsidRPr="00E47357" w:rsidRDefault="00630815" w:rsidP="00630815">
            <w:pPr>
              <w:spacing w:line="480" w:lineRule="auto"/>
              <w:jc w:val="both"/>
              <w:rPr>
                <w:rFonts w:cs="Arial"/>
                <w:szCs w:val="22"/>
              </w:rPr>
            </w:pPr>
          </w:p>
        </w:tc>
      </w:tr>
      <w:tr w:rsidR="00630815" w:rsidRPr="00E47357" w14:paraId="53087A49" w14:textId="77777777" w:rsidTr="00630815">
        <w:tc>
          <w:tcPr>
            <w:tcW w:w="1377" w:type="dxa"/>
          </w:tcPr>
          <w:p w14:paraId="4304E8DA" w14:textId="77777777" w:rsidR="00630815" w:rsidRPr="00E47357" w:rsidRDefault="00630815" w:rsidP="00630815">
            <w:pPr>
              <w:spacing w:line="480" w:lineRule="auto"/>
              <w:jc w:val="both"/>
              <w:rPr>
                <w:rFonts w:cs="Arial"/>
                <w:szCs w:val="22"/>
              </w:rPr>
            </w:pPr>
          </w:p>
        </w:tc>
        <w:tc>
          <w:tcPr>
            <w:tcW w:w="1745" w:type="dxa"/>
          </w:tcPr>
          <w:p w14:paraId="2E65B9DB" w14:textId="77777777" w:rsidR="00630815" w:rsidRPr="00E47357" w:rsidRDefault="00630815" w:rsidP="00630815">
            <w:pPr>
              <w:spacing w:line="480" w:lineRule="auto"/>
              <w:jc w:val="both"/>
              <w:rPr>
                <w:rFonts w:cs="Arial"/>
                <w:szCs w:val="22"/>
              </w:rPr>
            </w:pPr>
          </w:p>
        </w:tc>
        <w:tc>
          <w:tcPr>
            <w:tcW w:w="1558" w:type="dxa"/>
          </w:tcPr>
          <w:p w14:paraId="0F97C50D" w14:textId="77777777" w:rsidR="00630815" w:rsidRPr="00E47357" w:rsidRDefault="00630815" w:rsidP="00630815">
            <w:pPr>
              <w:spacing w:line="480" w:lineRule="auto"/>
              <w:jc w:val="both"/>
              <w:rPr>
                <w:rFonts w:cs="Arial"/>
                <w:szCs w:val="22"/>
              </w:rPr>
            </w:pPr>
          </w:p>
        </w:tc>
        <w:tc>
          <w:tcPr>
            <w:tcW w:w="1620" w:type="dxa"/>
          </w:tcPr>
          <w:p w14:paraId="4C6F49EE" w14:textId="77777777" w:rsidR="00630815" w:rsidRPr="00E47357" w:rsidRDefault="00630815" w:rsidP="00630815">
            <w:pPr>
              <w:spacing w:line="480" w:lineRule="auto"/>
              <w:jc w:val="both"/>
              <w:rPr>
                <w:rFonts w:cs="Arial"/>
                <w:szCs w:val="22"/>
              </w:rPr>
            </w:pPr>
          </w:p>
        </w:tc>
        <w:tc>
          <w:tcPr>
            <w:tcW w:w="1800" w:type="dxa"/>
          </w:tcPr>
          <w:p w14:paraId="647410DE" w14:textId="77777777" w:rsidR="00630815" w:rsidRPr="00E47357" w:rsidRDefault="00630815" w:rsidP="00630815">
            <w:pPr>
              <w:spacing w:line="480" w:lineRule="auto"/>
              <w:jc w:val="both"/>
              <w:rPr>
                <w:rFonts w:cs="Arial"/>
                <w:szCs w:val="22"/>
              </w:rPr>
            </w:pPr>
          </w:p>
        </w:tc>
        <w:tc>
          <w:tcPr>
            <w:tcW w:w="1800" w:type="dxa"/>
          </w:tcPr>
          <w:p w14:paraId="53B7F395" w14:textId="77777777" w:rsidR="00630815" w:rsidRPr="00E47357" w:rsidRDefault="00630815" w:rsidP="00630815">
            <w:pPr>
              <w:spacing w:line="480" w:lineRule="auto"/>
              <w:jc w:val="both"/>
              <w:rPr>
                <w:rFonts w:cs="Arial"/>
                <w:szCs w:val="22"/>
              </w:rPr>
            </w:pPr>
          </w:p>
        </w:tc>
      </w:tr>
      <w:tr w:rsidR="00630815" w:rsidRPr="00E47357" w14:paraId="51D1DDEF" w14:textId="77777777" w:rsidTr="00630815">
        <w:tc>
          <w:tcPr>
            <w:tcW w:w="1377" w:type="dxa"/>
          </w:tcPr>
          <w:p w14:paraId="07483696" w14:textId="77777777" w:rsidR="00630815" w:rsidRPr="00E47357" w:rsidRDefault="00630815" w:rsidP="00630815">
            <w:pPr>
              <w:spacing w:line="480" w:lineRule="auto"/>
              <w:jc w:val="both"/>
              <w:rPr>
                <w:rFonts w:cs="Arial"/>
                <w:szCs w:val="22"/>
              </w:rPr>
            </w:pPr>
          </w:p>
        </w:tc>
        <w:tc>
          <w:tcPr>
            <w:tcW w:w="1745" w:type="dxa"/>
          </w:tcPr>
          <w:p w14:paraId="7862D9D4" w14:textId="77777777" w:rsidR="00630815" w:rsidRPr="00E47357" w:rsidRDefault="00630815" w:rsidP="00630815">
            <w:pPr>
              <w:spacing w:line="480" w:lineRule="auto"/>
              <w:jc w:val="both"/>
              <w:rPr>
                <w:rFonts w:cs="Arial"/>
                <w:szCs w:val="22"/>
              </w:rPr>
            </w:pPr>
          </w:p>
        </w:tc>
        <w:tc>
          <w:tcPr>
            <w:tcW w:w="1558" w:type="dxa"/>
          </w:tcPr>
          <w:p w14:paraId="034B82D8" w14:textId="77777777" w:rsidR="00630815" w:rsidRPr="00E47357" w:rsidRDefault="00630815" w:rsidP="00630815">
            <w:pPr>
              <w:spacing w:line="480" w:lineRule="auto"/>
              <w:jc w:val="both"/>
              <w:rPr>
                <w:rFonts w:cs="Arial"/>
                <w:szCs w:val="22"/>
              </w:rPr>
            </w:pPr>
          </w:p>
        </w:tc>
        <w:tc>
          <w:tcPr>
            <w:tcW w:w="1620" w:type="dxa"/>
          </w:tcPr>
          <w:p w14:paraId="02E75072" w14:textId="77777777" w:rsidR="00630815" w:rsidRPr="00E47357" w:rsidRDefault="00630815" w:rsidP="00630815">
            <w:pPr>
              <w:spacing w:line="480" w:lineRule="auto"/>
              <w:jc w:val="both"/>
              <w:rPr>
                <w:rFonts w:cs="Arial"/>
                <w:szCs w:val="22"/>
              </w:rPr>
            </w:pPr>
          </w:p>
        </w:tc>
        <w:tc>
          <w:tcPr>
            <w:tcW w:w="1800" w:type="dxa"/>
          </w:tcPr>
          <w:p w14:paraId="7F05CCD3" w14:textId="77777777" w:rsidR="00630815" w:rsidRPr="00E47357" w:rsidRDefault="00630815" w:rsidP="00630815">
            <w:pPr>
              <w:spacing w:line="480" w:lineRule="auto"/>
              <w:jc w:val="both"/>
              <w:rPr>
                <w:rFonts w:cs="Arial"/>
                <w:szCs w:val="22"/>
              </w:rPr>
            </w:pPr>
          </w:p>
        </w:tc>
        <w:tc>
          <w:tcPr>
            <w:tcW w:w="1800" w:type="dxa"/>
          </w:tcPr>
          <w:p w14:paraId="1C8FC052" w14:textId="77777777" w:rsidR="00630815" w:rsidRPr="00E47357" w:rsidRDefault="00630815" w:rsidP="00630815">
            <w:pPr>
              <w:spacing w:line="480" w:lineRule="auto"/>
              <w:jc w:val="both"/>
              <w:rPr>
                <w:rFonts w:cs="Arial"/>
                <w:szCs w:val="22"/>
              </w:rPr>
            </w:pPr>
          </w:p>
        </w:tc>
      </w:tr>
      <w:tr w:rsidR="00630815" w:rsidRPr="00E47357" w14:paraId="2CE009D4" w14:textId="77777777" w:rsidTr="00630815">
        <w:tc>
          <w:tcPr>
            <w:tcW w:w="1377" w:type="dxa"/>
          </w:tcPr>
          <w:p w14:paraId="7B3BF2FC" w14:textId="77777777" w:rsidR="00630815" w:rsidRPr="00E47357" w:rsidRDefault="00630815" w:rsidP="00630815">
            <w:pPr>
              <w:spacing w:line="480" w:lineRule="auto"/>
              <w:jc w:val="both"/>
              <w:rPr>
                <w:rFonts w:cs="Arial"/>
                <w:szCs w:val="22"/>
              </w:rPr>
            </w:pPr>
          </w:p>
        </w:tc>
        <w:tc>
          <w:tcPr>
            <w:tcW w:w="1745" w:type="dxa"/>
          </w:tcPr>
          <w:p w14:paraId="45E5B398" w14:textId="77777777" w:rsidR="00630815" w:rsidRPr="00E47357" w:rsidRDefault="00630815" w:rsidP="00630815">
            <w:pPr>
              <w:spacing w:line="480" w:lineRule="auto"/>
              <w:jc w:val="both"/>
              <w:rPr>
                <w:rFonts w:cs="Arial"/>
                <w:szCs w:val="22"/>
              </w:rPr>
            </w:pPr>
          </w:p>
        </w:tc>
        <w:tc>
          <w:tcPr>
            <w:tcW w:w="1558" w:type="dxa"/>
          </w:tcPr>
          <w:p w14:paraId="1827A669" w14:textId="77777777" w:rsidR="00630815" w:rsidRPr="00E47357" w:rsidRDefault="00630815" w:rsidP="00630815">
            <w:pPr>
              <w:spacing w:line="480" w:lineRule="auto"/>
              <w:jc w:val="both"/>
              <w:rPr>
                <w:rFonts w:cs="Arial"/>
                <w:szCs w:val="22"/>
              </w:rPr>
            </w:pPr>
          </w:p>
        </w:tc>
        <w:tc>
          <w:tcPr>
            <w:tcW w:w="1620" w:type="dxa"/>
          </w:tcPr>
          <w:p w14:paraId="4427DBF7" w14:textId="77777777" w:rsidR="00630815" w:rsidRPr="00E47357" w:rsidRDefault="00630815" w:rsidP="00630815">
            <w:pPr>
              <w:spacing w:line="480" w:lineRule="auto"/>
              <w:jc w:val="both"/>
              <w:rPr>
                <w:rFonts w:cs="Arial"/>
                <w:szCs w:val="22"/>
              </w:rPr>
            </w:pPr>
          </w:p>
        </w:tc>
        <w:tc>
          <w:tcPr>
            <w:tcW w:w="1800" w:type="dxa"/>
          </w:tcPr>
          <w:p w14:paraId="482E7A0E" w14:textId="77777777" w:rsidR="00630815" w:rsidRPr="00E47357" w:rsidRDefault="00630815" w:rsidP="00630815">
            <w:pPr>
              <w:spacing w:line="480" w:lineRule="auto"/>
              <w:jc w:val="both"/>
              <w:rPr>
                <w:rFonts w:cs="Arial"/>
                <w:szCs w:val="22"/>
              </w:rPr>
            </w:pPr>
          </w:p>
        </w:tc>
        <w:tc>
          <w:tcPr>
            <w:tcW w:w="1800" w:type="dxa"/>
          </w:tcPr>
          <w:p w14:paraId="3A0D576F" w14:textId="77777777" w:rsidR="00630815" w:rsidRPr="00E47357" w:rsidRDefault="00630815" w:rsidP="00630815">
            <w:pPr>
              <w:spacing w:line="480" w:lineRule="auto"/>
              <w:jc w:val="both"/>
              <w:rPr>
                <w:rFonts w:cs="Arial"/>
                <w:szCs w:val="22"/>
              </w:rPr>
            </w:pPr>
          </w:p>
        </w:tc>
      </w:tr>
      <w:tr w:rsidR="00630815" w:rsidRPr="00E47357" w14:paraId="542A6DF2" w14:textId="77777777" w:rsidTr="00630815">
        <w:tc>
          <w:tcPr>
            <w:tcW w:w="1377" w:type="dxa"/>
          </w:tcPr>
          <w:p w14:paraId="29E5CEF4" w14:textId="77777777" w:rsidR="00630815" w:rsidRPr="00E47357" w:rsidRDefault="00630815" w:rsidP="00630815">
            <w:pPr>
              <w:spacing w:line="480" w:lineRule="auto"/>
              <w:jc w:val="both"/>
              <w:rPr>
                <w:rFonts w:cs="Arial"/>
                <w:szCs w:val="22"/>
              </w:rPr>
            </w:pPr>
          </w:p>
        </w:tc>
        <w:tc>
          <w:tcPr>
            <w:tcW w:w="1745" w:type="dxa"/>
          </w:tcPr>
          <w:p w14:paraId="70411E4F" w14:textId="77777777" w:rsidR="00630815" w:rsidRPr="00E47357" w:rsidRDefault="00630815" w:rsidP="00630815">
            <w:pPr>
              <w:spacing w:line="480" w:lineRule="auto"/>
              <w:jc w:val="both"/>
              <w:rPr>
                <w:rFonts w:cs="Arial"/>
                <w:szCs w:val="22"/>
              </w:rPr>
            </w:pPr>
          </w:p>
        </w:tc>
        <w:tc>
          <w:tcPr>
            <w:tcW w:w="1558" w:type="dxa"/>
          </w:tcPr>
          <w:p w14:paraId="0D34BB55" w14:textId="77777777" w:rsidR="00630815" w:rsidRPr="00E47357" w:rsidRDefault="00630815" w:rsidP="00630815">
            <w:pPr>
              <w:spacing w:line="480" w:lineRule="auto"/>
              <w:jc w:val="both"/>
              <w:rPr>
                <w:rFonts w:cs="Arial"/>
                <w:szCs w:val="22"/>
              </w:rPr>
            </w:pPr>
          </w:p>
        </w:tc>
        <w:tc>
          <w:tcPr>
            <w:tcW w:w="1620" w:type="dxa"/>
          </w:tcPr>
          <w:p w14:paraId="3B035E75" w14:textId="77777777" w:rsidR="00630815" w:rsidRPr="00E47357" w:rsidRDefault="00630815" w:rsidP="00630815">
            <w:pPr>
              <w:spacing w:line="480" w:lineRule="auto"/>
              <w:jc w:val="both"/>
              <w:rPr>
                <w:rFonts w:cs="Arial"/>
                <w:szCs w:val="22"/>
              </w:rPr>
            </w:pPr>
          </w:p>
        </w:tc>
        <w:tc>
          <w:tcPr>
            <w:tcW w:w="1800" w:type="dxa"/>
          </w:tcPr>
          <w:p w14:paraId="0B4B7949" w14:textId="77777777" w:rsidR="00630815" w:rsidRPr="00E47357" w:rsidRDefault="00630815" w:rsidP="00630815">
            <w:pPr>
              <w:spacing w:line="480" w:lineRule="auto"/>
              <w:jc w:val="both"/>
              <w:rPr>
                <w:rFonts w:cs="Arial"/>
                <w:szCs w:val="22"/>
              </w:rPr>
            </w:pPr>
          </w:p>
        </w:tc>
        <w:tc>
          <w:tcPr>
            <w:tcW w:w="1800" w:type="dxa"/>
          </w:tcPr>
          <w:p w14:paraId="6978A3A2" w14:textId="77777777" w:rsidR="00630815" w:rsidRPr="00E47357" w:rsidRDefault="00630815" w:rsidP="00630815">
            <w:pPr>
              <w:spacing w:line="480" w:lineRule="auto"/>
              <w:jc w:val="both"/>
              <w:rPr>
                <w:rFonts w:cs="Arial"/>
                <w:szCs w:val="22"/>
              </w:rPr>
            </w:pPr>
          </w:p>
        </w:tc>
      </w:tr>
      <w:tr w:rsidR="00630815" w:rsidRPr="00E47357" w14:paraId="17FFE4CB" w14:textId="77777777" w:rsidTr="00630815">
        <w:tc>
          <w:tcPr>
            <w:tcW w:w="1377" w:type="dxa"/>
          </w:tcPr>
          <w:p w14:paraId="7AC8AC8F" w14:textId="77777777" w:rsidR="00630815" w:rsidRPr="00E47357" w:rsidRDefault="00630815" w:rsidP="00630815">
            <w:pPr>
              <w:spacing w:line="480" w:lineRule="auto"/>
              <w:jc w:val="both"/>
              <w:rPr>
                <w:rFonts w:cs="Arial"/>
                <w:szCs w:val="22"/>
              </w:rPr>
            </w:pPr>
          </w:p>
        </w:tc>
        <w:tc>
          <w:tcPr>
            <w:tcW w:w="1745" w:type="dxa"/>
          </w:tcPr>
          <w:p w14:paraId="7F90ED5F" w14:textId="77777777" w:rsidR="00630815" w:rsidRPr="00E47357" w:rsidRDefault="00630815" w:rsidP="00630815">
            <w:pPr>
              <w:spacing w:line="480" w:lineRule="auto"/>
              <w:jc w:val="both"/>
              <w:rPr>
                <w:rFonts w:cs="Arial"/>
                <w:szCs w:val="22"/>
              </w:rPr>
            </w:pPr>
          </w:p>
        </w:tc>
        <w:tc>
          <w:tcPr>
            <w:tcW w:w="1558" w:type="dxa"/>
          </w:tcPr>
          <w:p w14:paraId="75EF466D" w14:textId="77777777" w:rsidR="00630815" w:rsidRPr="00E47357" w:rsidRDefault="00630815" w:rsidP="00630815">
            <w:pPr>
              <w:spacing w:line="480" w:lineRule="auto"/>
              <w:jc w:val="both"/>
              <w:rPr>
                <w:rFonts w:cs="Arial"/>
                <w:szCs w:val="22"/>
              </w:rPr>
            </w:pPr>
          </w:p>
        </w:tc>
        <w:tc>
          <w:tcPr>
            <w:tcW w:w="1620" w:type="dxa"/>
          </w:tcPr>
          <w:p w14:paraId="776DB99B" w14:textId="77777777" w:rsidR="00630815" w:rsidRPr="00E47357" w:rsidRDefault="00630815" w:rsidP="00630815">
            <w:pPr>
              <w:spacing w:line="480" w:lineRule="auto"/>
              <w:jc w:val="both"/>
              <w:rPr>
                <w:rFonts w:cs="Arial"/>
                <w:szCs w:val="22"/>
              </w:rPr>
            </w:pPr>
          </w:p>
        </w:tc>
        <w:tc>
          <w:tcPr>
            <w:tcW w:w="1800" w:type="dxa"/>
          </w:tcPr>
          <w:p w14:paraId="477672CF" w14:textId="77777777" w:rsidR="00630815" w:rsidRPr="00E47357" w:rsidRDefault="00630815" w:rsidP="00630815">
            <w:pPr>
              <w:spacing w:line="480" w:lineRule="auto"/>
              <w:jc w:val="both"/>
              <w:rPr>
                <w:rFonts w:cs="Arial"/>
                <w:szCs w:val="22"/>
              </w:rPr>
            </w:pPr>
          </w:p>
        </w:tc>
        <w:tc>
          <w:tcPr>
            <w:tcW w:w="1800" w:type="dxa"/>
          </w:tcPr>
          <w:p w14:paraId="261F40A6" w14:textId="77777777" w:rsidR="00630815" w:rsidRPr="00E47357" w:rsidRDefault="00630815" w:rsidP="00630815">
            <w:pPr>
              <w:spacing w:line="480" w:lineRule="auto"/>
              <w:jc w:val="both"/>
              <w:rPr>
                <w:rFonts w:cs="Arial"/>
                <w:szCs w:val="22"/>
              </w:rPr>
            </w:pPr>
          </w:p>
        </w:tc>
      </w:tr>
      <w:tr w:rsidR="00630815" w:rsidRPr="00E47357" w14:paraId="3F2D9A5B" w14:textId="77777777" w:rsidTr="00630815">
        <w:tc>
          <w:tcPr>
            <w:tcW w:w="1377" w:type="dxa"/>
          </w:tcPr>
          <w:p w14:paraId="4EF8F3F8" w14:textId="77777777" w:rsidR="00630815" w:rsidRPr="00E47357" w:rsidRDefault="00630815" w:rsidP="00630815">
            <w:pPr>
              <w:spacing w:line="480" w:lineRule="auto"/>
              <w:jc w:val="both"/>
              <w:rPr>
                <w:rFonts w:cs="Arial"/>
                <w:szCs w:val="22"/>
              </w:rPr>
            </w:pPr>
          </w:p>
        </w:tc>
        <w:tc>
          <w:tcPr>
            <w:tcW w:w="1745" w:type="dxa"/>
          </w:tcPr>
          <w:p w14:paraId="3FB46216" w14:textId="77777777" w:rsidR="00630815" w:rsidRPr="00E47357" w:rsidRDefault="00630815" w:rsidP="00630815">
            <w:pPr>
              <w:spacing w:line="480" w:lineRule="auto"/>
              <w:jc w:val="both"/>
              <w:rPr>
                <w:rFonts w:cs="Arial"/>
                <w:szCs w:val="22"/>
              </w:rPr>
            </w:pPr>
          </w:p>
        </w:tc>
        <w:tc>
          <w:tcPr>
            <w:tcW w:w="1558" w:type="dxa"/>
          </w:tcPr>
          <w:p w14:paraId="0623BC8A" w14:textId="77777777" w:rsidR="00630815" w:rsidRPr="00E47357" w:rsidRDefault="00630815" w:rsidP="00630815">
            <w:pPr>
              <w:spacing w:line="480" w:lineRule="auto"/>
              <w:jc w:val="both"/>
              <w:rPr>
                <w:rFonts w:cs="Arial"/>
                <w:szCs w:val="22"/>
              </w:rPr>
            </w:pPr>
          </w:p>
        </w:tc>
        <w:tc>
          <w:tcPr>
            <w:tcW w:w="1620" w:type="dxa"/>
          </w:tcPr>
          <w:p w14:paraId="2404A5BE" w14:textId="77777777" w:rsidR="00630815" w:rsidRPr="00E47357" w:rsidRDefault="00630815" w:rsidP="00630815">
            <w:pPr>
              <w:spacing w:line="480" w:lineRule="auto"/>
              <w:jc w:val="both"/>
              <w:rPr>
                <w:rFonts w:cs="Arial"/>
                <w:szCs w:val="22"/>
              </w:rPr>
            </w:pPr>
          </w:p>
        </w:tc>
        <w:tc>
          <w:tcPr>
            <w:tcW w:w="1800" w:type="dxa"/>
          </w:tcPr>
          <w:p w14:paraId="615738EC" w14:textId="77777777" w:rsidR="00630815" w:rsidRPr="00E47357" w:rsidRDefault="00630815" w:rsidP="00630815">
            <w:pPr>
              <w:spacing w:line="480" w:lineRule="auto"/>
              <w:jc w:val="both"/>
              <w:rPr>
                <w:rFonts w:cs="Arial"/>
                <w:szCs w:val="22"/>
              </w:rPr>
            </w:pPr>
          </w:p>
        </w:tc>
        <w:tc>
          <w:tcPr>
            <w:tcW w:w="1800" w:type="dxa"/>
          </w:tcPr>
          <w:p w14:paraId="6A2F99D6" w14:textId="77777777" w:rsidR="00630815" w:rsidRPr="00E47357" w:rsidRDefault="00630815" w:rsidP="00630815">
            <w:pPr>
              <w:spacing w:line="480" w:lineRule="auto"/>
              <w:jc w:val="both"/>
              <w:rPr>
                <w:rFonts w:cs="Arial"/>
                <w:szCs w:val="22"/>
              </w:rPr>
            </w:pPr>
          </w:p>
        </w:tc>
      </w:tr>
      <w:tr w:rsidR="00630815" w:rsidRPr="00E47357" w14:paraId="17EA122E" w14:textId="77777777" w:rsidTr="00630815">
        <w:tc>
          <w:tcPr>
            <w:tcW w:w="1377" w:type="dxa"/>
          </w:tcPr>
          <w:p w14:paraId="53877950" w14:textId="77777777" w:rsidR="00630815" w:rsidRPr="00E47357" w:rsidRDefault="00630815" w:rsidP="00630815">
            <w:pPr>
              <w:spacing w:line="480" w:lineRule="auto"/>
              <w:jc w:val="both"/>
              <w:rPr>
                <w:rFonts w:cs="Arial"/>
                <w:szCs w:val="22"/>
              </w:rPr>
            </w:pPr>
          </w:p>
        </w:tc>
        <w:tc>
          <w:tcPr>
            <w:tcW w:w="1745" w:type="dxa"/>
          </w:tcPr>
          <w:p w14:paraId="0F45CD41" w14:textId="77777777" w:rsidR="00630815" w:rsidRPr="00E47357" w:rsidRDefault="00630815" w:rsidP="00630815">
            <w:pPr>
              <w:spacing w:line="480" w:lineRule="auto"/>
              <w:jc w:val="both"/>
              <w:rPr>
                <w:rFonts w:cs="Arial"/>
                <w:szCs w:val="22"/>
              </w:rPr>
            </w:pPr>
          </w:p>
        </w:tc>
        <w:tc>
          <w:tcPr>
            <w:tcW w:w="1558" w:type="dxa"/>
          </w:tcPr>
          <w:p w14:paraId="03DFEC44" w14:textId="77777777" w:rsidR="00630815" w:rsidRPr="00E47357" w:rsidRDefault="00630815" w:rsidP="00630815">
            <w:pPr>
              <w:spacing w:line="480" w:lineRule="auto"/>
              <w:jc w:val="both"/>
              <w:rPr>
                <w:rFonts w:cs="Arial"/>
                <w:szCs w:val="22"/>
              </w:rPr>
            </w:pPr>
          </w:p>
        </w:tc>
        <w:tc>
          <w:tcPr>
            <w:tcW w:w="1620" w:type="dxa"/>
          </w:tcPr>
          <w:p w14:paraId="4077A247" w14:textId="77777777" w:rsidR="00630815" w:rsidRPr="00E47357" w:rsidRDefault="00630815" w:rsidP="00630815">
            <w:pPr>
              <w:spacing w:line="480" w:lineRule="auto"/>
              <w:jc w:val="both"/>
              <w:rPr>
                <w:rFonts w:cs="Arial"/>
                <w:szCs w:val="22"/>
              </w:rPr>
            </w:pPr>
          </w:p>
        </w:tc>
        <w:tc>
          <w:tcPr>
            <w:tcW w:w="1800" w:type="dxa"/>
          </w:tcPr>
          <w:p w14:paraId="489952C3" w14:textId="77777777" w:rsidR="00630815" w:rsidRPr="00E47357" w:rsidRDefault="00630815" w:rsidP="00630815">
            <w:pPr>
              <w:spacing w:line="480" w:lineRule="auto"/>
              <w:jc w:val="both"/>
              <w:rPr>
                <w:rFonts w:cs="Arial"/>
                <w:szCs w:val="22"/>
              </w:rPr>
            </w:pPr>
          </w:p>
        </w:tc>
        <w:tc>
          <w:tcPr>
            <w:tcW w:w="1800" w:type="dxa"/>
          </w:tcPr>
          <w:p w14:paraId="3D08DBEE" w14:textId="77777777" w:rsidR="00630815" w:rsidRPr="00E47357" w:rsidRDefault="00630815" w:rsidP="00630815">
            <w:pPr>
              <w:spacing w:line="480" w:lineRule="auto"/>
              <w:jc w:val="both"/>
              <w:rPr>
                <w:rFonts w:cs="Arial"/>
                <w:szCs w:val="22"/>
              </w:rPr>
            </w:pPr>
          </w:p>
        </w:tc>
      </w:tr>
      <w:tr w:rsidR="00630815" w:rsidRPr="00E47357" w14:paraId="21AD63E1" w14:textId="77777777" w:rsidTr="00630815">
        <w:tc>
          <w:tcPr>
            <w:tcW w:w="1377" w:type="dxa"/>
          </w:tcPr>
          <w:p w14:paraId="09C82497" w14:textId="77777777" w:rsidR="00630815" w:rsidRPr="00E47357" w:rsidRDefault="00630815" w:rsidP="00630815">
            <w:pPr>
              <w:spacing w:line="480" w:lineRule="auto"/>
              <w:jc w:val="both"/>
              <w:rPr>
                <w:rFonts w:cs="Arial"/>
                <w:szCs w:val="22"/>
              </w:rPr>
            </w:pPr>
          </w:p>
        </w:tc>
        <w:tc>
          <w:tcPr>
            <w:tcW w:w="1745" w:type="dxa"/>
          </w:tcPr>
          <w:p w14:paraId="5E3058F8" w14:textId="77777777" w:rsidR="00630815" w:rsidRPr="00E47357" w:rsidRDefault="00630815" w:rsidP="00630815">
            <w:pPr>
              <w:spacing w:line="480" w:lineRule="auto"/>
              <w:jc w:val="both"/>
              <w:rPr>
                <w:rFonts w:cs="Arial"/>
                <w:szCs w:val="22"/>
              </w:rPr>
            </w:pPr>
          </w:p>
        </w:tc>
        <w:tc>
          <w:tcPr>
            <w:tcW w:w="1558" w:type="dxa"/>
          </w:tcPr>
          <w:p w14:paraId="7FD2110F" w14:textId="77777777" w:rsidR="00630815" w:rsidRPr="00E47357" w:rsidRDefault="00630815" w:rsidP="00630815">
            <w:pPr>
              <w:spacing w:line="480" w:lineRule="auto"/>
              <w:jc w:val="both"/>
              <w:rPr>
                <w:rFonts w:cs="Arial"/>
                <w:szCs w:val="22"/>
              </w:rPr>
            </w:pPr>
          </w:p>
        </w:tc>
        <w:tc>
          <w:tcPr>
            <w:tcW w:w="1620" w:type="dxa"/>
          </w:tcPr>
          <w:p w14:paraId="38E56D07" w14:textId="77777777" w:rsidR="00630815" w:rsidRPr="00E47357" w:rsidRDefault="00630815" w:rsidP="00630815">
            <w:pPr>
              <w:spacing w:line="480" w:lineRule="auto"/>
              <w:jc w:val="both"/>
              <w:rPr>
                <w:rFonts w:cs="Arial"/>
                <w:szCs w:val="22"/>
              </w:rPr>
            </w:pPr>
          </w:p>
        </w:tc>
        <w:tc>
          <w:tcPr>
            <w:tcW w:w="1800" w:type="dxa"/>
          </w:tcPr>
          <w:p w14:paraId="549473B1" w14:textId="77777777" w:rsidR="00630815" w:rsidRPr="00E47357" w:rsidRDefault="00630815" w:rsidP="00630815">
            <w:pPr>
              <w:spacing w:line="480" w:lineRule="auto"/>
              <w:jc w:val="both"/>
              <w:rPr>
                <w:rFonts w:cs="Arial"/>
                <w:szCs w:val="22"/>
              </w:rPr>
            </w:pPr>
          </w:p>
        </w:tc>
        <w:tc>
          <w:tcPr>
            <w:tcW w:w="1800" w:type="dxa"/>
          </w:tcPr>
          <w:p w14:paraId="5E273872" w14:textId="77777777" w:rsidR="00630815" w:rsidRPr="00E47357" w:rsidRDefault="00630815" w:rsidP="00630815">
            <w:pPr>
              <w:spacing w:line="480" w:lineRule="auto"/>
              <w:jc w:val="both"/>
              <w:rPr>
                <w:rFonts w:cs="Arial"/>
                <w:szCs w:val="22"/>
              </w:rPr>
            </w:pPr>
          </w:p>
        </w:tc>
      </w:tr>
      <w:tr w:rsidR="00630815" w:rsidRPr="00E47357" w14:paraId="21081D5E" w14:textId="77777777" w:rsidTr="00630815">
        <w:tc>
          <w:tcPr>
            <w:tcW w:w="1377" w:type="dxa"/>
          </w:tcPr>
          <w:p w14:paraId="13DD68E3" w14:textId="77777777" w:rsidR="00630815" w:rsidRPr="00E47357" w:rsidRDefault="00630815" w:rsidP="00630815">
            <w:pPr>
              <w:spacing w:line="480" w:lineRule="auto"/>
              <w:jc w:val="both"/>
              <w:rPr>
                <w:rFonts w:cs="Arial"/>
                <w:szCs w:val="22"/>
              </w:rPr>
            </w:pPr>
          </w:p>
        </w:tc>
        <w:tc>
          <w:tcPr>
            <w:tcW w:w="1745" w:type="dxa"/>
          </w:tcPr>
          <w:p w14:paraId="300D7E25" w14:textId="77777777" w:rsidR="00630815" w:rsidRPr="00E47357" w:rsidRDefault="00630815" w:rsidP="00630815">
            <w:pPr>
              <w:spacing w:line="480" w:lineRule="auto"/>
              <w:jc w:val="both"/>
              <w:rPr>
                <w:rFonts w:cs="Arial"/>
                <w:szCs w:val="22"/>
              </w:rPr>
            </w:pPr>
          </w:p>
        </w:tc>
        <w:tc>
          <w:tcPr>
            <w:tcW w:w="1558" w:type="dxa"/>
          </w:tcPr>
          <w:p w14:paraId="10AD1554" w14:textId="77777777" w:rsidR="00630815" w:rsidRPr="00E47357" w:rsidRDefault="00630815" w:rsidP="00630815">
            <w:pPr>
              <w:spacing w:line="480" w:lineRule="auto"/>
              <w:jc w:val="both"/>
              <w:rPr>
                <w:rFonts w:cs="Arial"/>
                <w:szCs w:val="22"/>
              </w:rPr>
            </w:pPr>
          </w:p>
        </w:tc>
        <w:tc>
          <w:tcPr>
            <w:tcW w:w="1620" w:type="dxa"/>
          </w:tcPr>
          <w:p w14:paraId="5B1800B8" w14:textId="77777777" w:rsidR="00630815" w:rsidRPr="00E47357" w:rsidRDefault="00630815" w:rsidP="00630815">
            <w:pPr>
              <w:spacing w:line="480" w:lineRule="auto"/>
              <w:jc w:val="both"/>
              <w:rPr>
                <w:rFonts w:cs="Arial"/>
                <w:szCs w:val="22"/>
              </w:rPr>
            </w:pPr>
          </w:p>
        </w:tc>
        <w:tc>
          <w:tcPr>
            <w:tcW w:w="1800" w:type="dxa"/>
          </w:tcPr>
          <w:p w14:paraId="42E07E71" w14:textId="77777777" w:rsidR="00630815" w:rsidRPr="00E47357" w:rsidRDefault="00630815" w:rsidP="00630815">
            <w:pPr>
              <w:spacing w:line="480" w:lineRule="auto"/>
              <w:jc w:val="both"/>
              <w:rPr>
                <w:rFonts w:cs="Arial"/>
                <w:szCs w:val="22"/>
              </w:rPr>
            </w:pPr>
          </w:p>
        </w:tc>
        <w:tc>
          <w:tcPr>
            <w:tcW w:w="1800" w:type="dxa"/>
          </w:tcPr>
          <w:p w14:paraId="395F8899" w14:textId="77777777" w:rsidR="00630815" w:rsidRPr="00E47357" w:rsidRDefault="00630815" w:rsidP="00630815">
            <w:pPr>
              <w:spacing w:line="480" w:lineRule="auto"/>
              <w:jc w:val="both"/>
              <w:rPr>
                <w:rFonts w:cs="Arial"/>
                <w:szCs w:val="22"/>
              </w:rPr>
            </w:pPr>
          </w:p>
        </w:tc>
      </w:tr>
      <w:tr w:rsidR="00630815" w:rsidRPr="00E47357" w14:paraId="600F550A" w14:textId="77777777" w:rsidTr="00630815">
        <w:tc>
          <w:tcPr>
            <w:tcW w:w="1377" w:type="dxa"/>
          </w:tcPr>
          <w:p w14:paraId="4F5B5313" w14:textId="77777777" w:rsidR="00630815" w:rsidRPr="00E47357" w:rsidRDefault="00630815" w:rsidP="00630815">
            <w:pPr>
              <w:spacing w:line="480" w:lineRule="auto"/>
              <w:jc w:val="both"/>
              <w:rPr>
                <w:rFonts w:cs="Arial"/>
                <w:szCs w:val="22"/>
              </w:rPr>
            </w:pPr>
          </w:p>
        </w:tc>
        <w:tc>
          <w:tcPr>
            <w:tcW w:w="1745" w:type="dxa"/>
          </w:tcPr>
          <w:p w14:paraId="7D8ED504" w14:textId="77777777" w:rsidR="00630815" w:rsidRPr="00E47357" w:rsidRDefault="00630815" w:rsidP="00630815">
            <w:pPr>
              <w:spacing w:line="480" w:lineRule="auto"/>
              <w:jc w:val="both"/>
              <w:rPr>
                <w:rFonts w:cs="Arial"/>
                <w:szCs w:val="22"/>
              </w:rPr>
            </w:pPr>
          </w:p>
        </w:tc>
        <w:tc>
          <w:tcPr>
            <w:tcW w:w="1558" w:type="dxa"/>
          </w:tcPr>
          <w:p w14:paraId="6B8F07D7" w14:textId="77777777" w:rsidR="00630815" w:rsidRPr="00E47357" w:rsidRDefault="00630815" w:rsidP="00630815">
            <w:pPr>
              <w:spacing w:line="480" w:lineRule="auto"/>
              <w:jc w:val="both"/>
              <w:rPr>
                <w:rFonts w:cs="Arial"/>
                <w:szCs w:val="22"/>
              </w:rPr>
            </w:pPr>
          </w:p>
        </w:tc>
        <w:tc>
          <w:tcPr>
            <w:tcW w:w="1620" w:type="dxa"/>
          </w:tcPr>
          <w:p w14:paraId="692CBA04" w14:textId="77777777" w:rsidR="00630815" w:rsidRPr="00E47357" w:rsidRDefault="00630815" w:rsidP="00630815">
            <w:pPr>
              <w:spacing w:line="480" w:lineRule="auto"/>
              <w:jc w:val="both"/>
              <w:rPr>
                <w:rFonts w:cs="Arial"/>
                <w:szCs w:val="22"/>
              </w:rPr>
            </w:pPr>
          </w:p>
        </w:tc>
        <w:tc>
          <w:tcPr>
            <w:tcW w:w="1800" w:type="dxa"/>
          </w:tcPr>
          <w:p w14:paraId="73E90F7B" w14:textId="77777777" w:rsidR="00630815" w:rsidRPr="00E47357" w:rsidRDefault="00630815" w:rsidP="00630815">
            <w:pPr>
              <w:spacing w:line="480" w:lineRule="auto"/>
              <w:jc w:val="both"/>
              <w:rPr>
                <w:rFonts w:cs="Arial"/>
                <w:szCs w:val="22"/>
              </w:rPr>
            </w:pPr>
          </w:p>
        </w:tc>
        <w:tc>
          <w:tcPr>
            <w:tcW w:w="1800" w:type="dxa"/>
          </w:tcPr>
          <w:p w14:paraId="4F03CE54" w14:textId="77777777" w:rsidR="00630815" w:rsidRPr="00E47357" w:rsidRDefault="00630815" w:rsidP="00630815">
            <w:pPr>
              <w:spacing w:line="480" w:lineRule="auto"/>
              <w:jc w:val="both"/>
              <w:rPr>
                <w:rFonts w:cs="Arial"/>
                <w:szCs w:val="22"/>
              </w:rPr>
            </w:pPr>
          </w:p>
        </w:tc>
      </w:tr>
    </w:tbl>
    <w:p w14:paraId="473E4962" w14:textId="77777777" w:rsidR="00630815" w:rsidRDefault="00630815" w:rsidP="00630815">
      <w:pPr>
        <w:jc w:val="both"/>
        <w:rPr>
          <w:rFonts w:cs="Arial"/>
          <w:szCs w:val="22"/>
        </w:rPr>
      </w:pPr>
    </w:p>
    <w:p w14:paraId="3B920BE5" w14:textId="77777777" w:rsidR="00630815" w:rsidRDefault="00630815" w:rsidP="00630815">
      <w:pPr>
        <w:jc w:val="both"/>
        <w:rPr>
          <w:rFonts w:cs="Arial"/>
          <w:szCs w:val="22"/>
        </w:rPr>
      </w:pPr>
    </w:p>
    <w:p w14:paraId="6CDF1B1E" w14:textId="77777777" w:rsidR="00630815" w:rsidRDefault="00630815" w:rsidP="00630815">
      <w:pPr>
        <w:jc w:val="both"/>
        <w:rPr>
          <w:rFonts w:cs="Arial"/>
          <w:szCs w:val="22"/>
        </w:rPr>
      </w:pPr>
    </w:p>
    <w:p w14:paraId="46204050"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5E5024FD" w14:textId="77777777" w:rsidR="00630815" w:rsidRDefault="00630815" w:rsidP="00630815">
      <w:pPr>
        <w:jc w:val="both"/>
        <w:rPr>
          <w:rFonts w:cs="Arial"/>
          <w:szCs w:val="22"/>
        </w:rPr>
      </w:pPr>
    </w:p>
    <w:p w14:paraId="43A7D547" w14:textId="77777777" w:rsidR="00630815" w:rsidRDefault="00630815" w:rsidP="00630815">
      <w:pPr>
        <w:jc w:val="both"/>
        <w:rPr>
          <w:rFonts w:cs="Arial"/>
          <w:szCs w:val="22"/>
        </w:rPr>
      </w:pPr>
      <w:r w:rsidRPr="000B55D2">
        <w:rPr>
          <w:rFonts w:cs="Arial"/>
          <w:b/>
          <w:szCs w:val="22"/>
        </w:rPr>
        <w:t>Signature:</w:t>
      </w:r>
      <w:r>
        <w:rPr>
          <w:rFonts w:cs="Arial"/>
          <w:szCs w:val="22"/>
        </w:rPr>
        <w:tab/>
        <w:t>___________________________</w:t>
      </w:r>
    </w:p>
    <w:p w14:paraId="18ADD6B1" w14:textId="77777777" w:rsidR="00AB61C4" w:rsidRDefault="00AB61C4" w:rsidP="00630815">
      <w:pPr>
        <w:jc w:val="both"/>
        <w:rPr>
          <w:rFonts w:cs="Arial"/>
          <w:szCs w:val="22"/>
        </w:rPr>
      </w:pPr>
    </w:p>
    <w:p w14:paraId="60120C3B" w14:textId="77777777" w:rsidR="00630815" w:rsidRDefault="00630815" w:rsidP="00AB61C4">
      <w:bookmarkStart w:id="95" w:name="_Toc89590786"/>
      <w:bookmarkStart w:id="96" w:name="_Toc89591364"/>
      <w:r w:rsidRPr="000B55D2">
        <w:rPr>
          <w:b/>
        </w:rPr>
        <w:t>Date of Authorisation:</w:t>
      </w:r>
      <w:r>
        <w:tab/>
      </w:r>
      <w:r>
        <w:tab/>
        <w:t>______________________________</w:t>
      </w:r>
      <w:bookmarkEnd w:id="95"/>
      <w:bookmarkEnd w:id="96"/>
    </w:p>
    <w:p w14:paraId="2F6C1BA9" w14:textId="77777777" w:rsidR="00AB61C4" w:rsidRDefault="00AB61C4">
      <w:pPr>
        <w:rPr>
          <w:rFonts w:cs="Arial"/>
          <w:b/>
          <w:color w:val="auto"/>
          <w:sz w:val="24"/>
        </w:rPr>
      </w:pPr>
      <w:bookmarkStart w:id="97" w:name="_Toc89591365"/>
      <w:r>
        <w:br w:type="page"/>
      </w:r>
    </w:p>
    <w:p w14:paraId="616DEF45" w14:textId="77777777" w:rsidR="00630815" w:rsidRDefault="00630815" w:rsidP="00AB61C4">
      <w:pPr>
        <w:pStyle w:val="Heading2"/>
        <w:jc w:val="center"/>
      </w:pPr>
      <w:bookmarkStart w:id="98" w:name="_Toc82509614"/>
      <w:r>
        <w:lastRenderedPageBreak/>
        <w:t>Delivery of Unsatisfactory Goods</w:t>
      </w:r>
      <w:bookmarkEnd w:id="97"/>
      <w:bookmarkEnd w:id="98"/>
    </w:p>
    <w:p w14:paraId="518111D7" w14:textId="77777777" w:rsidR="00630815" w:rsidRDefault="00630815" w:rsidP="00630815">
      <w:pPr>
        <w:jc w:val="both"/>
        <w:rPr>
          <w:rFonts w:cs="Arial"/>
          <w:szCs w:val="22"/>
        </w:rPr>
      </w:pPr>
    </w:p>
    <w:p w14:paraId="5F9654E6" w14:textId="77777777" w:rsidR="00630815" w:rsidRDefault="00630815" w:rsidP="00630815">
      <w:pPr>
        <w:jc w:val="both"/>
        <w:rPr>
          <w:rFonts w:cs="Arial"/>
          <w:szCs w:val="22"/>
        </w:rPr>
      </w:pPr>
    </w:p>
    <w:p w14:paraId="2543D5B2" w14:textId="77777777" w:rsidR="00630815" w:rsidRDefault="00630815" w:rsidP="00630815">
      <w:pPr>
        <w:jc w:val="both"/>
        <w:rPr>
          <w:rFonts w:cs="Arial"/>
          <w:szCs w:val="22"/>
        </w:rPr>
      </w:pPr>
    </w:p>
    <w:p w14:paraId="3669D4D9" w14:textId="77777777" w:rsidR="00630815" w:rsidRDefault="00630815" w:rsidP="00630815">
      <w:pPr>
        <w:jc w:val="both"/>
        <w:rPr>
          <w:rFonts w:cs="Arial"/>
          <w:szCs w:val="22"/>
        </w:rPr>
      </w:pPr>
    </w:p>
    <w:p w14:paraId="151751BD"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3AA78F62" w14:textId="77777777" w:rsidR="00630815" w:rsidRDefault="00630815" w:rsidP="00630815">
      <w:pPr>
        <w:jc w:val="both"/>
        <w:rPr>
          <w:rFonts w:cs="Arial"/>
          <w:szCs w:val="22"/>
        </w:rPr>
      </w:pPr>
    </w:p>
    <w:p w14:paraId="493486A1"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7F1DBB21" w14:textId="77777777" w:rsidR="00630815" w:rsidRDefault="00630815" w:rsidP="00630815">
      <w:pPr>
        <w:jc w:val="both"/>
        <w:rPr>
          <w:rFonts w:cs="Arial"/>
          <w:szCs w:val="22"/>
        </w:rPr>
      </w:pPr>
    </w:p>
    <w:p w14:paraId="32A0EFBA" w14:textId="77777777" w:rsidR="00630815" w:rsidRDefault="00630815" w:rsidP="00630815">
      <w:pPr>
        <w:jc w:val="both"/>
        <w:rPr>
          <w:rFonts w:cs="Arial"/>
          <w:szCs w:val="22"/>
        </w:rPr>
      </w:pPr>
    </w:p>
    <w:p w14:paraId="63198D75" w14:textId="77777777" w:rsidR="00630815" w:rsidRDefault="00630815" w:rsidP="00630815">
      <w:pPr>
        <w:jc w:val="both"/>
        <w:rPr>
          <w:rFonts w:cs="Arial"/>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
        <w:gridCol w:w="1745"/>
        <w:gridCol w:w="1118"/>
        <w:gridCol w:w="1340"/>
        <w:gridCol w:w="1620"/>
        <w:gridCol w:w="1440"/>
        <w:gridCol w:w="1440"/>
      </w:tblGrid>
      <w:tr w:rsidR="00630815" w:rsidRPr="00E47357" w14:paraId="2C2D1B94" w14:textId="77777777" w:rsidTr="00630815">
        <w:tc>
          <w:tcPr>
            <w:tcW w:w="1377" w:type="dxa"/>
            <w:shd w:val="clear" w:color="auto" w:fill="000000"/>
          </w:tcPr>
          <w:p w14:paraId="6654A801" w14:textId="77777777" w:rsidR="00630815" w:rsidRPr="00E47357" w:rsidRDefault="00630815" w:rsidP="00630815">
            <w:pPr>
              <w:jc w:val="center"/>
              <w:rPr>
                <w:rFonts w:cs="Arial"/>
                <w:b/>
                <w:color w:val="FFFFFF"/>
                <w:szCs w:val="22"/>
              </w:rPr>
            </w:pPr>
            <w:r w:rsidRPr="00E47357">
              <w:rPr>
                <w:rFonts w:cs="Arial"/>
                <w:b/>
                <w:color w:val="FFFFFF"/>
                <w:szCs w:val="22"/>
              </w:rPr>
              <w:t>Date</w:t>
            </w:r>
          </w:p>
        </w:tc>
        <w:tc>
          <w:tcPr>
            <w:tcW w:w="1745" w:type="dxa"/>
            <w:shd w:val="clear" w:color="auto" w:fill="000000"/>
          </w:tcPr>
          <w:p w14:paraId="58BE1AC9" w14:textId="77777777" w:rsidR="00630815" w:rsidRPr="00E47357" w:rsidRDefault="00630815" w:rsidP="00630815">
            <w:pPr>
              <w:jc w:val="center"/>
              <w:rPr>
                <w:rFonts w:cs="Arial"/>
                <w:b/>
                <w:color w:val="FFFFFF"/>
                <w:szCs w:val="22"/>
              </w:rPr>
            </w:pPr>
            <w:r w:rsidRPr="00E47357">
              <w:rPr>
                <w:rFonts w:cs="Arial"/>
                <w:b/>
                <w:color w:val="FFFFFF"/>
                <w:szCs w:val="22"/>
              </w:rPr>
              <w:t>Unsatisfactory Goods</w:t>
            </w:r>
          </w:p>
        </w:tc>
        <w:tc>
          <w:tcPr>
            <w:tcW w:w="1118" w:type="dxa"/>
            <w:shd w:val="clear" w:color="auto" w:fill="000000"/>
          </w:tcPr>
          <w:p w14:paraId="1016647E" w14:textId="77777777" w:rsidR="00630815" w:rsidRPr="00E47357" w:rsidRDefault="00630815" w:rsidP="00630815">
            <w:pPr>
              <w:jc w:val="center"/>
              <w:rPr>
                <w:rFonts w:cs="Arial"/>
                <w:b/>
                <w:color w:val="FFFFFF"/>
                <w:szCs w:val="22"/>
              </w:rPr>
            </w:pPr>
            <w:r w:rsidRPr="00E47357">
              <w:rPr>
                <w:rFonts w:cs="Arial"/>
                <w:b/>
                <w:color w:val="FFFFFF"/>
                <w:szCs w:val="22"/>
              </w:rPr>
              <w:t>Supplier</w:t>
            </w:r>
          </w:p>
        </w:tc>
        <w:tc>
          <w:tcPr>
            <w:tcW w:w="1340" w:type="dxa"/>
            <w:shd w:val="clear" w:color="auto" w:fill="000000"/>
          </w:tcPr>
          <w:p w14:paraId="4619F696" w14:textId="77777777" w:rsidR="00630815" w:rsidRPr="00E47357" w:rsidRDefault="00630815" w:rsidP="00630815">
            <w:pPr>
              <w:jc w:val="center"/>
              <w:rPr>
                <w:rFonts w:cs="Arial"/>
                <w:b/>
                <w:color w:val="FFFFFF"/>
                <w:szCs w:val="22"/>
              </w:rPr>
            </w:pPr>
            <w:r w:rsidRPr="00E47357">
              <w:rPr>
                <w:rFonts w:cs="Arial"/>
                <w:b/>
                <w:color w:val="FFFFFF"/>
                <w:szCs w:val="22"/>
              </w:rPr>
              <w:t>Corrective Action</w:t>
            </w:r>
          </w:p>
        </w:tc>
        <w:tc>
          <w:tcPr>
            <w:tcW w:w="1620" w:type="dxa"/>
            <w:shd w:val="clear" w:color="auto" w:fill="000000"/>
          </w:tcPr>
          <w:p w14:paraId="6D15B6E6" w14:textId="77777777" w:rsidR="00630815" w:rsidRPr="00E47357" w:rsidRDefault="00630815" w:rsidP="00630815">
            <w:pPr>
              <w:jc w:val="center"/>
              <w:rPr>
                <w:rFonts w:cs="Arial"/>
                <w:b/>
                <w:color w:val="FFFFFF"/>
                <w:szCs w:val="22"/>
              </w:rPr>
            </w:pPr>
            <w:r w:rsidRPr="00E47357">
              <w:rPr>
                <w:rFonts w:cs="Arial"/>
                <w:b/>
                <w:color w:val="FFFFFF"/>
                <w:szCs w:val="22"/>
              </w:rPr>
              <w:t>Supervisor’s Signature</w:t>
            </w:r>
          </w:p>
        </w:tc>
        <w:tc>
          <w:tcPr>
            <w:tcW w:w="1440" w:type="dxa"/>
            <w:shd w:val="clear" w:color="auto" w:fill="000000"/>
          </w:tcPr>
          <w:p w14:paraId="751690A9" w14:textId="77777777" w:rsidR="00630815" w:rsidRPr="00E47357" w:rsidRDefault="00630815" w:rsidP="00630815">
            <w:pPr>
              <w:jc w:val="center"/>
              <w:rPr>
                <w:rFonts w:cs="Arial"/>
                <w:b/>
                <w:color w:val="FFFFFF"/>
                <w:szCs w:val="22"/>
              </w:rPr>
            </w:pPr>
            <w:r w:rsidRPr="00E47357">
              <w:rPr>
                <w:rFonts w:cs="Arial"/>
                <w:b/>
                <w:color w:val="FFFFFF"/>
                <w:szCs w:val="22"/>
              </w:rPr>
              <w:t>Signature of Checker</w:t>
            </w:r>
          </w:p>
        </w:tc>
        <w:tc>
          <w:tcPr>
            <w:tcW w:w="1440" w:type="dxa"/>
            <w:shd w:val="clear" w:color="auto" w:fill="000000"/>
          </w:tcPr>
          <w:p w14:paraId="7DB88E04" w14:textId="77777777" w:rsidR="00630815" w:rsidRPr="00E47357" w:rsidRDefault="00630815" w:rsidP="00630815">
            <w:pPr>
              <w:jc w:val="center"/>
              <w:rPr>
                <w:rFonts w:cs="Arial"/>
                <w:b/>
                <w:color w:val="FFFFFF"/>
                <w:szCs w:val="22"/>
              </w:rPr>
            </w:pPr>
            <w:r w:rsidRPr="00E47357">
              <w:rPr>
                <w:rFonts w:cs="Arial"/>
                <w:b/>
                <w:color w:val="FFFFFF"/>
                <w:szCs w:val="22"/>
              </w:rPr>
              <w:t>Name of Checker</w:t>
            </w:r>
          </w:p>
        </w:tc>
      </w:tr>
      <w:tr w:rsidR="00630815" w:rsidRPr="00E47357" w14:paraId="78290213" w14:textId="77777777" w:rsidTr="00630815">
        <w:tc>
          <w:tcPr>
            <w:tcW w:w="1377" w:type="dxa"/>
          </w:tcPr>
          <w:p w14:paraId="5987B470" w14:textId="77777777" w:rsidR="00630815" w:rsidRPr="00E47357" w:rsidRDefault="00630815" w:rsidP="00630815">
            <w:pPr>
              <w:spacing w:line="480" w:lineRule="auto"/>
              <w:jc w:val="both"/>
              <w:rPr>
                <w:rFonts w:cs="Arial"/>
                <w:szCs w:val="22"/>
              </w:rPr>
            </w:pPr>
          </w:p>
        </w:tc>
        <w:tc>
          <w:tcPr>
            <w:tcW w:w="1745" w:type="dxa"/>
          </w:tcPr>
          <w:p w14:paraId="462204F4" w14:textId="77777777" w:rsidR="00630815" w:rsidRPr="00E47357" w:rsidRDefault="00630815" w:rsidP="00630815">
            <w:pPr>
              <w:spacing w:line="480" w:lineRule="auto"/>
              <w:jc w:val="both"/>
              <w:rPr>
                <w:rFonts w:cs="Arial"/>
                <w:szCs w:val="22"/>
              </w:rPr>
            </w:pPr>
          </w:p>
        </w:tc>
        <w:tc>
          <w:tcPr>
            <w:tcW w:w="1118" w:type="dxa"/>
          </w:tcPr>
          <w:p w14:paraId="2224DD6F" w14:textId="77777777" w:rsidR="00630815" w:rsidRPr="00E47357" w:rsidRDefault="00630815" w:rsidP="00630815">
            <w:pPr>
              <w:spacing w:line="480" w:lineRule="auto"/>
              <w:jc w:val="both"/>
              <w:rPr>
                <w:rFonts w:cs="Arial"/>
                <w:szCs w:val="22"/>
              </w:rPr>
            </w:pPr>
          </w:p>
        </w:tc>
        <w:tc>
          <w:tcPr>
            <w:tcW w:w="1340" w:type="dxa"/>
          </w:tcPr>
          <w:p w14:paraId="7B4FA82A" w14:textId="77777777" w:rsidR="00630815" w:rsidRPr="00E47357" w:rsidRDefault="00630815" w:rsidP="00630815">
            <w:pPr>
              <w:spacing w:line="480" w:lineRule="auto"/>
              <w:jc w:val="both"/>
              <w:rPr>
                <w:rFonts w:cs="Arial"/>
                <w:szCs w:val="22"/>
              </w:rPr>
            </w:pPr>
          </w:p>
        </w:tc>
        <w:tc>
          <w:tcPr>
            <w:tcW w:w="1620" w:type="dxa"/>
          </w:tcPr>
          <w:p w14:paraId="39F33FFB" w14:textId="77777777" w:rsidR="00630815" w:rsidRPr="00E47357" w:rsidRDefault="00630815" w:rsidP="00630815">
            <w:pPr>
              <w:spacing w:line="480" w:lineRule="auto"/>
              <w:jc w:val="both"/>
              <w:rPr>
                <w:rFonts w:cs="Arial"/>
                <w:szCs w:val="22"/>
              </w:rPr>
            </w:pPr>
          </w:p>
        </w:tc>
        <w:tc>
          <w:tcPr>
            <w:tcW w:w="1440" w:type="dxa"/>
          </w:tcPr>
          <w:p w14:paraId="43EA493D" w14:textId="77777777" w:rsidR="00630815" w:rsidRPr="00E47357" w:rsidRDefault="00630815" w:rsidP="00630815">
            <w:pPr>
              <w:spacing w:line="480" w:lineRule="auto"/>
              <w:jc w:val="both"/>
              <w:rPr>
                <w:rFonts w:cs="Arial"/>
                <w:szCs w:val="22"/>
              </w:rPr>
            </w:pPr>
          </w:p>
        </w:tc>
        <w:tc>
          <w:tcPr>
            <w:tcW w:w="1440" w:type="dxa"/>
          </w:tcPr>
          <w:p w14:paraId="0E0886D3" w14:textId="77777777" w:rsidR="00630815" w:rsidRPr="00E47357" w:rsidRDefault="00630815" w:rsidP="00630815">
            <w:pPr>
              <w:spacing w:line="480" w:lineRule="auto"/>
              <w:jc w:val="both"/>
              <w:rPr>
                <w:rFonts w:cs="Arial"/>
                <w:szCs w:val="22"/>
              </w:rPr>
            </w:pPr>
          </w:p>
        </w:tc>
      </w:tr>
      <w:tr w:rsidR="00630815" w:rsidRPr="00E47357" w14:paraId="1BD807ED" w14:textId="77777777" w:rsidTr="00630815">
        <w:tc>
          <w:tcPr>
            <w:tcW w:w="1377" w:type="dxa"/>
          </w:tcPr>
          <w:p w14:paraId="5841804C" w14:textId="77777777" w:rsidR="00630815" w:rsidRPr="00E47357" w:rsidRDefault="00630815" w:rsidP="00630815">
            <w:pPr>
              <w:spacing w:line="480" w:lineRule="auto"/>
              <w:jc w:val="both"/>
              <w:rPr>
                <w:rFonts w:cs="Arial"/>
                <w:szCs w:val="22"/>
              </w:rPr>
            </w:pPr>
          </w:p>
        </w:tc>
        <w:tc>
          <w:tcPr>
            <w:tcW w:w="1745" w:type="dxa"/>
          </w:tcPr>
          <w:p w14:paraId="63E3C4F0" w14:textId="77777777" w:rsidR="00630815" w:rsidRPr="00E47357" w:rsidRDefault="00630815" w:rsidP="00630815">
            <w:pPr>
              <w:spacing w:line="480" w:lineRule="auto"/>
              <w:jc w:val="both"/>
              <w:rPr>
                <w:rFonts w:cs="Arial"/>
                <w:szCs w:val="22"/>
              </w:rPr>
            </w:pPr>
          </w:p>
        </w:tc>
        <w:tc>
          <w:tcPr>
            <w:tcW w:w="1118" w:type="dxa"/>
          </w:tcPr>
          <w:p w14:paraId="34072985" w14:textId="77777777" w:rsidR="00630815" w:rsidRPr="00E47357" w:rsidRDefault="00630815" w:rsidP="00630815">
            <w:pPr>
              <w:spacing w:line="480" w:lineRule="auto"/>
              <w:jc w:val="both"/>
              <w:rPr>
                <w:rFonts w:cs="Arial"/>
                <w:szCs w:val="22"/>
              </w:rPr>
            </w:pPr>
          </w:p>
        </w:tc>
        <w:tc>
          <w:tcPr>
            <w:tcW w:w="1340" w:type="dxa"/>
          </w:tcPr>
          <w:p w14:paraId="11D0903C" w14:textId="77777777" w:rsidR="00630815" w:rsidRPr="00E47357" w:rsidRDefault="00630815" w:rsidP="00630815">
            <w:pPr>
              <w:spacing w:line="480" w:lineRule="auto"/>
              <w:jc w:val="both"/>
              <w:rPr>
                <w:rFonts w:cs="Arial"/>
                <w:szCs w:val="22"/>
              </w:rPr>
            </w:pPr>
          </w:p>
        </w:tc>
        <w:tc>
          <w:tcPr>
            <w:tcW w:w="1620" w:type="dxa"/>
          </w:tcPr>
          <w:p w14:paraId="093A1B20" w14:textId="77777777" w:rsidR="00630815" w:rsidRPr="00E47357" w:rsidRDefault="00630815" w:rsidP="00630815">
            <w:pPr>
              <w:spacing w:line="480" w:lineRule="auto"/>
              <w:jc w:val="both"/>
              <w:rPr>
                <w:rFonts w:cs="Arial"/>
                <w:szCs w:val="22"/>
              </w:rPr>
            </w:pPr>
          </w:p>
        </w:tc>
        <w:tc>
          <w:tcPr>
            <w:tcW w:w="1440" w:type="dxa"/>
          </w:tcPr>
          <w:p w14:paraId="152F5F7D" w14:textId="77777777" w:rsidR="00630815" w:rsidRPr="00E47357" w:rsidRDefault="00630815" w:rsidP="00630815">
            <w:pPr>
              <w:spacing w:line="480" w:lineRule="auto"/>
              <w:jc w:val="both"/>
              <w:rPr>
                <w:rFonts w:cs="Arial"/>
                <w:szCs w:val="22"/>
              </w:rPr>
            </w:pPr>
          </w:p>
        </w:tc>
        <w:tc>
          <w:tcPr>
            <w:tcW w:w="1440" w:type="dxa"/>
          </w:tcPr>
          <w:p w14:paraId="556EEF1D" w14:textId="77777777" w:rsidR="00630815" w:rsidRPr="00E47357" w:rsidRDefault="00630815" w:rsidP="00630815">
            <w:pPr>
              <w:spacing w:line="480" w:lineRule="auto"/>
              <w:jc w:val="both"/>
              <w:rPr>
                <w:rFonts w:cs="Arial"/>
                <w:szCs w:val="22"/>
              </w:rPr>
            </w:pPr>
          </w:p>
        </w:tc>
      </w:tr>
      <w:tr w:rsidR="00630815" w:rsidRPr="00E47357" w14:paraId="73982338" w14:textId="77777777" w:rsidTr="00630815">
        <w:tc>
          <w:tcPr>
            <w:tcW w:w="1377" w:type="dxa"/>
          </w:tcPr>
          <w:p w14:paraId="49B4C126" w14:textId="77777777" w:rsidR="00630815" w:rsidRPr="00E47357" w:rsidRDefault="00630815" w:rsidP="00630815">
            <w:pPr>
              <w:spacing w:line="480" w:lineRule="auto"/>
              <w:jc w:val="both"/>
              <w:rPr>
                <w:rFonts w:cs="Arial"/>
                <w:szCs w:val="22"/>
              </w:rPr>
            </w:pPr>
          </w:p>
        </w:tc>
        <w:tc>
          <w:tcPr>
            <w:tcW w:w="1745" w:type="dxa"/>
          </w:tcPr>
          <w:p w14:paraId="3662B588" w14:textId="77777777" w:rsidR="00630815" w:rsidRPr="00E47357" w:rsidRDefault="00630815" w:rsidP="00630815">
            <w:pPr>
              <w:spacing w:line="480" w:lineRule="auto"/>
              <w:jc w:val="both"/>
              <w:rPr>
                <w:rFonts w:cs="Arial"/>
                <w:szCs w:val="22"/>
              </w:rPr>
            </w:pPr>
          </w:p>
        </w:tc>
        <w:tc>
          <w:tcPr>
            <w:tcW w:w="1118" w:type="dxa"/>
          </w:tcPr>
          <w:p w14:paraId="03DAFD60" w14:textId="77777777" w:rsidR="00630815" w:rsidRPr="00E47357" w:rsidRDefault="00630815" w:rsidP="00630815">
            <w:pPr>
              <w:spacing w:line="480" w:lineRule="auto"/>
              <w:jc w:val="both"/>
              <w:rPr>
                <w:rFonts w:cs="Arial"/>
                <w:szCs w:val="22"/>
              </w:rPr>
            </w:pPr>
          </w:p>
        </w:tc>
        <w:tc>
          <w:tcPr>
            <w:tcW w:w="1340" w:type="dxa"/>
          </w:tcPr>
          <w:p w14:paraId="0336EC9F" w14:textId="77777777" w:rsidR="00630815" w:rsidRPr="00E47357" w:rsidRDefault="00630815" w:rsidP="00630815">
            <w:pPr>
              <w:spacing w:line="480" w:lineRule="auto"/>
              <w:jc w:val="both"/>
              <w:rPr>
                <w:rFonts w:cs="Arial"/>
                <w:szCs w:val="22"/>
              </w:rPr>
            </w:pPr>
          </w:p>
        </w:tc>
        <w:tc>
          <w:tcPr>
            <w:tcW w:w="1620" w:type="dxa"/>
          </w:tcPr>
          <w:p w14:paraId="6D2051B2" w14:textId="77777777" w:rsidR="00630815" w:rsidRPr="00E47357" w:rsidRDefault="00630815" w:rsidP="00630815">
            <w:pPr>
              <w:spacing w:line="480" w:lineRule="auto"/>
              <w:jc w:val="both"/>
              <w:rPr>
                <w:rFonts w:cs="Arial"/>
                <w:szCs w:val="22"/>
              </w:rPr>
            </w:pPr>
          </w:p>
        </w:tc>
        <w:tc>
          <w:tcPr>
            <w:tcW w:w="1440" w:type="dxa"/>
          </w:tcPr>
          <w:p w14:paraId="0BEB13E1" w14:textId="77777777" w:rsidR="00630815" w:rsidRPr="00E47357" w:rsidRDefault="00630815" w:rsidP="00630815">
            <w:pPr>
              <w:spacing w:line="480" w:lineRule="auto"/>
              <w:jc w:val="both"/>
              <w:rPr>
                <w:rFonts w:cs="Arial"/>
                <w:szCs w:val="22"/>
              </w:rPr>
            </w:pPr>
          </w:p>
        </w:tc>
        <w:tc>
          <w:tcPr>
            <w:tcW w:w="1440" w:type="dxa"/>
          </w:tcPr>
          <w:p w14:paraId="54664CAB" w14:textId="77777777" w:rsidR="00630815" w:rsidRPr="00E47357" w:rsidRDefault="00630815" w:rsidP="00630815">
            <w:pPr>
              <w:spacing w:line="480" w:lineRule="auto"/>
              <w:jc w:val="both"/>
              <w:rPr>
                <w:rFonts w:cs="Arial"/>
                <w:szCs w:val="22"/>
              </w:rPr>
            </w:pPr>
          </w:p>
        </w:tc>
      </w:tr>
      <w:tr w:rsidR="00630815" w:rsidRPr="00E47357" w14:paraId="330DC682" w14:textId="77777777" w:rsidTr="00630815">
        <w:tc>
          <w:tcPr>
            <w:tcW w:w="1377" w:type="dxa"/>
          </w:tcPr>
          <w:p w14:paraId="2E8C1926" w14:textId="77777777" w:rsidR="00630815" w:rsidRPr="00E47357" w:rsidRDefault="00630815" w:rsidP="00630815">
            <w:pPr>
              <w:spacing w:line="480" w:lineRule="auto"/>
              <w:jc w:val="both"/>
              <w:rPr>
                <w:rFonts w:cs="Arial"/>
                <w:szCs w:val="22"/>
              </w:rPr>
            </w:pPr>
          </w:p>
        </w:tc>
        <w:tc>
          <w:tcPr>
            <w:tcW w:w="1745" w:type="dxa"/>
          </w:tcPr>
          <w:p w14:paraId="4FAD9FBE" w14:textId="77777777" w:rsidR="00630815" w:rsidRPr="00E47357" w:rsidRDefault="00630815" w:rsidP="00630815">
            <w:pPr>
              <w:spacing w:line="480" w:lineRule="auto"/>
              <w:jc w:val="both"/>
              <w:rPr>
                <w:rFonts w:cs="Arial"/>
                <w:szCs w:val="22"/>
              </w:rPr>
            </w:pPr>
          </w:p>
        </w:tc>
        <w:tc>
          <w:tcPr>
            <w:tcW w:w="1118" w:type="dxa"/>
          </w:tcPr>
          <w:p w14:paraId="52D62D2A" w14:textId="77777777" w:rsidR="00630815" w:rsidRPr="00E47357" w:rsidRDefault="00630815" w:rsidP="00630815">
            <w:pPr>
              <w:spacing w:line="480" w:lineRule="auto"/>
              <w:jc w:val="both"/>
              <w:rPr>
                <w:rFonts w:cs="Arial"/>
                <w:szCs w:val="22"/>
              </w:rPr>
            </w:pPr>
          </w:p>
        </w:tc>
        <w:tc>
          <w:tcPr>
            <w:tcW w:w="1340" w:type="dxa"/>
          </w:tcPr>
          <w:p w14:paraId="7D8F88BC" w14:textId="77777777" w:rsidR="00630815" w:rsidRPr="00E47357" w:rsidRDefault="00630815" w:rsidP="00630815">
            <w:pPr>
              <w:spacing w:line="480" w:lineRule="auto"/>
              <w:jc w:val="both"/>
              <w:rPr>
                <w:rFonts w:cs="Arial"/>
                <w:szCs w:val="22"/>
              </w:rPr>
            </w:pPr>
          </w:p>
        </w:tc>
        <w:tc>
          <w:tcPr>
            <w:tcW w:w="1620" w:type="dxa"/>
          </w:tcPr>
          <w:p w14:paraId="067D8465" w14:textId="77777777" w:rsidR="00630815" w:rsidRPr="00E47357" w:rsidRDefault="00630815" w:rsidP="00630815">
            <w:pPr>
              <w:spacing w:line="480" w:lineRule="auto"/>
              <w:jc w:val="both"/>
              <w:rPr>
                <w:rFonts w:cs="Arial"/>
                <w:szCs w:val="22"/>
              </w:rPr>
            </w:pPr>
          </w:p>
        </w:tc>
        <w:tc>
          <w:tcPr>
            <w:tcW w:w="1440" w:type="dxa"/>
          </w:tcPr>
          <w:p w14:paraId="184CBFFB" w14:textId="77777777" w:rsidR="00630815" w:rsidRPr="00E47357" w:rsidRDefault="00630815" w:rsidP="00630815">
            <w:pPr>
              <w:spacing w:line="480" w:lineRule="auto"/>
              <w:jc w:val="both"/>
              <w:rPr>
                <w:rFonts w:cs="Arial"/>
                <w:szCs w:val="22"/>
              </w:rPr>
            </w:pPr>
          </w:p>
        </w:tc>
        <w:tc>
          <w:tcPr>
            <w:tcW w:w="1440" w:type="dxa"/>
          </w:tcPr>
          <w:p w14:paraId="536DB6E1" w14:textId="77777777" w:rsidR="00630815" w:rsidRPr="00E47357" w:rsidRDefault="00630815" w:rsidP="00630815">
            <w:pPr>
              <w:spacing w:line="480" w:lineRule="auto"/>
              <w:jc w:val="both"/>
              <w:rPr>
                <w:rFonts w:cs="Arial"/>
                <w:szCs w:val="22"/>
              </w:rPr>
            </w:pPr>
          </w:p>
        </w:tc>
      </w:tr>
      <w:tr w:rsidR="00630815" w:rsidRPr="00E47357" w14:paraId="2B49BEA4" w14:textId="77777777" w:rsidTr="00630815">
        <w:tc>
          <w:tcPr>
            <w:tcW w:w="1377" w:type="dxa"/>
          </w:tcPr>
          <w:p w14:paraId="32852ADD" w14:textId="77777777" w:rsidR="00630815" w:rsidRPr="00E47357" w:rsidRDefault="00630815" w:rsidP="00630815">
            <w:pPr>
              <w:spacing w:line="480" w:lineRule="auto"/>
              <w:jc w:val="both"/>
              <w:rPr>
                <w:rFonts w:cs="Arial"/>
                <w:szCs w:val="22"/>
              </w:rPr>
            </w:pPr>
          </w:p>
        </w:tc>
        <w:tc>
          <w:tcPr>
            <w:tcW w:w="1745" w:type="dxa"/>
          </w:tcPr>
          <w:p w14:paraId="39CA3E9F" w14:textId="77777777" w:rsidR="00630815" w:rsidRPr="00E47357" w:rsidRDefault="00630815" w:rsidP="00630815">
            <w:pPr>
              <w:spacing w:line="480" w:lineRule="auto"/>
              <w:jc w:val="both"/>
              <w:rPr>
                <w:rFonts w:cs="Arial"/>
                <w:szCs w:val="22"/>
              </w:rPr>
            </w:pPr>
          </w:p>
        </w:tc>
        <w:tc>
          <w:tcPr>
            <w:tcW w:w="1118" w:type="dxa"/>
          </w:tcPr>
          <w:p w14:paraId="1ED1278A" w14:textId="77777777" w:rsidR="00630815" w:rsidRPr="00E47357" w:rsidRDefault="00630815" w:rsidP="00630815">
            <w:pPr>
              <w:spacing w:line="480" w:lineRule="auto"/>
              <w:jc w:val="both"/>
              <w:rPr>
                <w:rFonts w:cs="Arial"/>
                <w:szCs w:val="22"/>
              </w:rPr>
            </w:pPr>
          </w:p>
        </w:tc>
        <w:tc>
          <w:tcPr>
            <w:tcW w:w="1340" w:type="dxa"/>
          </w:tcPr>
          <w:p w14:paraId="58E6A170" w14:textId="77777777" w:rsidR="00630815" w:rsidRPr="00E47357" w:rsidRDefault="00630815" w:rsidP="00630815">
            <w:pPr>
              <w:spacing w:line="480" w:lineRule="auto"/>
              <w:jc w:val="both"/>
              <w:rPr>
                <w:rFonts w:cs="Arial"/>
                <w:szCs w:val="22"/>
              </w:rPr>
            </w:pPr>
          </w:p>
        </w:tc>
        <w:tc>
          <w:tcPr>
            <w:tcW w:w="1620" w:type="dxa"/>
          </w:tcPr>
          <w:p w14:paraId="22CC2A65" w14:textId="77777777" w:rsidR="00630815" w:rsidRPr="00E47357" w:rsidRDefault="00630815" w:rsidP="00630815">
            <w:pPr>
              <w:spacing w:line="480" w:lineRule="auto"/>
              <w:jc w:val="both"/>
              <w:rPr>
                <w:rFonts w:cs="Arial"/>
                <w:szCs w:val="22"/>
              </w:rPr>
            </w:pPr>
          </w:p>
        </w:tc>
        <w:tc>
          <w:tcPr>
            <w:tcW w:w="1440" w:type="dxa"/>
          </w:tcPr>
          <w:p w14:paraId="0D831CF7" w14:textId="77777777" w:rsidR="00630815" w:rsidRPr="00E47357" w:rsidRDefault="00630815" w:rsidP="00630815">
            <w:pPr>
              <w:spacing w:line="480" w:lineRule="auto"/>
              <w:jc w:val="both"/>
              <w:rPr>
                <w:rFonts w:cs="Arial"/>
                <w:szCs w:val="22"/>
              </w:rPr>
            </w:pPr>
          </w:p>
        </w:tc>
        <w:tc>
          <w:tcPr>
            <w:tcW w:w="1440" w:type="dxa"/>
          </w:tcPr>
          <w:p w14:paraId="79FAF303" w14:textId="77777777" w:rsidR="00630815" w:rsidRPr="00E47357" w:rsidRDefault="00630815" w:rsidP="00630815">
            <w:pPr>
              <w:spacing w:line="480" w:lineRule="auto"/>
              <w:jc w:val="both"/>
              <w:rPr>
                <w:rFonts w:cs="Arial"/>
                <w:szCs w:val="22"/>
              </w:rPr>
            </w:pPr>
          </w:p>
        </w:tc>
      </w:tr>
      <w:tr w:rsidR="00630815" w:rsidRPr="00E47357" w14:paraId="05C6F2CB" w14:textId="77777777" w:rsidTr="00630815">
        <w:tc>
          <w:tcPr>
            <w:tcW w:w="1377" w:type="dxa"/>
          </w:tcPr>
          <w:p w14:paraId="4723597E" w14:textId="77777777" w:rsidR="00630815" w:rsidRPr="00E47357" w:rsidRDefault="00630815" w:rsidP="00630815">
            <w:pPr>
              <w:spacing w:line="480" w:lineRule="auto"/>
              <w:jc w:val="both"/>
              <w:rPr>
                <w:rFonts w:cs="Arial"/>
                <w:szCs w:val="22"/>
              </w:rPr>
            </w:pPr>
          </w:p>
        </w:tc>
        <w:tc>
          <w:tcPr>
            <w:tcW w:w="1745" w:type="dxa"/>
          </w:tcPr>
          <w:p w14:paraId="322D0E4A" w14:textId="77777777" w:rsidR="00630815" w:rsidRPr="00E47357" w:rsidRDefault="00630815" w:rsidP="00630815">
            <w:pPr>
              <w:spacing w:line="480" w:lineRule="auto"/>
              <w:jc w:val="both"/>
              <w:rPr>
                <w:rFonts w:cs="Arial"/>
                <w:szCs w:val="22"/>
              </w:rPr>
            </w:pPr>
          </w:p>
        </w:tc>
        <w:tc>
          <w:tcPr>
            <w:tcW w:w="1118" w:type="dxa"/>
          </w:tcPr>
          <w:p w14:paraId="058A0CB8" w14:textId="77777777" w:rsidR="00630815" w:rsidRPr="00E47357" w:rsidRDefault="00630815" w:rsidP="00630815">
            <w:pPr>
              <w:spacing w:line="480" w:lineRule="auto"/>
              <w:jc w:val="both"/>
              <w:rPr>
                <w:rFonts w:cs="Arial"/>
                <w:szCs w:val="22"/>
              </w:rPr>
            </w:pPr>
          </w:p>
        </w:tc>
        <w:tc>
          <w:tcPr>
            <w:tcW w:w="1340" w:type="dxa"/>
          </w:tcPr>
          <w:p w14:paraId="1C16AE89" w14:textId="77777777" w:rsidR="00630815" w:rsidRPr="00E47357" w:rsidRDefault="00630815" w:rsidP="00630815">
            <w:pPr>
              <w:spacing w:line="480" w:lineRule="auto"/>
              <w:jc w:val="both"/>
              <w:rPr>
                <w:rFonts w:cs="Arial"/>
                <w:szCs w:val="22"/>
              </w:rPr>
            </w:pPr>
          </w:p>
        </w:tc>
        <w:tc>
          <w:tcPr>
            <w:tcW w:w="1620" w:type="dxa"/>
          </w:tcPr>
          <w:p w14:paraId="2D328062" w14:textId="77777777" w:rsidR="00630815" w:rsidRPr="00E47357" w:rsidRDefault="00630815" w:rsidP="00630815">
            <w:pPr>
              <w:spacing w:line="480" w:lineRule="auto"/>
              <w:jc w:val="both"/>
              <w:rPr>
                <w:rFonts w:cs="Arial"/>
                <w:szCs w:val="22"/>
              </w:rPr>
            </w:pPr>
          </w:p>
        </w:tc>
        <w:tc>
          <w:tcPr>
            <w:tcW w:w="1440" w:type="dxa"/>
          </w:tcPr>
          <w:p w14:paraId="0573F570" w14:textId="77777777" w:rsidR="00630815" w:rsidRPr="00E47357" w:rsidRDefault="00630815" w:rsidP="00630815">
            <w:pPr>
              <w:spacing w:line="480" w:lineRule="auto"/>
              <w:jc w:val="both"/>
              <w:rPr>
                <w:rFonts w:cs="Arial"/>
                <w:szCs w:val="22"/>
              </w:rPr>
            </w:pPr>
          </w:p>
        </w:tc>
        <w:tc>
          <w:tcPr>
            <w:tcW w:w="1440" w:type="dxa"/>
          </w:tcPr>
          <w:p w14:paraId="4C9B8841" w14:textId="77777777" w:rsidR="00630815" w:rsidRPr="00E47357" w:rsidRDefault="00630815" w:rsidP="00630815">
            <w:pPr>
              <w:spacing w:line="480" w:lineRule="auto"/>
              <w:jc w:val="both"/>
              <w:rPr>
                <w:rFonts w:cs="Arial"/>
                <w:szCs w:val="22"/>
              </w:rPr>
            </w:pPr>
          </w:p>
        </w:tc>
      </w:tr>
      <w:tr w:rsidR="00630815" w:rsidRPr="00E47357" w14:paraId="3DBB988B" w14:textId="77777777" w:rsidTr="00630815">
        <w:tc>
          <w:tcPr>
            <w:tcW w:w="1377" w:type="dxa"/>
          </w:tcPr>
          <w:p w14:paraId="3C5D0CAB" w14:textId="77777777" w:rsidR="00630815" w:rsidRPr="00E47357" w:rsidRDefault="00630815" w:rsidP="00630815">
            <w:pPr>
              <w:spacing w:line="480" w:lineRule="auto"/>
              <w:jc w:val="both"/>
              <w:rPr>
                <w:rFonts w:cs="Arial"/>
                <w:szCs w:val="22"/>
              </w:rPr>
            </w:pPr>
          </w:p>
        </w:tc>
        <w:tc>
          <w:tcPr>
            <w:tcW w:w="1745" w:type="dxa"/>
          </w:tcPr>
          <w:p w14:paraId="58BBDB6E" w14:textId="77777777" w:rsidR="00630815" w:rsidRPr="00E47357" w:rsidRDefault="00630815" w:rsidP="00630815">
            <w:pPr>
              <w:spacing w:line="480" w:lineRule="auto"/>
              <w:jc w:val="both"/>
              <w:rPr>
                <w:rFonts w:cs="Arial"/>
                <w:szCs w:val="22"/>
              </w:rPr>
            </w:pPr>
          </w:p>
        </w:tc>
        <w:tc>
          <w:tcPr>
            <w:tcW w:w="1118" w:type="dxa"/>
          </w:tcPr>
          <w:p w14:paraId="39DDE699" w14:textId="77777777" w:rsidR="00630815" w:rsidRPr="00E47357" w:rsidRDefault="00630815" w:rsidP="00630815">
            <w:pPr>
              <w:spacing w:line="480" w:lineRule="auto"/>
              <w:jc w:val="both"/>
              <w:rPr>
                <w:rFonts w:cs="Arial"/>
                <w:szCs w:val="22"/>
              </w:rPr>
            </w:pPr>
          </w:p>
        </w:tc>
        <w:tc>
          <w:tcPr>
            <w:tcW w:w="1340" w:type="dxa"/>
          </w:tcPr>
          <w:p w14:paraId="10E45B0B" w14:textId="77777777" w:rsidR="00630815" w:rsidRPr="00E47357" w:rsidRDefault="00630815" w:rsidP="00630815">
            <w:pPr>
              <w:spacing w:line="480" w:lineRule="auto"/>
              <w:jc w:val="both"/>
              <w:rPr>
                <w:rFonts w:cs="Arial"/>
                <w:szCs w:val="22"/>
              </w:rPr>
            </w:pPr>
          </w:p>
        </w:tc>
        <w:tc>
          <w:tcPr>
            <w:tcW w:w="1620" w:type="dxa"/>
          </w:tcPr>
          <w:p w14:paraId="23857835" w14:textId="77777777" w:rsidR="00630815" w:rsidRPr="00E47357" w:rsidRDefault="00630815" w:rsidP="00630815">
            <w:pPr>
              <w:spacing w:line="480" w:lineRule="auto"/>
              <w:jc w:val="both"/>
              <w:rPr>
                <w:rFonts w:cs="Arial"/>
                <w:szCs w:val="22"/>
              </w:rPr>
            </w:pPr>
          </w:p>
        </w:tc>
        <w:tc>
          <w:tcPr>
            <w:tcW w:w="1440" w:type="dxa"/>
          </w:tcPr>
          <w:p w14:paraId="52616078" w14:textId="77777777" w:rsidR="00630815" w:rsidRPr="00E47357" w:rsidRDefault="00630815" w:rsidP="00630815">
            <w:pPr>
              <w:spacing w:line="480" w:lineRule="auto"/>
              <w:jc w:val="both"/>
              <w:rPr>
                <w:rFonts w:cs="Arial"/>
                <w:szCs w:val="22"/>
              </w:rPr>
            </w:pPr>
          </w:p>
        </w:tc>
        <w:tc>
          <w:tcPr>
            <w:tcW w:w="1440" w:type="dxa"/>
          </w:tcPr>
          <w:p w14:paraId="7CBEC5EA" w14:textId="77777777" w:rsidR="00630815" w:rsidRPr="00E47357" w:rsidRDefault="00630815" w:rsidP="00630815">
            <w:pPr>
              <w:spacing w:line="480" w:lineRule="auto"/>
              <w:jc w:val="both"/>
              <w:rPr>
                <w:rFonts w:cs="Arial"/>
                <w:szCs w:val="22"/>
              </w:rPr>
            </w:pPr>
          </w:p>
        </w:tc>
      </w:tr>
      <w:tr w:rsidR="00630815" w:rsidRPr="00E47357" w14:paraId="4FFEE650" w14:textId="77777777" w:rsidTr="00630815">
        <w:tc>
          <w:tcPr>
            <w:tcW w:w="1377" w:type="dxa"/>
          </w:tcPr>
          <w:p w14:paraId="60D7F41F" w14:textId="77777777" w:rsidR="00630815" w:rsidRPr="00E47357" w:rsidRDefault="00630815" w:rsidP="00630815">
            <w:pPr>
              <w:spacing w:line="480" w:lineRule="auto"/>
              <w:jc w:val="both"/>
              <w:rPr>
                <w:rFonts w:cs="Arial"/>
                <w:szCs w:val="22"/>
              </w:rPr>
            </w:pPr>
          </w:p>
        </w:tc>
        <w:tc>
          <w:tcPr>
            <w:tcW w:w="1745" w:type="dxa"/>
          </w:tcPr>
          <w:p w14:paraId="57BD2B1E" w14:textId="77777777" w:rsidR="00630815" w:rsidRPr="00E47357" w:rsidRDefault="00630815" w:rsidP="00630815">
            <w:pPr>
              <w:spacing w:line="480" w:lineRule="auto"/>
              <w:jc w:val="both"/>
              <w:rPr>
                <w:rFonts w:cs="Arial"/>
                <w:szCs w:val="22"/>
              </w:rPr>
            </w:pPr>
          </w:p>
        </w:tc>
        <w:tc>
          <w:tcPr>
            <w:tcW w:w="1118" w:type="dxa"/>
          </w:tcPr>
          <w:p w14:paraId="0F2C0048" w14:textId="77777777" w:rsidR="00630815" w:rsidRPr="00E47357" w:rsidRDefault="00630815" w:rsidP="00630815">
            <w:pPr>
              <w:spacing w:line="480" w:lineRule="auto"/>
              <w:jc w:val="both"/>
              <w:rPr>
                <w:rFonts w:cs="Arial"/>
                <w:szCs w:val="22"/>
              </w:rPr>
            </w:pPr>
          </w:p>
        </w:tc>
        <w:tc>
          <w:tcPr>
            <w:tcW w:w="1340" w:type="dxa"/>
          </w:tcPr>
          <w:p w14:paraId="26139097" w14:textId="77777777" w:rsidR="00630815" w:rsidRPr="00E47357" w:rsidRDefault="00630815" w:rsidP="00630815">
            <w:pPr>
              <w:spacing w:line="480" w:lineRule="auto"/>
              <w:jc w:val="both"/>
              <w:rPr>
                <w:rFonts w:cs="Arial"/>
                <w:szCs w:val="22"/>
              </w:rPr>
            </w:pPr>
          </w:p>
        </w:tc>
        <w:tc>
          <w:tcPr>
            <w:tcW w:w="1620" w:type="dxa"/>
          </w:tcPr>
          <w:p w14:paraId="579EC0CE" w14:textId="77777777" w:rsidR="00630815" w:rsidRPr="00E47357" w:rsidRDefault="00630815" w:rsidP="00630815">
            <w:pPr>
              <w:spacing w:line="480" w:lineRule="auto"/>
              <w:jc w:val="both"/>
              <w:rPr>
                <w:rFonts w:cs="Arial"/>
                <w:szCs w:val="22"/>
              </w:rPr>
            </w:pPr>
          </w:p>
        </w:tc>
        <w:tc>
          <w:tcPr>
            <w:tcW w:w="1440" w:type="dxa"/>
          </w:tcPr>
          <w:p w14:paraId="00577169" w14:textId="77777777" w:rsidR="00630815" w:rsidRPr="00E47357" w:rsidRDefault="00630815" w:rsidP="00630815">
            <w:pPr>
              <w:spacing w:line="480" w:lineRule="auto"/>
              <w:jc w:val="both"/>
              <w:rPr>
                <w:rFonts w:cs="Arial"/>
                <w:szCs w:val="22"/>
              </w:rPr>
            </w:pPr>
          </w:p>
        </w:tc>
        <w:tc>
          <w:tcPr>
            <w:tcW w:w="1440" w:type="dxa"/>
          </w:tcPr>
          <w:p w14:paraId="35A68311" w14:textId="77777777" w:rsidR="00630815" w:rsidRPr="00E47357" w:rsidRDefault="00630815" w:rsidP="00630815">
            <w:pPr>
              <w:spacing w:line="480" w:lineRule="auto"/>
              <w:jc w:val="both"/>
              <w:rPr>
                <w:rFonts w:cs="Arial"/>
                <w:szCs w:val="22"/>
              </w:rPr>
            </w:pPr>
          </w:p>
        </w:tc>
      </w:tr>
      <w:tr w:rsidR="00630815" w:rsidRPr="00E47357" w14:paraId="41388FC3" w14:textId="77777777" w:rsidTr="00630815">
        <w:tc>
          <w:tcPr>
            <w:tcW w:w="1377" w:type="dxa"/>
          </w:tcPr>
          <w:p w14:paraId="00D669B3" w14:textId="77777777" w:rsidR="00630815" w:rsidRPr="00E47357" w:rsidRDefault="00630815" w:rsidP="00630815">
            <w:pPr>
              <w:spacing w:line="480" w:lineRule="auto"/>
              <w:jc w:val="both"/>
              <w:rPr>
                <w:rFonts w:cs="Arial"/>
                <w:szCs w:val="22"/>
              </w:rPr>
            </w:pPr>
          </w:p>
        </w:tc>
        <w:tc>
          <w:tcPr>
            <w:tcW w:w="1745" w:type="dxa"/>
          </w:tcPr>
          <w:p w14:paraId="3CA1BB50" w14:textId="77777777" w:rsidR="00630815" w:rsidRPr="00E47357" w:rsidRDefault="00630815" w:rsidP="00630815">
            <w:pPr>
              <w:spacing w:line="480" w:lineRule="auto"/>
              <w:jc w:val="both"/>
              <w:rPr>
                <w:rFonts w:cs="Arial"/>
                <w:szCs w:val="22"/>
              </w:rPr>
            </w:pPr>
          </w:p>
        </w:tc>
        <w:tc>
          <w:tcPr>
            <w:tcW w:w="1118" w:type="dxa"/>
          </w:tcPr>
          <w:p w14:paraId="239BCA40" w14:textId="77777777" w:rsidR="00630815" w:rsidRPr="00E47357" w:rsidRDefault="00630815" w:rsidP="00630815">
            <w:pPr>
              <w:spacing w:line="480" w:lineRule="auto"/>
              <w:jc w:val="both"/>
              <w:rPr>
                <w:rFonts w:cs="Arial"/>
                <w:szCs w:val="22"/>
              </w:rPr>
            </w:pPr>
          </w:p>
        </w:tc>
        <w:tc>
          <w:tcPr>
            <w:tcW w:w="1340" w:type="dxa"/>
          </w:tcPr>
          <w:p w14:paraId="2AAAC48E" w14:textId="77777777" w:rsidR="00630815" w:rsidRPr="00E47357" w:rsidRDefault="00630815" w:rsidP="00630815">
            <w:pPr>
              <w:spacing w:line="480" w:lineRule="auto"/>
              <w:jc w:val="both"/>
              <w:rPr>
                <w:rFonts w:cs="Arial"/>
                <w:szCs w:val="22"/>
              </w:rPr>
            </w:pPr>
          </w:p>
        </w:tc>
        <w:tc>
          <w:tcPr>
            <w:tcW w:w="1620" w:type="dxa"/>
          </w:tcPr>
          <w:p w14:paraId="7443441D" w14:textId="77777777" w:rsidR="00630815" w:rsidRPr="00E47357" w:rsidRDefault="00630815" w:rsidP="00630815">
            <w:pPr>
              <w:spacing w:line="480" w:lineRule="auto"/>
              <w:jc w:val="both"/>
              <w:rPr>
                <w:rFonts w:cs="Arial"/>
                <w:szCs w:val="22"/>
              </w:rPr>
            </w:pPr>
          </w:p>
        </w:tc>
        <w:tc>
          <w:tcPr>
            <w:tcW w:w="1440" w:type="dxa"/>
          </w:tcPr>
          <w:p w14:paraId="53990625" w14:textId="77777777" w:rsidR="00630815" w:rsidRPr="00E47357" w:rsidRDefault="00630815" w:rsidP="00630815">
            <w:pPr>
              <w:spacing w:line="480" w:lineRule="auto"/>
              <w:jc w:val="both"/>
              <w:rPr>
                <w:rFonts w:cs="Arial"/>
                <w:szCs w:val="22"/>
              </w:rPr>
            </w:pPr>
          </w:p>
        </w:tc>
        <w:tc>
          <w:tcPr>
            <w:tcW w:w="1440" w:type="dxa"/>
          </w:tcPr>
          <w:p w14:paraId="308D8BCA" w14:textId="77777777" w:rsidR="00630815" w:rsidRPr="00E47357" w:rsidRDefault="00630815" w:rsidP="00630815">
            <w:pPr>
              <w:spacing w:line="480" w:lineRule="auto"/>
              <w:jc w:val="both"/>
              <w:rPr>
                <w:rFonts w:cs="Arial"/>
                <w:szCs w:val="22"/>
              </w:rPr>
            </w:pPr>
          </w:p>
        </w:tc>
      </w:tr>
      <w:tr w:rsidR="00630815" w:rsidRPr="00E47357" w14:paraId="4986BFB2" w14:textId="77777777" w:rsidTr="00630815">
        <w:tc>
          <w:tcPr>
            <w:tcW w:w="1377" w:type="dxa"/>
          </w:tcPr>
          <w:p w14:paraId="31EFFB57" w14:textId="77777777" w:rsidR="00630815" w:rsidRPr="00E47357" w:rsidRDefault="00630815" w:rsidP="00630815">
            <w:pPr>
              <w:spacing w:line="480" w:lineRule="auto"/>
              <w:jc w:val="both"/>
              <w:rPr>
                <w:rFonts w:cs="Arial"/>
                <w:szCs w:val="22"/>
              </w:rPr>
            </w:pPr>
          </w:p>
        </w:tc>
        <w:tc>
          <w:tcPr>
            <w:tcW w:w="1745" w:type="dxa"/>
          </w:tcPr>
          <w:p w14:paraId="5E8A07BA" w14:textId="77777777" w:rsidR="00630815" w:rsidRPr="00E47357" w:rsidRDefault="00630815" w:rsidP="00630815">
            <w:pPr>
              <w:spacing w:line="480" w:lineRule="auto"/>
              <w:jc w:val="both"/>
              <w:rPr>
                <w:rFonts w:cs="Arial"/>
                <w:szCs w:val="22"/>
              </w:rPr>
            </w:pPr>
          </w:p>
        </w:tc>
        <w:tc>
          <w:tcPr>
            <w:tcW w:w="1118" w:type="dxa"/>
          </w:tcPr>
          <w:p w14:paraId="70576394" w14:textId="77777777" w:rsidR="00630815" w:rsidRPr="00E47357" w:rsidRDefault="00630815" w:rsidP="00630815">
            <w:pPr>
              <w:spacing w:line="480" w:lineRule="auto"/>
              <w:jc w:val="both"/>
              <w:rPr>
                <w:rFonts w:cs="Arial"/>
                <w:szCs w:val="22"/>
              </w:rPr>
            </w:pPr>
          </w:p>
        </w:tc>
        <w:tc>
          <w:tcPr>
            <w:tcW w:w="1340" w:type="dxa"/>
          </w:tcPr>
          <w:p w14:paraId="63940C04" w14:textId="77777777" w:rsidR="00630815" w:rsidRPr="00E47357" w:rsidRDefault="00630815" w:rsidP="00630815">
            <w:pPr>
              <w:spacing w:line="480" w:lineRule="auto"/>
              <w:jc w:val="both"/>
              <w:rPr>
                <w:rFonts w:cs="Arial"/>
                <w:szCs w:val="22"/>
              </w:rPr>
            </w:pPr>
          </w:p>
        </w:tc>
        <w:tc>
          <w:tcPr>
            <w:tcW w:w="1620" w:type="dxa"/>
          </w:tcPr>
          <w:p w14:paraId="419DDAFB" w14:textId="77777777" w:rsidR="00630815" w:rsidRPr="00E47357" w:rsidRDefault="00630815" w:rsidP="00630815">
            <w:pPr>
              <w:spacing w:line="480" w:lineRule="auto"/>
              <w:jc w:val="both"/>
              <w:rPr>
                <w:rFonts w:cs="Arial"/>
                <w:szCs w:val="22"/>
              </w:rPr>
            </w:pPr>
          </w:p>
        </w:tc>
        <w:tc>
          <w:tcPr>
            <w:tcW w:w="1440" w:type="dxa"/>
          </w:tcPr>
          <w:p w14:paraId="5FE6ADBE" w14:textId="77777777" w:rsidR="00630815" w:rsidRPr="00E47357" w:rsidRDefault="00630815" w:rsidP="00630815">
            <w:pPr>
              <w:spacing w:line="480" w:lineRule="auto"/>
              <w:jc w:val="both"/>
              <w:rPr>
                <w:rFonts w:cs="Arial"/>
                <w:szCs w:val="22"/>
              </w:rPr>
            </w:pPr>
          </w:p>
        </w:tc>
        <w:tc>
          <w:tcPr>
            <w:tcW w:w="1440" w:type="dxa"/>
          </w:tcPr>
          <w:p w14:paraId="2FA434B5" w14:textId="77777777" w:rsidR="00630815" w:rsidRPr="00E47357" w:rsidRDefault="00630815" w:rsidP="00630815">
            <w:pPr>
              <w:spacing w:line="480" w:lineRule="auto"/>
              <w:jc w:val="both"/>
              <w:rPr>
                <w:rFonts w:cs="Arial"/>
                <w:szCs w:val="22"/>
              </w:rPr>
            </w:pPr>
          </w:p>
        </w:tc>
      </w:tr>
      <w:tr w:rsidR="00630815" w:rsidRPr="00E47357" w14:paraId="6FE237AF" w14:textId="77777777" w:rsidTr="00630815">
        <w:tc>
          <w:tcPr>
            <w:tcW w:w="1377" w:type="dxa"/>
          </w:tcPr>
          <w:p w14:paraId="5174F57E" w14:textId="77777777" w:rsidR="00630815" w:rsidRPr="00E47357" w:rsidRDefault="00630815" w:rsidP="00630815">
            <w:pPr>
              <w:spacing w:line="480" w:lineRule="auto"/>
              <w:jc w:val="both"/>
              <w:rPr>
                <w:rFonts w:cs="Arial"/>
                <w:szCs w:val="22"/>
              </w:rPr>
            </w:pPr>
          </w:p>
        </w:tc>
        <w:tc>
          <w:tcPr>
            <w:tcW w:w="1745" w:type="dxa"/>
          </w:tcPr>
          <w:p w14:paraId="0EFAB6D9" w14:textId="77777777" w:rsidR="00630815" w:rsidRPr="00E47357" w:rsidRDefault="00630815" w:rsidP="00630815">
            <w:pPr>
              <w:spacing w:line="480" w:lineRule="auto"/>
              <w:jc w:val="both"/>
              <w:rPr>
                <w:rFonts w:cs="Arial"/>
                <w:szCs w:val="22"/>
              </w:rPr>
            </w:pPr>
          </w:p>
        </w:tc>
        <w:tc>
          <w:tcPr>
            <w:tcW w:w="1118" w:type="dxa"/>
          </w:tcPr>
          <w:p w14:paraId="43454EAA" w14:textId="77777777" w:rsidR="00630815" w:rsidRPr="00E47357" w:rsidRDefault="00630815" w:rsidP="00630815">
            <w:pPr>
              <w:spacing w:line="480" w:lineRule="auto"/>
              <w:jc w:val="both"/>
              <w:rPr>
                <w:rFonts w:cs="Arial"/>
                <w:szCs w:val="22"/>
              </w:rPr>
            </w:pPr>
          </w:p>
        </w:tc>
        <w:tc>
          <w:tcPr>
            <w:tcW w:w="1340" w:type="dxa"/>
          </w:tcPr>
          <w:p w14:paraId="54E7B390" w14:textId="77777777" w:rsidR="00630815" w:rsidRPr="00E47357" w:rsidRDefault="00630815" w:rsidP="00630815">
            <w:pPr>
              <w:spacing w:line="480" w:lineRule="auto"/>
              <w:jc w:val="both"/>
              <w:rPr>
                <w:rFonts w:cs="Arial"/>
                <w:szCs w:val="22"/>
              </w:rPr>
            </w:pPr>
          </w:p>
        </w:tc>
        <w:tc>
          <w:tcPr>
            <w:tcW w:w="1620" w:type="dxa"/>
          </w:tcPr>
          <w:p w14:paraId="57E0730D" w14:textId="77777777" w:rsidR="00630815" w:rsidRPr="00E47357" w:rsidRDefault="00630815" w:rsidP="00630815">
            <w:pPr>
              <w:spacing w:line="480" w:lineRule="auto"/>
              <w:jc w:val="both"/>
              <w:rPr>
                <w:rFonts w:cs="Arial"/>
                <w:szCs w:val="22"/>
              </w:rPr>
            </w:pPr>
          </w:p>
        </w:tc>
        <w:tc>
          <w:tcPr>
            <w:tcW w:w="1440" w:type="dxa"/>
          </w:tcPr>
          <w:p w14:paraId="58AAAE76" w14:textId="77777777" w:rsidR="00630815" w:rsidRPr="00E47357" w:rsidRDefault="00630815" w:rsidP="00630815">
            <w:pPr>
              <w:spacing w:line="480" w:lineRule="auto"/>
              <w:jc w:val="both"/>
              <w:rPr>
                <w:rFonts w:cs="Arial"/>
                <w:szCs w:val="22"/>
              </w:rPr>
            </w:pPr>
          </w:p>
        </w:tc>
        <w:tc>
          <w:tcPr>
            <w:tcW w:w="1440" w:type="dxa"/>
          </w:tcPr>
          <w:p w14:paraId="26F3BE8F" w14:textId="77777777" w:rsidR="00630815" w:rsidRPr="00E47357" w:rsidRDefault="00630815" w:rsidP="00630815">
            <w:pPr>
              <w:spacing w:line="480" w:lineRule="auto"/>
              <w:jc w:val="both"/>
              <w:rPr>
                <w:rFonts w:cs="Arial"/>
                <w:szCs w:val="22"/>
              </w:rPr>
            </w:pPr>
          </w:p>
        </w:tc>
      </w:tr>
      <w:tr w:rsidR="00630815" w:rsidRPr="00E47357" w14:paraId="26421243" w14:textId="77777777" w:rsidTr="00630815">
        <w:tc>
          <w:tcPr>
            <w:tcW w:w="1377" w:type="dxa"/>
          </w:tcPr>
          <w:p w14:paraId="547F1634" w14:textId="77777777" w:rsidR="00630815" w:rsidRPr="00E47357" w:rsidRDefault="00630815" w:rsidP="00630815">
            <w:pPr>
              <w:spacing w:line="480" w:lineRule="auto"/>
              <w:jc w:val="both"/>
              <w:rPr>
                <w:rFonts w:cs="Arial"/>
                <w:szCs w:val="22"/>
              </w:rPr>
            </w:pPr>
          </w:p>
        </w:tc>
        <w:tc>
          <w:tcPr>
            <w:tcW w:w="1745" w:type="dxa"/>
          </w:tcPr>
          <w:p w14:paraId="2A83BCCE" w14:textId="77777777" w:rsidR="00630815" w:rsidRPr="00E47357" w:rsidRDefault="00630815" w:rsidP="00630815">
            <w:pPr>
              <w:spacing w:line="480" w:lineRule="auto"/>
              <w:jc w:val="both"/>
              <w:rPr>
                <w:rFonts w:cs="Arial"/>
                <w:szCs w:val="22"/>
              </w:rPr>
            </w:pPr>
          </w:p>
        </w:tc>
        <w:tc>
          <w:tcPr>
            <w:tcW w:w="1118" w:type="dxa"/>
          </w:tcPr>
          <w:p w14:paraId="1AEF049A" w14:textId="77777777" w:rsidR="00630815" w:rsidRPr="00E47357" w:rsidRDefault="00630815" w:rsidP="00630815">
            <w:pPr>
              <w:spacing w:line="480" w:lineRule="auto"/>
              <w:jc w:val="both"/>
              <w:rPr>
                <w:rFonts w:cs="Arial"/>
                <w:szCs w:val="22"/>
              </w:rPr>
            </w:pPr>
          </w:p>
        </w:tc>
        <w:tc>
          <w:tcPr>
            <w:tcW w:w="1340" w:type="dxa"/>
          </w:tcPr>
          <w:p w14:paraId="5E9052A6" w14:textId="77777777" w:rsidR="00630815" w:rsidRPr="00E47357" w:rsidRDefault="00630815" w:rsidP="00630815">
            <w:pPr>
              <w:spacing w:line="480" w:lineRule="auto"/>
              <w:jc w:val="both"/>
              <w:rPr>
                <w:rFonts w:cs="Arial"/>
                <w:szCs w:val="22"/>
              </w:rPr>
            </w:pPr>
          </w:p>
        </w:tc>
        <w:tc>
          <w:tcPr>
            <w:tcW w:w="1620" w:type="dxa"/>
          </w:tcPr>
          <w:p w14:paraId="61BF87D0" w14:textId="77777777" w:rsidR="00630815" w:rsidRPr="00E47357" w:rsidRDefault="00630815" w:rsidP="00630815">
            <w:pPr>
              <w:spacing w:line="480" w:lineRule="auto"/>
              <w:jc w:val="both"/>
              <w:rPr>
                <w:rFonts w:cs="Arial"/>
                <w:szCs w:val="22"/>
              </w:rPr>
            </w:pPr>
          </w:p>
        </w:tc>
        <w:tc>
          <w:tcPr>
            <w:tcW w:w="1440" w:type="dxa"/>
          </w:tcPr>
          <w:p w14:paraId="0BCA2AC8" w14:textId="77777777" w:rsidR="00630815" w:rsidRPr="00E47357" w:rsidRDefault="00630815" w:rsidP="00630815">
            <w:pPr>
              <w:spacing w:line="480" w:lineRule="auto"/>
              <w:jc w:val="both"/>
              <w:rPr>
                <w:rFonts w:cs="Arial"/>
                <w:szCs w:val="22"/>
              </w:rPr>
            </w:pPr>
          </w:p>
        </w:tc>
        <w:tc>
          <w:tcPr>
            <w:tcW w:w="1440" w:type="dxa"/>
          </w:tcPr>
          <w:p w14:paraId="65D7E391" w14:textId="77777777" w:rsidR="00630815" w:rsidRPr="00E47357" w:rsidRDefault="00630815" w:rsidP="00630815">
            <w:pPr>
              <w:spacing w:line="480" w:lineRule="auto"/>
              <w:jc w:val="both"/>
              <w:rPr>
                <w:rFonts w:cs="Arial"/>
                <w:szCs w:val="22"/>
              </w:rPr>
            </w:pPr>
          </w:p>
        </w:tc>
      </w:tr>
      <w:tr w:rsidR="00630815" w:rsidRPr="00E47357" w14:paraId="44D82C3F" w14:textId="77777777" w:rsidTr="00630815">
        <w:tc>
          <w:tcPr>
            <w:tcW w:w="1377" w:type="dxa"/>
          </w:tcPr>
          <w:p w14:paraId="4FC34CFC" w14:textId="77777777" w:rsidR="00630815" w:rsidRPr="00E47357" w:rsidRDefault="00630815" w:rsidP="00630815">
            <w:pPr>
              <w:spacing w:line="480" w:lineRule="auto"/>
              <w:jc w:val="both"/>
              <w:rPr>
                <w:rFonts w:cs="Arial"/>
                <w:szCs w:val="22"/>
              </w:rPr>
            </w:pPr>
          </w:p>
        </w:tc>
        <w:tc>
          <w:tcPr>
            <w:tcW w:w="1745" w:type="dxa"/>
          </w:tcPr>
          <w:p w14:paraId="126D45AD" w14:textId="77777777" w:rsidR="00630815" w:rsidRPr="00E47357" w:rsidRDefault="00630815" w:rsidP="00630815">
            <w:pPr>
              <w:spacing w:line="480" w:lineRule="auto"/>
              <w:jc w:val="both"/>
              <w:rPr>
                <w:rFonts w:cs="Arial"/>
                <w:szCs w:val="22"/>
              </w:rPr>
            </w:pPr>
          </w:p>
        </w:tc>
        <w:tc>
          <w:tcPr>
            <w:tcW w:w="1118" w:type="dxa"/>
          </w:tcPr>
          <w:p w14:paraId="0516C76E" w14:textId="77777777" w:rsidR="00630815" w:rsidRPr="00E47357" w:rsidRDefault="00630815" w:rsidP="00630815">
            <w:pPr>
              <w:spacing w:line="480" w:lineRule="auto"/>
              <w:jc w:val="both"/>
              <w:rPr>
                <w:rFonts w:cs="Arial"/>
                <w:szCs w:val="22"/>
              </w:rPr>
            </w:pPr>
          </w:p>
        </w:tc>
        <w:tc>
          <w:tcPr>
            <w:tcW w:w="1340" w:type="dxa"/>
          </w:tcPr>
          <w:p w14:paraId="55ED88AC" w14:textId="77777777" w:rsidR="00630815" w:rsidRPr="00E47357" w:rsidRDefault="00630815" w:rsidP="00630815">
            <w:pPr>
              <w:spacing w:line="480" w:lineRule="auto"/>
              <w:jc w:val="both"/>
              <w:rPr>
                <w:rFonts w:cs="Arial"/>
                <w:szCs w:val="22"/>
              </w:rPr>
            </w:pPr>
          </w:p>
        </w:tc>
        <w:tc>
          <w:tcPr>
            <w:tcW w:w="1620" w:type="dxa"/>
          </w:tcPr>
          <w:p w14:paraId="14A113CA" w14:textId="77777777" w:rsidR="00630815" w:rsidRPr="00E47357" w:rsidRDefault="00630815" w:rsidP="00630815">
            <w:pPr>
              <w:spacing w:line="480" w:lineRule="auto"/>
              <w:jc w:val="both"/>
              <w:rPr>
                <w:rFonts w:cs="Arial"/>
                <w:szCs w:val="22"/>
              </w:rPr>
            </w:pPr>
          </w:p>
        </w:tc>
        <w:tc>
          <w:tcPr>
            <w:tcW w:w="1440" w:type="dxa"/>
          </w:tcPr>
          <w:p w14:paraId="0280F60B" w14:textId="77777777" w:rsidR="00630815" w:rsidRPr="00E47357" w:rsidRDefault="00630815" w:rsidP="00630815">
            <w:pPr>
              <w:spacing w:line="480" w:lineRule="auto"/>
              <w:jc w:val="both"/>
              <w:rPr>
                <w:rFonts w:cs="Arial"/>
                <w:szCs w:val="22"/>
              </w:rPr>
            </w:pPr>
          </w:p>
        </w:tc>
        <w:tc>
          <w:tcPr>
            <w:tcW w:w="1440" w:type="dxa"/>
          </w:tcPr>
          <w:p w14:paraId="286BA651" w14:textId="77777777" w:rsidR="00630815" w:rsidRPr="00E47357" w:rsidRDefault="00630815" w:rsidP="00630815">
            <w:pPr>
              <w:spacing w:line="480" w:lineRule="auto"/>
              <w:jc w:val="both"/>
              <w:rPr>
                <w:rFonts w:cs="Arial"/>
                <w:szCs w:val="22"/>
              </w:rPr>
            </w:pPr>
          </w:p>
        </w:tc>
      </w:tr>
    </w:tbl>
    <w:p w14:paraId="34264DEB" w14:textId="77777777" w:rsidR="00630815" w:rsidRDefault="00630815" w:rsidP="00630815">
      <w:pPr>
        <w:jc w:val="both"/>
        <w:rPr>
          <w:rFonts w:cs="Arial"/>
          <w:szCs w:val="22"/>
        </w:rPr>
      </w:pPr>
    </w:p>
    <w:p w14:paraId="3C8812D4" w14:textId="77777777" w:rsidR="00630815" w:rsidRDefault="00630815" w:rsidP="00630815">
      <w:pPr>
        <w:jc w:val="both"/>
        <w:rPr>
          <w:rFonts w:cs="Arial"/>
          <w:szCs w:val="22"/>
        </w:rPr>
      </w:pPr>
    </w:p>
    <w:p w14:paraId="4B471C6B" w14:textId="77777777" w:rsidR="00630815" w:rsidRDefault="00630815" w:rsidP="00630815">
      <w:pPr>
        <w:jc w:val="both"/>
        <w:rPr>
          <w:rFonts w:cs="Arial"/>
          <w:szCs w:val="22"/>
        </w:rPr>
      </w:pPr>
    </w:p>
    <w:p w14:paraId="021A00B4"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3A99A5F9" w14:textId="77777777" w:rsidR="00630815" w:rsidRDefault="00630815" w:rsidP="00630815">
      <w:pPr>
        <w:jc w:val="both"/>
        <w:rPr>
          <w:rFonts w:cs="Arial"/>
          <w:szCs w:val="22"/>
        </w:rPr>
      </w:pPr>
    </w:p>
    <w:p w14:paraId="33811E39"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7B71363D" w14:textId="77777777" w:rsidR="00630815" w:rsidRDefault="00630815" w:rsidP="00630815">
      <w:pPr>
        <w:jc w:val="both"/>
        <w:rPr>
          <w:rFonts w:cs="Arial"/>
          <w:szCs w:val="22"/>
        </w:rPr>
      </w:pPr>
    </w:p>
    <w:p w14:paraId="413AB194" w14:textId="77777777" w:rsidR="00630815" w:rsidRDefault="00630815" w:rsidP="00630815">
      <w:pPr>
        <w:jc w:val="both"/>
        <w:rPr>
          <w:rFonts w:cs="Arial"/>
          <w:szCs w:val="22"/>
        </w:rPr>
      </w:pPr>
      <w:r w:rsidRPr="000B55D2">
        <w:rPr>
          <w:rFonts w:cs="Arial"/>
          <w:b/>
          <w:szCs w:val="22"/>
        </w:rPr>
        <w:t>Date of Authorisation:</w:t>
      </w:r>
      <w:r>
        <w:rPr>
          <w:rFonts w:cs="Arial"/>
          <w:szCs w:val="22"/>
        </w:rPr>
        <w:tab/>
        <w:t>______________________________</w:t>
      </w:r>
    </w:p>
    <w:p w14:paraId="03BB5881" w14:textId="77777777" w:rsidR="00AB61C4" w:rsidRDefault="00AB61C4">
      <w:pPr>
        <w:rPr>
          <w:rFonts w:cs="Arial"/>
          <w:b/>
          <w:color w:val="auto"/>
          <w:sz w:val="24"/>
        </w:rPr>
      </w:pPr>
      <w:bookmarkStart w:id="99" w:name="_Toc89591366"/>
      <w:r>
        <w:br w:type="page"/>
      </w:r>
    </w:p>
    <w:p w14:paraId="453F0941" w14:textId="77777777" w:rsidR="00630815" w:rsidRDefault="00630815" w:rsidP="00AB61C4">
      <w:pPr>
        <w:pStyle w:val="Heading2"/>
        <w:jc w:val="center"/>
      </w:pPr>
      <w:bookmarkStart w:id="100" w:name="_Toc82509615"/>
      <w:r>
        <w:lastRenderedPageBreak/>
        <w:t>Cleaning and Sanitation – Equipment and Food Utensils</w:t>
      </w:r>
      <w:bookmarkEnd w:id="99"/>
      <w:bookmarkEnd w:id="100"/>
    </w:p>
    <w:p w14:paraId="1E52EBE4" w14:textId="77777777" w:rsidR="00630815" w:rsidRDefault="00630815" w:rsidP="00630815">
      <w:pPr>
        <w:jc w:val="both"/>
        <w:rPr>
          <w:rFonts w:cs="Arial"/>
          <w:szCs w:val="22"/>
        </w:rPr>
      </w:pPr>
    </w:p>
    <w:p w14:paraId="6E30452B" w14:textId="77777777" w:rsidR="00630815" w:rsidRDefault="00630815" w:rsidP="00630815">
      <w:pPr>
        <w:jc w:val="both"/>
        <w:rPr>
          <w:rFonts w:cs="Arial"/>
          <w:szCs w:val="22"/>
        </w:rPr>
      </w:pPr>
    </w:p>
    <w:p w14:paraId="4CDA7D6E" w14:textId="77777777" w:rsidR="00630815" w:rsidRDefault="00630815" w:rsidP="00630815">
      <w:pPr>
        <w:jc w:val="both"/>
        <w:rPr>
          <w:rFonts w:cs="Arial"/>
          <w:szCs w:val="22"/>
        </w:rPr>
      </w:pPr>
    </w:p>
    <w:p w14:paraId="750AB3B5" w14:textId="77777777" w:rsidR="00630815" w:rsidRDefault="00630815" w:rsidP="00630815">
      <w:pPr>
        <w:jc w:val="both"/>
        <w:rPr>
          <w:rFonts w:cs="Arial"/>
          <w:szCs w:val="22"/>
        </w:rPr>
      </w:pPr>
    </w:p>
    <w:p w14:paraId="369D2349"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455F7D2A" w14:textId="77777777" w:rsidR="00630815" w:rsidRDefault="00630815" w:rsidP="00630815">
      <w:pPr>
        <w:jc w:val="both"/>
        <w:rPr>
          <w:rFonts w:cs="Arial"/>
          <w:szCs w:val="22"/>
        </w:rPr>
      </w:pPr>
    </w:p>
    <w:p w14:paraId="7B517F55"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008EE03C" w14:textId="77777777" w:rsidR="00630815" w:rsidRDefault="00630815" w:rsidP="00630815">
      <w:pPr>
        <w:jc w:val="both"/>
        <w:rPr>
          <w:rFonts w:cs="Arial"/>
          <w:szCs w:val="22"/>
        </w:rPr>
      </w:pPr>
    </w:p>
    <w:p w14:paraId="043D171F" w14:textId="77777777" w:rsidR="00630815" w:rsidRDefault="00630815" w:rsidP="00630815">
      <w:pPr>
        <w:jc w:val="both"/>
        <w:rPr>
          <w:rFonts w:cs="Arial"/>
          <w:szCs w:val="22"/>
        </w:rPr>
      </w:pPr>
    </w:p>
    <w:p w14:paraId="36ACB204" w14:textId="77777777" w:rsidR="00630815" w:rsidRDefault="00630815" w:rsidP="00630815">
      <w:pPr>
        <w:jc w:val="both"/>
        <w:rPr>
          <w:rFonts w:cs="Arial"/>
          <w:szCs w:val="22"/>
        </w:rPr>
      </w:pPr>
    </w:p>
    <w:p w14:paraId="1A3619CE" w14:textId="77777777" w:rsidR="00630815" w:rsidRDefault="00630815" w:rsidP="00630815">
      <w:pPr>
        <w:jc w:val="both"/>
        <w:rPr>
          <w:rFonts w:cs="Arial"/>
          <w:szCs w:val="22"/>
        </w:rPr>
      </w:pPr>
      <w:r w:rsidRPr="00DF75DB">
        <w:rPr>
          <w:rFonts w:cs="Arial"/>
          <w:b/>
          <w:sz w:val="28"/>
          <w:szCs w:val="22"/>
        </w:rPr>
        <w:t>Week Commencing</w:t>
      </w:r>
      <w:r>
        <w:rPr>
          <w:rFonts w:cs="Arial"/>
          <w:szCs w:val="22"/>
        </w:rPr>
        <w:t>:</w:t>
      </w:r>
      <w:r>
        <w:rPr>
          <w:rFonts w:cs="Arial"/>
          <w:szCs w:val="22"/>
        </w:rPr>
        <w:tab/>
        <w:t>____________________________________________</w:t>
      </w:r>
    </w:p>
    <w:p w14:paraId="2888BFF7" w14:textId="77777777" w:rsidR="00630815" w:rsidRDefault="00630815" w:rsidP="00630815">
      <w:pPr>
        <w:jc w:val="both"/>
        <w:rPr>
          <w:rFonts w:cs="Arial"/>
          <w:szCs w:val="22"/>
        </w:rPr>
      </w:pPr>
    </w:p>
    <w:p w14:paraId="21392F30" w14:textId="77777777" w:rsidR="00630815" w:rsidRDefault="00630815" w:rsidP="00630815">
      <w:pPr>
        <w:jc w:val="both"/>
        <w:rPr>
          <w:rFonts w:cs="Arial"/>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824"/>
        <w:gridCol w:w="824"/>
        <w:gridCol w:w="825"/>
        <w:gridCol w:w="824"/>
        <w:gridCol w:w="825"/>
        <w:gridCol w:w="824"/>
        <w:gridCol w:w="825"/>
        <w:gridCol w:w="1366"/>
        <w:gridCol w:w="1329"/>
      </w:tblGrid>
      <w:tr w:rsidR="00630815" w:rsidRPr="00E47357" w14:paraId="613B2CD8" w14:textId="77777777" w:rsidTr="00630815">
        <w:tc>
          <w:tcPr>
            <w:tcW w:w="1434" w:type="dxa"/>
            <w:shd w:val="clear" w:color="auto" w:fill="000000"/>
          </w:tcPr>
          <w:p w14:paraId="29D410B7" w14:textId="77777777" w:rsidR="00630815" w:rsidRPr="00E47357" w:rsidRDefault="00630815" w:rsidP="00630815">
            <w:pPr>
              <w:jc w:val="center"/>
              <w:rPr>
                <w:rFonts w:cs="Arial"/>
                <w:b/>
                <w:color w:val="FFFFFF"/>
                <w:szCs w:val="22"/>
              </w:rPr>
            </w:pPr>
            <w:r w:rsidRPr="00E47357">
              <w:rPr>
                <w:rFonts w:cs="Arial"/>
                <w:b/>
                <w:color w:val="FFFFFF"/>
                <w:szCs w:val="22"/>
              </w:rPr>
              <w:t>Equipment</w:t>
            </w:r>
          </w:p>
        </w:tc>
        <w:tc>
          <w:tcPr>
            <w:tcW w:w="824" w:type="dxa"/>
            <w:shd w:val="clear" w:color="auto" w:fill="000000"/>
          </w:tcPr>
          <w:p w14:paraId="479212DF" w14:textId="77777777" w:rsidR="00630815" w:rsidRPr="00E47357" w:rsidRDefault="00630815" w:rsidP="00630815">
            <w:pPr>
              <w:jc w:val="center"/>
              <w:rPr>
                <w:rFonts w:cs="Arial"/>
                <w:b/>
                <w:color w:val="FFFFFF"/>
                <w:szCs w:val="22"/>
              </w:rPr>
            </w:pPr>
            <w:r w:rsidRPr="00E47357">
              <w:rPr>
                <w:rFonts w:cs="Arial"/>
                <w:b/>
                <w:color w:val="FFFFFF"/>
                <w:szCs w:val="22"/>
              </w:rPr>
              <w:t>Mon</w:t>
            </w:r>
          </w:p>
        </w:tc>
        <w:tc>
          <w:tcPr>
            <w:tcW w:w="824" w:type="dxa"/>
            <w:shd w:val="clear" w:color="auto" w:fill="000000"/>
          </w:tcPr>
          <w:p w14:paraId="49EADF69" w14:textId="77777777" w:rsidR="00630815" w:rsidRPr="00E47357" w:rsidRDefault="00630815" w:rsidP="00630815">
            <w:pPr>
              <w:jc w:val="center"/>
              <w:rPr>
                <w:rFonts w:cs="Arial"/>
                <w:b/>
                <w:color w:val="FFFFFF"/>
                <w:szCs w:val="22"/>
              </w:rPr>
            </w:pPr>
            <w:r w:rsidRPr="00E47357">
              <w:rPr>
                <w:rFonts w:cs="Arial"/>
                <w:b/>
                <w:color w:val="FFFFFF"/>
                <w:szCs w:val="22"/>
              </w:rPr>
              <w:t>Tue</w:t>
            </w:r>
          </w:p>
        </w:tc>
        <w:tc>
          <w:tcPr>
            <w:tcW w:w="825" w:type="dxa"/>
            <w:shd w:val="clear" w:color="auto" w:fill="000000"/>
          </w:tcPr>
          <w:p w14:paraId="52899649" w14:textId="77777777" w:rsidR="00630815" w:rsidRPr="00E47357" w:rsidRDefault="00630815" w:rsidP="00630815">
            <w:pPr>
              <w:jc w:val="center"/>
              <w:rPr>
                <w:rFonts w:cs="Arial"/>
                <w:b/>
                <w:color w:val="FFFFFF"/>
                <w:szCs w:val="22"/>
              </w:rPr>
            </w:pPr>
            <w:r w:rsidRPr="00E47357">
              <w:rPr>
                <w:rFonts w:cs="Arial"/>
                <w:b/>
                <w:color w:val="FFFFFF"/>
                <w:szCs w:val="22"/>
              </w:rPr>
              <w:t>Wed</w:t>
            </w:r>
          </w:p>
        </w:tc>
        <w:tc>
          <w:tcPr>
            <w:tcW w:w="824" w:type="dxa"/>
            <w:shd w:val="clear" w:color="auto" w:fill="000000"/>
          </w:tcPr>
          <w:p w14:paraId="035751E1" w14:textId="77777777" w:rsidR="00630815" w:rsidRPr="00E47357" w:rsidRDefault="00630815" w:rsidP="00630815">
            <w:pPr>
              <w:jc w:val="center"/>
              <w:rPr>
                <w:rFonts w:cs="Arial"/>
                <w:b/>
                <w:color w:val="FFFFFF"/>
                <w:szCs w:val="22"/>
              </w:rPr>
            </w:pPr>
            <w:r w:rsidRPr="00E47357">
              <w:rPr>
                <w:rFonts w:cs="Arial"/>
                <w:b/>
                <w:color w:val="FFFFFF"/>
                <w:szCs w:val="22"/>
              </w:rPr>
              <w:t>Thu</w:t>
            </w:r>
          </w:p>
        </w:tc>
        <w:tc>
          <w:tcPr>
            <w:tcW w:w="825" w:type="dxa"/>
            <w:shd w:val="clear" w:color="auto" w:fill="000000"/>
          </w:tcPr>
          <w:p w14:paraId="47ECD2AB" w14:textId="77777777" w:rsidR="00630815" w:rsidRPr="00E47357" w:rsidRDefault="00630815" w:rsidP="00630815">
            <w:pPr>
              <w:jc w:val="center"/>
              <w:rPr>
                <w:rFonts w:cs="Arial"/>
                <w:b/>
                <w:color w:val="FFFFFF"/>
                <w:szCs w:val="22"/>
              </w:rPr>
            </w:pPr>
            <w:r w:rsidRPr="00E47357">
              <w:rPr>
                <w:rFonts w:cs="Arial"/>
                <w:b/>
                <w:color w:val="FFFFFF"/>
                <w:szCs w:val="22"/>
              </w:rPr>
              <w:t>Fri</w:t>
            </w:r>
          </w:p>
        </w:tc>
        <w:tc>
          <w:tcPr>
            <w:tcW w:w="824" w:type="dxa"/>
            <w:shd w:val="clear" w:color="auto" w:fill="000000"/>
          </w:tcPr>
          <w:p w14:paraId="635AD138" w14:textId="77777777" w:rsidR="00630815" w:rsidRPr="00E47357" w:rsidRDefault="00630815" w:rsidP="00630815">
            <w:pPr>
              <w:jc w:val="center"/>
              <w:rPr>
                <w:rFonts w:cs="Arial"/>
                <w:b/>
                <w:color w:val="FFFFFF"/>
                <w:szCs w:val="22"/>
              </w:rPr>
            </w:pPr>
            <w:r w:rsidRPr="00E47357">
              <w:rPr>
                <w:rFonts w:cs="Arial"/>
                <w:b/>
                <w:color w:val="FFFFFF"/>
                <w:szCs w:val="22"/>
              </w:rPr>
              <w:t>Sat</w:t>
            </w:r>
          </w:p>
        </w:tc>
        <w:tc>
          <w:tcPr>
            <w:tcW w:w="825" w:type="dxa"/>
            <w:shd w:val="clear" w:color="auto" w:fill="000000"/>
          </w:tcPr>
          <w:p w14:paraId="2E194F26" w14:textId="77777777" w:rsidR="00630815" w:rsidRPr="00E47357" w:rsidRDefault="00630815" w:rsidP="00630815">
            <w:pPr>
              <w:jc w:val="center"/>
              <w:rPr>
                <w:rFonts w:cs="Arial"/>
                <w:b/>
                <w:color w:val="FFFFFF"/>
                <w:szCs w:val="22"/>
              </w:rPr>
            </w:pPr>
            <w:r w:rsidRPr="00E47357">
              <w:rPr>
                <w:rFonts w:cs="Arial"/>
                <w:b/>
                <w:color w:val="FFFFFF"/>
                <w:szCs w:val="22"/>
              </w:rPr>
              <w:t>Sun</w:t>
            </w:r>
          </w:p>
        </w:tc>
        <w:tc>
          <w:tcPr>
            <w:tcW w:w="1366" w:type="dxa"/>
            <w:shd w:val="clear" w:color="auto" w:fill="000000"/>
          </w:tcPr>
          <w:p w14:paraId="1BFE3DAC" w14:textId="77777777" w:rsidR="00630815" w:rsidRPr="00E47357" w:rsidRDefault="00630815" w:rsidP="00630815">
            <w:pPr>
              <w:jc w:val="center"/>
              <w:rPr>
                <w:rFonts w:cs="Arial"/>
                <w:b/>
                <w:color w:val="FFFFFF"/>
                <w:szCs w:val="22"/>
              </w:rPr>
            </w:pPr>
            <w:r w:rsidRPr="00E47357">
              <w:rPr>
                <w:rFonts w:cs="Arial"/>
                <w:b/>
                <w:color w:val="FFFFFF"/>
                <w:szCs w:val="22"/>
              </w:rPr>
              <w:t>Supervisor Signature</w:t>
            </w:r>
          </w:p>
        </w:tc>
        <w:tc>
          <w:tcPr>
            <w:tcW w:w="1329" w:type="dxa"/>
            <w:shd w:val="clear" w:color="auto" w:fill="000000"/>
          </w:tcPr>
          <w:p w14:paraId="0390B34C" w14:textId="77777777" w:rsidR="00630815" w:rsidRPr="00E47357" w:rsidRDefault="00630815" w:rsidP="00630815">
            <w:pPr>
              <w:jc w:val="center"/>
              <w:rPr>
                <w:rFonts w:cs="Arial"/>
                <w:b/>
                <w:color w:val="FFFFFF"/>
                <w:szCs w:val="22"/>
              </w:rPr>
            </w:pPr>
            <w:r w:rsidRPr="00E47357">
              <w:rPr>
                <w:rFonts w:cs="Arial"/>
                <w:b/>
                <w:color w:val="FFFFFF"/>
                <w:szCs w:val="22"/>
              </w:rPr>
              <w:t>Required Frequency</w:t>
            </w:r>
          </w:p>
        </w:tc>
      </w:tr>
      <w:tr w:rsidR="00630815" w:rsidRPr="00E47357" w14:paraId="642D4208" w14:textId="77777777" w:rsidTr="00630815">
        <w:tc>
          <w:tcPr>
            <w:tcW w:w="1434" w:type="dxa"/>
          </w:tcPr>
          <w:p w14:paraId="36344A30" w14:textId="77777777" w:rsidR="00630815" w:rsidRPr="00E47357" w:rsidRDefault="00630815" w:rsidP="00630815">
            <w:pPr>
              <w:spacing w:line="480" w:lineRule="auto"/>
              <w:jc w:val="both"/>
              <w:rPr>
                <w:rFonts w:cs="Arial"/>
                <w:szCs w:val="22"/>
              </w:rPr>
            </w:pPr>
          </w:p>
        </w:tc>
        <w:tc>
          <w:tcPr>
            <w:tcW w:w="824" w:type="dxa"/>
          </w:tcPr>
          <w:p w14:paraId="0F0EE69C" w14:textId="77777777" w:rsidR="00630815" w:rsidRPr="00E47357" w:rsidRDefault="00630815" w:rsidP="00630815">
            <w:pPr>
              <w:spacing w:line="480" w:lineRule="auto"/>
              <w:jc w:val="both"/>
              <w:rPr>
                <w:rFonts w:cs="Arial"/>
                <w:szCs w:val="22"/>
              </w:rPr>
            </w:pPr>
          </w:p>
        </w:tc>
        <w:tc>
          <w:tcPr>
            <w:tcW w:w="824" w:type="dxa"/>
          </w:tcPr>
          <w:p w14:paraId="49B1B9F9" w14:textId="77777777" w:rsidR="00630815" w:rsidRPr="00E47357" w:rsidRDefault="00630815" w:rsidP="00630815">
            <w:pPr>
              <w:spacing w:line="480" w:lineRule="auto"/>
              <w:jc w:val="both"/>
              <w:rPr>
                <w:rFonts w:cs="Arial"/>
                <w:szCs w:val="22"/>
              </w:rPr>
            </w:pPr>
          </w:p>
        </w:tc>
        <w:tc>
          <w:tcPr>
            <w:tcW w:w="825" w:type="dxa"/>
          </w:tcPr>
          <w:p w14:paraId="4238745A" w14:textId="77777777" w:rsidR="00630815" w:rsidRPr="00E47357" w:rsidRDefault="00630815" w:rsidP="00630815">
            <w:pPr>
              <w:spacing w:line="480" w:lineRule="auto"/>
              <w:jc w:val="both"/>
              <w:rPr>
                <w:rFonts w:cs="Arial"/>
                <w:szCs w:val="22"/>
              </w:rPr>
            </w:pPr>
          </w:p>
        </w:tc>
        <w:tc>
          <w:tcPr>
            <w:tcW w:w="824" w:type="dxa"/>
          </w:tcPr>
          <w:p w14:paraId="0AD473F2" w14:textId="77777777" w:rsidR="00630815" w:rsidRPr="00E47357" w:rsidRDefault="00630815" w:rsidP="00630815">
            <w:pPr>
              <w:spacing w:line="480" w:lineRule="auto"/>
              <w:jc w:val="both"/>
              <w:rPr>
                <w:rFonts w:cs="Arial"/>
                <w:szCs w:val="22"/>
              </w:rPr>
            </w:pPr>
          </w:p>
        </w:tc>
        <w:tc>
          <w:tcPr>
            <w:tcW w:w="825" w:type="dxa"/>
          </w:tcPr>
          <w:p w14:paraId="1370B6D3" w14:textId="77777777" w:rsidR="00630815" w:rsidRPr="00E47357" w:rsidRDefault="00630815" w:rsidP="00630815">
            <w:pPr>
              <w:spacing w:line="480" w:lineRule="auto"/>
              <w:jc w:val="both"/>
              <w:rPr>
                <w:rFonts w:cs="Arial"/>
                <w:szCs w:val="22"/>
              </w:rPr>
            </w:pPr>
          </w:p>
        </w:tc>
        <w:tc>
          <w:tcPr>
            <w:tcW w:w="824" w:type="dxa"/>
          </w:tcPr>
          <w:p w14:paraId="6622810F" w14:textId="77777777" w:rsidR="00630815" w:rsidRPr="00E47357" w:rsidRDefault="00630815" w:rsidP="00630815">
            <w:pPr>
              <w:spacing w:line="480" w:lineRule="auto"/>
              <w:jc w:val="both"/>
              <w:rPr>
                <w:rFonts w:cs="Arial"/>
                <w:szCs w:val="22"/>
              </w:rPr>
            </w:pPr>
          </w:p>
        </w:tc>
        <w:tc>
          <w:tcPr>
            <w:tcW w:w="825" w:type="dxa"/>
          </w:tcPr>
          <w:p w14:paraId="54BE166E" w14:textId="77777777" w:rsidR="00630815" w:rsidRPr="00E47357" w:rsidRDefault="00630815" w:rsidP="00630815">
            <w:pPr>
              <w:spacing w:line="480" w:lineRule="auto"/>
              <w:jc w:val="both"/>
              <w:rPr>
                <w:rFonts w:cs="Arial"/>
                <w:szCs w:val="22"/>
              </w:rPr>
            </w:pPr>
          </w:p>
        </w:tc>
        <w:tc>
          <w:tcPr>
            <w:tcW w:w="1366" w:type="dxa"/>
          </w:tcPr>
          <w:p w14:paraId="1B6F6F14" w14:textId="77777777" w:rsidR="00630815" w:rsidRPr="00E47357" w:rsidRDefault="00630815" w:rsidP="00630815">
            <w:pPr>
              <w:spacing w:line="480" w:lineRule="auto"/>
              <w:jc w:val="both"/>
              <w:rPr>
                <w:rFonts w:cs="Arial"/>
                <w:szCs w:val="22"/>
              </w:rPr>
            </w:pPr>
          </w:p>
        </w:tc>
        <w:tc>
          <w:tcPr>
            <w:tcW w:w="1329" w:type="dxa"/>
          </w:tcPr>
          <w:p w14:paraId="1D050213" w14:textId="77777777" w:rsidR="00630815" w:rsidRPr="00E47357" w:rsidRDefault="00630815" w:rsidP="00630815">
            <w:pPr>
              <w:spacing w:line="480" w:lineRule="auto"/>
              <w:jc w:val="both"/>
              <w:rPr>
                <w:rFonts w:cs="Arial"/>
                <w:szCs w:val="22"/>
              </w:rPr>
            </w:pPr>
          </w:p>
        </w:tc>
      </w:tr>
      <w:tr w:rsidR="00630815" w:rsidRPr="00E47357" w14:paraId="082CF620" w14:textId="77777777" w:rsidTr="00630815">
        <w:tc>
          <w:tcPr>
            <w:tcW w:w="1434" w:type="dxa"/>
          </w:tcPr>
          <w:p w14:paraId="374B1069" w14:textId="77777777" w:rsidR="00630815" w:rsidRPr="00E47357" w:rsidRDefault="00630815" w:rsidP="00630815">
            <w:pPr>
              <w:spacing w:line="480" w:lineRule="auto"/>
              <w:jc w:val="both"/>
              <w:rPr>
                <w:rFonts w:cs="Arial"/>
                <w:szCs w:val="22"/>
              </w:rPr>
            </w:pPr>
          </w:p>
        </w:tc>
        <w:tc>
          <w:tcPr>
            <w:tcW w:w="824" w:type="dxa"/>
          </w:tcPr>
          <w:p w14:paraId="55C16E60" w14:textId="77777777" w:rsidR="00630815" w:rsidRPr="00E47357" w:rsidRDefault="00630815" w:rsidP="00630815">
            <w:pPr>
              <w:spacing w:line="480" w:lineRule="auto"/>
              <w:jc w:val="both"/>
              <w:rPr>
                <w:rFonts w:cs="Arial"/>
                <w:szCs w:val="22"/>
              </w:rPr>
            </w:pPr>
          </w:p>
        </w:tc>
        <w:tc>
          <w:tcPr>
            <w:tcW w:w="824" w:type="dxa"/>
          </w:tcPr>
          <w:p w14:paraId="78B437BB" w14:textId="77777777" w:rsidR="00630815" w:rsidRPr="00E47357" w:rsidRDefault="00630815" w:rsidP="00630815">
            <w:pPr>
              <w:spacing w:line="480" w:lineRule="auto"/>
              <w:jc w:val="both"/>
              <w:rPr>
                <w:rFonts w:cs="Arial"/>
                <w:szCs w:val="22"/>
              </w:rPr>
            </w:pPr>
          </w:p>
        </w:tc>
        <w:tc>
          <w:tcPr>
            <w:tcW w:w="825" w:type="dxa"/>
          </w:tcPr>
          <w:p w14:paraId="34CAFF7D" w14:textId="77777777" w:rsidR="00630815" w:rsidRPr="00E47357" w:rsidRDefault="00630815" w:rsidP="00630815">
            <w:pPr>
              <w:spacing w:line="480" w:lineRule="auto"/>
              <w:jc w:val="both"/>
              <w:rPr>
                <w:rFonts w:cs="Arial"/>
                <w:szCs w:val="22"/>
              </w:rPr>
            </w:pPr>
          </w:p>
        </w:tc>
        <w:tc>
          <w:tcPr>
            <w:tcW w:w="824" w:type="dxa"/>
          </w:tcPr>
          <w:p w14:paraId="6AB8304E" w14:textId="77777777" w:rsidR="00630815" w:rsidRPr="00E47357" w:rsidRDefault="00630815" w:rsidP="00630815">
            <w:pPr>
              <w:spacing w:line="480" w:lineRule="auto"/>
              <w:jc w:val="both"/>
              <w:rPr>
                <w:rFonts w:cs="Arial"/>
                <w:szCs w:val="22"/>
              </w:rPr>
            </w:pPr>
          </w:p>
        </w:tc>
        <w:tc>
          <w:tcPr>
            <w:tcW w:w="825" w:type="dxa"/>
          </w:tcPr>
          <w:p w14:paraId="37220EA2" w14:textId="77777777" w:rsidR="00630815" w:rsidRPr="00E47357" w:rsidRDefault="00630815" w:rsidP="00630815">
            <w:pPr>
              <w:spacing w:line="480" w:lineRule="auto"/>
              <w:jc w:val="both"/>
              <w:rPr>
                <w:rFonts w:cs="Arial"/>
                <w:szCs w:val="22"/>
              </w:rPr>
            </w:pPr>
          </w:p>
        </w:tc>
        <w:tc>
          <w:tcPr>
            <w:tcW w:w="824" w:type="dxa"/>
          </w:tcPr>
          <w:p w14:paraId="30981EB7" w14:textId="77777777" w:rsidR="00630815" w:rsidRPr="00E47357" w:rsidRDefault="00630815" w:rsidP="00630815">
            <w:pPr>
              <w:spacing w:line="480" w:lineRule="auto"/>
              <w:jc w:val="both"/>
              <w:rPr>
                <w:rFonts w:cs="Arial"/>
                <w:szCs w:val="22"/>
              </w:rPr>
            </w:pPr>
          </w:p>
        </w:tc>
        <w:tc>
          <w:tcPr>
            <w:tcW w:w="825" w:type="dxa"/>
          </w:tcPr>
          <w:p w14:paraId="56DF1F5B" w14:textId="77777777" w:rsidR="00630815" w:rsidRPr="00E47357" w:rsidRDefault="00630815" w:rsidP="00630815">
            <w:pPr>
              <w:spacing w:line="480" w:lineRule="auto"/>
              <w:jc w:val="both"/>
              <w:rPr>
                <w:rFonts w:cs="Arial"/>
                <w:szCs w:val="22"/>
              </w:rPr>
            </w:pPr>
          </w:p>
        </w:tc>
        <w:tc>
          <w:tcPr>
            <w:tcW w:w="1366" w:type="dxa"/>
          </w:tcPr>
          <w:p w14:paraId="48C2CDD6" w14:textId="77777777" w:rsidR="00630815" w:rsidRPr="00E47357" w:rsidRDefault="00630815" w:rsidP="00630815">
            <w:pPr>
              <w:spacing w:line="480" w:lineRule="auto"/>
              <w:jc w:val="both"/>
              <w:rPr>
                <w:rFonts w:cs="Arial"/>
                <w:szCs w:val="22"/>
              </w:rPr>
            </w:pPr>
          </w:p>
        </w:tc>
        <w:tc>
          <w:tcPr>
            <w:tcW w:w="1329" w:type="dxa"/>
          </w:tcPr>
          <w:p w14:paraId="745F542B" w14:textId="77777777" w:rsidR="00630815" w:rsidRPr="00E47357" w:rsidRDefault="00630815" w:rsidP="00630815">
            <w:pPr>
              <w:spacing w:line="480" w:lineRule="auto"/>
              <w:jc w:val="both"/>
              <w:rPr>
                <w:rFonts w:cs="Arial"/>
                <w:szCs w:val="22"/>
              </w:rPr>
            </w:pPr>
          </w:p>
        </w:tc>
      </w:tr>
      <w:tr w:rsidR="00630815" w:rsidRPr="00E47357" w14:paraId="16A1B51B" w14:textId="77777777" w:rsidTr="00630815">
        <w:tc>
          <w:tcPr>
            <w:tcW w:w="1434" w:type="dxa"/>
          </w:tcPr>
          <w:p w14:paraId="3FEAF0E2" w14:textId="77777777" w:rsidR="00630815" w:rsidRPr="00E47357" w:rsidRDefault="00630815" w:rsidP="00630815">
            <w:pPr>
              <w:spacing w:line="480" w:lineRule="auto"/>
              <w:jc w:val="both"/>
              <w:rPr>
                <w:rFonts w:cs="Arial"/>
                <w:szCs w:val="22"/>
              </w:rPr>
            </w:pPr>
          </w:p>
        </w:tc>
        <w:tc>
          <w:tcPr>
            <w:tcW w:w="824" w:type="dxa"/>
          </w:tcPr>
          <w:p w14:paraId="3327DDFA" w14:textId="77777777" w:rsidR="00630815" w:rsidRPr="00E47357" w:rsidRDefault="00630815" w:rsidP="00630815">
            <w:pPr>
              <w:spacing w:line="480" w:lineRule="auto"/>
              <w:jc w:val="both"/>
              <w:rPr>
                <w:rFonts w:cs="Arial"/>
                <w:szCs w:val="22"/>
              </w:rPr>
            </w:pPr>
          </w:p>
        </w:tc>
        <w:tc>
          <w:tcPr>
            <w:tcW w:w="824" w:type="dxa"/>
          </w:tcPr>
          <w:p w14:paraId="1B7B8B6D" w14:textId="77777777" w:rsidR="00630815" w:rsidRPr="00E47357" w:rsidRDefault="00630815" w:rsidP="00630815">
            <w:pPr>
              <w:spacing w:line="480" w:lineRule="auto"/>
              <w:jc w:val="both"/>
              <w:rPr>
                <w:rFonts w:cs="Arial"/>
                <w:szCs w:val="22"/>
              </w:rPr>
            </w:pPr>
          </w:p>
        </w:tc>
        <w:tc>
          <w:tcPr>
            <w:tcW w:w="825" w:type="dxa"/>
          </w:tcPr>
          <w:p w14:paraId="6DA092A3" w14:textId="77777777" w:rsidR="00630815" w:rsidRPr="00E47357" w:rsidRDefault="00630815" w:rsidP="00630815">
            <w:pPr>
              <w:spacing w:line="480" w:lineRule="auto"/>
              <w:jc w:val="both"/>
              <w:rPr>
                <w:rFonts w:cs="Arial"/>
                <w:szCs w:val="22"/>
              </w:rPr>
            </w:pPr>
          </w:p>
        </w:tc>
        <w:tc>
          <w:tcPr>
            <w:tcW w:w="824" w:type="dxa"/>
          </w:tcPr>
          <w:p w14:paraId="44266057" w14:textId="77777777" w:rsidR="00630815" w:rsidRPr="00E47357" w:rsidRDefault="00630815" w:rsidP="00630815">
            <w:pPr>
              <w:spacing w:line="480" w:lineRule="auto"/>
              <w:jc w:val="both"/>
              <w:rPr>
                <w:rFonts w:cs="Arial"/>
                <w:szCs w:val="22"/>
              </w:rPr>
            </w:pPr>
          </w:p>
        </w:tc>
        <w:tc>
          <w:tcPr>
            <w:tcW w:w="825" w:type="dxa"/>
          </w:tcPr>
          <w:p w14:paraId="0F4ABD74" w14:textId="77777777" w:rsidR="00630815" w:rsidRPr="00E47357" w:rsidRDefault="00630815" w:rsidP="00630815">
            <w:pPr>
              <w:spacing w:line="480" w:lineRule="auto"/>
              <w:jc w:val="both"/>
              <w:rPr>
                <w:rFonts w:cs="Arial"/>
                <w:szCs w:val="22"/>
              </w:rPr>
            </w:pPr>
          </w:p>
        </w:tc>
        <w:tc>
          <w:tcPr>
            <w:tcW w:w="824" w:type="dxa"/>
          </w:tcPr>
          <w:p w14:paraId="4152C86F" w14:textId="77777777" w:rsidR="00630815" w:rsidRPr="00E47357" w:rsidRDefault="00630815" w:rsidP="00630815">
            <w:pPr>
              <w:spacing w:line="480" w:lineRule="auto"/>
              <w:jc w:val="both"/>
              <w:rPr>
                <w:rFonts w:cs="Arial"/>
                <w:szCs w:val="22"/>
              </w:rPr>
            </w:pPr>
          </w:p>
        </w:tc>
        <w:tc>
          <w:tcPr>
            <w:tcW w:w="825" w:type="dxa"/>
          </w:tcPr>
          <w:p w14:paraId="1FE01422" w14:textId="77777777" w:rsidR="00630815" w:rsidRPr="00E47357" w:rsidRDefault="00630815" w:rsidP="00630815">
            <w:pPr>
              <w:spacing w:line="480" w:lineRule="auto"/>
              <w:jc w:val="both"/>
              <w:rPr>
                <w:rFonts w:cs="Arial"/>
                <w:szCs w:val="22"/>
              </w:rPr>
            </w:pPr>
          </w:p>
        </w:tc>
        <w:tc>
          <w:tcPr>
            <w:tcW w:w="1366" w:type="dxa"/>
          </w:tcPr>
          <w:p w14:paraId="72710C9A" w14:textId="77777777" w:rsidR="00630815" w:rsidRPr="00E47357" w:rsidRDefault="00630815" w:rsidP="00630815">
            <w:pPr>
              <w:spacing w:line="480" w:lineRule="auto"/>
              <w:jc w:val="both"/>
              <w:rPr>
                <w:rFonts w:cs="Arial"/>
                <w:szCs w:val="22"/>
              </w:rPr>
            </w:pPr>
          </w:p>
        </w:tc>
        <w:tc>
          <w:tcPr>
            <w:tcW w:w="1329" w:type="dxa"/>
          </w:tcPr>
          <w:p w14:paraId="75FD6F3F" w14:textId="77777777" w:rsidR="00630815" w:rsidRPr="00E47357" w:rsidRDefault="00630815" w:rsidP="00630815">
            <w:pPr>
              <w:spacing w:line="480" w:lineRule="auto"/>
              <w:jc w:val="both"/>
              <w:rPr>
                <w:rFonts w:cs="Arial"/>
                <w:szCs w:val="22"/>
              </w:rPr>
            </w:pPr>
          </w:p>
        </w:tc>
      </w:tr>
      <w:tr w:rsidR="00630815" w:rsidRPr="00E47357" w14:paraId="46404161" w14:textId="77777777" w:rsidTr="00630815">
        <w:tc>
          <w:tcPr>
            <w:tcW w:w="1434" w:type="dxa"/>
          </w:tcPr>
          <w:p w14:paraId="54AD91F7" w14:textId="77777777" w:rsidR="00630815" w:rsidRPr="00E47357" w:rsidRDefault="00630815" w:rsidP="00630815">
            <w:pPr>
              <w:spacing w:line="480" w:lineRule="auto"/>
              <w:jc w:val="both"/>
              <w:rPr>
                <w:rFonts w:cs="Arial"/>
                <w:szCs w:val="22"/>
              </w:rPr>
            </w:pPr>
          </w:p>
        </w:tc>
        <w:tc>
          <w:tcPr>
            <w:tcW w:w="824" w:type="dxa"/>
          </w:tcPr>
          <w:p w14:paraId="21C5A3AC" w14:textId="77777777" w:rsidR="00630815" w:rsidRPr="00E47357" w:rsidRDefault="00630815" w:rsidP="00630815">
            <w:pPr>
              <w:spacing w:line="480" w:lineRule="auto"/>
              <w:jc w:val="both"/>
              <w:rPr>
                <w:rFonts w:cs="Arial"/>
                <w:szCs w:val="22"/>
              </w:rPr>
            </w:pPr>
          </w:p>
        </w:tc>
        <w:tc>
          <w:tcPr>
            <w:tcW w:w="824" w:type="dxa"/>
          </w:tcPr>
          <w:p w14:paraId="3624C963" w14:textId="77777777" w:rsidR="00630815" w:rsidRPr="00E47357" w:rsidRDefault="00630815" w:rsidP="00630815">
            <w:pPr>
              <w:spacing w:line="480" w:lineRule="auto"/>
              <w:jc w:val="both"/>
              <w:rPr>
                <w:rFonts w:cs="Arial"/>
                <w:szCs w:val="22"/>
              </w:rPr>
            </w:pPr>
          </w:p>
        </w:tc>
        <w:tc>
          <w:tcPr>
            <w:tcW w:w="825" w:type="dxa"/>
          </w:tcPr>
          <w:p w14:paraId="3C4EB4E1" w14:textId="77777777" w:rsidR="00630815" w:rsidRPr="00E47357" w:rsidRDefault="00630815" w:rsidP="00630815">
            <w:pPr>
              <w:spacing w:line="480" w:lineRule="auto"/>
              <w:jc w:val="both"/>
              <w:rPr>
                <w:rFonts w:cs="Arial"/>
                <w:szCs w:val="22"/>
              </w:rPr>
            </w:pPr>
          </w:p>
        </w:tc>
        <w:tc>
          <w:tcPr>
            <w:tcW w:w="824" w:type="dxa"/>
          </w:tcPr>
          <w:p w14:paraId="327DF461" w14:textId="77777777" w:rsidR="00630815" w:rsidRPr="00E47357" w:rsidRDefault="00630815" w:rsidP="00630815">
            <w:pPr>
              <w:spacing w:line="480" w:lineRule="auto"/>
              <w:jc w:val="both"/>
              <w:rPr>
                <w:rFonts w:cs="Arial"/>
                <w:szCs w:val="22"/>
              </w:rPr>
            </w:pPr>
          </w:p>
        </w:tc>
        <w:tc>
          <w:tcPr>
            <w:tcW w:w="825" w:type="dxa"/>
          </w:tcPr>
          <w:p w14:paraId="25150282" w14:textId="77777777" w:rsidR="00630815" w:rsidRPr="00E47357" w:rsidRDefault="00630815" w:rsidP="00630815">
            <w:pPr>
              <w:spacing w:line="480" w:lineRule="auto"/>
              <w:jc w:val="both"/>
              <w:rPr>
                <w:rFonts w:cs="Arial"/>
                <w:szCs w:val="22"/>
              </w:rPr>
            </w:pPr>
          </w:p>
        </w:tc>
        <w:tc>
          <w:tcPr>
            <w:tcW w:w="824" w:type="dxa"/>
          </w:tcPr>
          <w:p w14:paraId="320E03D4" w14:textId="77777777" w:rsidR="00630815" w:rsidRPr="00E47357" w:rsidRDefault="00630815" w:rsidP="00630815">
            <w:pPr>
              <w:spacing w:line="480" w:lineRule="auto"/>
              <w:jc w:val="both"/>
              <w:rPr>
                <w:rFonts w:cs="Arial"/>
                <w:szCs w:val="22"/>
              </w:rPr>
            </w:pPr>
          </w:p>
        </w:tc>
        <w:tc>
          <w:tcPr>
            <w:tcW w:w="825" w:type="dxa"/>
          </w:tcPr>
          <w:p w14:paraId="5EB5A43F" w14:textId="77777777" w:rsidR="00630815" w:rsidRPr="00E47357" w:rsidRDefault="00630815" w:rsidP="00630815">
            <w:pPr>
              <w:spacing w:line="480" w:lineRule="auto"/>
              <w:jc w:val="both"/>
              <w:rPr>
                <w:rFonts w:cs="Arial"/>
                <w:szCs w:val="22"/>
              </w:rPr>
            </w:pPr>
          </w:p>
        </w:tc>
        <w:tc>
          <w:tcPr>
            <w:tcW w:w="1366" w:type="dxa"/>
          </w:tcPr>
          <w:p w14:paraId="796AE29E" w14:textId="77777777" w:rsidR="00630815" w:rsidRPr="00E47357" w:rsidRDefault="00630815" w:rsidP="00630815">
            <w:pPr>
              <w:spacing w:line="480" w:lineRule="auto"/>
              <w:jc w:val="both"/>
              <w:rPr>
                <w:rFonts w:cs="Arial"/>
                <w:szCs w:val="22"/>
              </w:rPr>
            </w:pPr>
          </w:p>
        </w:tc>
        <w:tc>
          <w:tcPr>
            <w:tcW w:w="1329" w:type="dxa"/>
          </w:tcPr>
          <w:p w14:paraId="1484D085" w14:textId="77777777" w:rsidR="00630815" w:rsidRPr="00E47357" w:rsidRDefault="00630815" w:rsidP="00630815">
            <w:pPr>
              <w:spacing w:line="480" w:lineRule="auto"/>
              <w:jc w:val="both"/>
              <w:rPr>
                <w:rFonts w:cs="Arial"/>
                <w:szCs w:val="22"/>
              </w:rPr>
            </w:pPr>
          </w:p>
        </w:tc>
      </w:tr>
      <w:tr w:rsidR="00630815" w:rsidRPr="00E47357" w14:paraId="5C89386C" w14:textId="77777777" w:rsidTr="00630815">
        <w:tc>
          <w:tcPr>
            <w:tcW w:w="1434" w:type="dxa"/>
          </w:tcPr>
          <w:p w14:paraId="2A18EF85" w14:textId="77777777" w:rsidR="00630815" w:rsidRPr="00E47357" w:rsidRDefault="00630815" w:rsidP="00630815">
            <w:pPr>
              <w:spacing w:line="480" w:lineRule="auto"/>
              <w:jc w:val="both"/>
              <w:rPr>
                <w:rFonts w:cs="Arial"/>
                <w:szCs w:val="22"/>
              </w:rPr>
            </w:pPr>
          </w:p>
        </w:tc>
        <w:tc>
          <w:tcPr>
            <w:tcW w:w="824" w:type="dxa"/>
          </w:tcPr>
          <w:p w14:paraId="19A98D85" w14:textId="77777777" w:rsidR="00630815" w:rsidRPr="00E47357" w:rsidRDefault="00630815" w:rsidP="00630815">
            <w:pPr>
              <w:spacing w:line="480" w:lineRule="auto"/>
              <w:jc w:val="both"/>
              <w:rPr>
                <w:rFonts w:cs="Arial"/>
                <w:szCs w:val="22"/>
              </w:rPr>
            </w:pPr>
          </w:p>
        </w:tc>
        <w:tc>
          <w:tcPr>
            <w:tcW w:w="824" w:type="dxa"/>
          </w:tcPr>
          <w:p w14:paraId="18A6F6BE" w14:textId="77777777" w:rsidR="00630815" w:rsidRPr="00E47357" w:rsidRDefault="00630815" w:rsidP="00630815">
            <w:pPr>
              <w:spacing w:line="480" w:lineRule="auto"/>
              <w:jc w:val="both"/>
              <w:rPr>
                <w:rFonts w:cs="Arial"/>
                <w:szCs w:val="22"/>
              </w:rPr>
            </w:pPr>
          </w:p>
        </w:tc>
        <w:tc>
          <w:tcPr>
            <w:tcW w:w="825" w:type="dxa"/>
          </w:tcPr>
          <w:p w14:paraId="58549F2E" w14:textId="77777777" w:rsidR="00630815" w:rsidRPr="00E47357" w:rsidRDefault="00630815" w:rsidP="00630815">
            <w:pPr>
              <w:spacing w:line="480" w:lineRule="auto"/>
              <w:jc w:val="both"/>
              <w:rPr>
                <w:rFonts w:cs="Arial"/>
                <w:szCs w:val="22"/>
              </w:rPr>
            </w:pPr>
          </w:p>
        </w:tc>
        <w:tc>
          <w:tcPr>
            <w:tcW w:w="824" w:type="dxa"/>
          </w:tcPr>
          <w:p w14:paraId="416B7E7A" w14:textId="77777777" w:rsidR="00630815" w:rsidRPr="00E47357" w:rsidRDefault="00630815" w:rsidP="00630815">
            <w:pPr>
              <w:spacing w:line="480" w:lineRule="auto"/>
              <w:jc w:val="both"/>
              <w:rPr>
                <w:rFonts w:cs="Arial"/>
                <w:szCs w:val="22"/>
              </w:rPr>
            </w:pPr>
          </w:p>
        </w:tc>
        <w:tc>
          <w:tcPr>
            <w:tcW w:w="825" w:type="dxa"/>
          </w:tcPr>
          <w:p w14:paraId="53DFF532" w14:textId="77777777" w:rsidR="00630815" w:rsidRPr="00E47357" w:rsidRDefault="00630815" w:rsidP="00630815">
            <w:pPr>
              <w:spacing w:line="480" w:lineRule="auto"/>
              <w:jc w:val="both"/>
              <w:rPr>
                <w:rFonts w:cs="Arial"/>
                <w:szCs w:val="22"/>
              </w:rPr>
            </w:pPr>
          </w:p>
        </w:tc>
        <w:tc>
          <w:tcPr>
            <w:tcW w:w="824" w:type="dxa"/>
          </w:tcPr>
          <w:p w14:paraId="51CE6810" w14:textId="77777777" w:rsidR="00630815" w:rsidRPr="00E47357" w:rsidRDefault="00630815" w:rsidP="00630815">
            <w:pPr>
              <w:spacing w:line="480" w:lineRule="auto"/>
              <w:jc w:val="both"/>
              <w:rPr>
                <w:rFonts w:cs="Arial"/>
                <w:szCs w:val="22"/>
              </w:rPr>
            </w:pPr>
          </w:p>
        </w:tc>
        <w:tc>
          <w:tcPr>
            <w:tcW w:w="825" w:type="dxa"/>
          </w:tcPr>
          <w:p w14:paraId="767B130A" w14:textId="77777777" w:rsidR="00630815" w:rsidRPr="00E47357" w:rsidRDefault="00630815" w:rsidP="00630815">
            <w:pPr>
              <w:spacing w:line="480" w:lineRule="auto"/>
              <w:jc w:val="both"/>
              <w:rPr>
                <w:rFonts w:cs="Arial"/>
                <w:szCs w:val="22"/>
              </w:rPr>
            </w:pPr>
          </w:p>
        </w:tc>
        <w:tc>
          <w:tcPr>
            <w:tcW w:w="1366" w:type="dxa"/>
          </w:tcPr>
          <w:p w14:paraId="6A964FAE" w14:textId="77777777" w:rsidR="00630815" w:rsidRPr="00E47357" w:rsidRDefault="00630815" w:rsidP="00630815">
            <w:pPr>
              <w:spacing w:line="480" w:lineRule="auto"/>
              <w:jc w:val="both"/>
              <w:rPr>
                <w:rFonts w:cs="Arial"/>
                <w:szCs w:val="22"/>
              </w:rPr>
            </w:pPr>
          </w:p>
        </w:tc>
        <w:tc>
          <w:tcPr>
            <w:tcW w:w="1329" w:type="dxa"/>
          </w:tcPr>
          <w:p w14:paraId="237BB987" w14:textId="77777777" w:rsidR="00630815" w:rsidRPr="00E47357" w:rsidRDefault="00630815" w:rsidP="00630815">
            <w:pPr>
              <w:spacing w:line="480" w:lineRule="auto"/>
              <w:jc w:val="both"/>
              <w:rPr>
                <w:rFonts w:cs="Arial"/>
                <w:szCs w:val="22"/>
              </w:rPr>
            </w:pPr>
          </w:p>
        </w:tc>
      </w:tr>
      <w:tr w:rsidR="00630815" w:rsidRPr="00E47357" w14:paraId="60AAE417" w14:textId="77777777" w:rsidTr="00630815">
        <w:tc>
          <w:tcPr>
            <w:tcW w:w="1434" w:type="dxa"/>
          </w:tcPr>
          <w:p w14:paraId="174672E9" w14:textId="77777777" w:rsidR="00630815" w:rsidRPr="00E47357" w:rsidRDefault="00630815" w:rsidP="00630815">
            <w:pPr>
              <w:spacing w:line="480" w:lineRule="auto"/>
              <w:jc w:val="both"/>
              <w:rPr>
                <w:rFonts w:cs="Arial"/>
                <w:szCs w:val="22"/>
              </w:rPr>
            </w:pPr>
          </w:p>
        </w:tc>
        <w:tc>
          <w:tcPr>
            <w:tcW w:w="824" w:type="dxa"/>
          </w:tcPr>
          <w:p w14:paraId="04B308CC" w14:textId="77777777" w:rsidR="00630815" w:rsidRPr="00E47357" w:rsidRDefault="00630815" w:rsidP="00630815">
            <w:pPr>
              <w:spacing w:line="480" w:lineRule="auto"/>
              <w:jc w:val="both"/>
              <w:rPr>
                <w:rFonts w:cs="Arial"/>
                <w:szCs w:val="22"/>
              </w:rPr>
            </w:pPr>
          </w:p>
        </w:tc>
        <w:tc>
          <w:tcPr>
            <w:tcW w:w="824" w:type="dxa"/>
          </w:tcPr>
          <w:p w14:paraId="63653DC5" w14:textId="77777777" w:rsidR="00630815" w:rsidRPr="00E47357" w:rsidRDefault="00630815" w:rsidP="00630815">
            <w:pPr>
              <w:spacing w:line="480" w:lineRule="auto"/>
              <w:jc w:val="both"/>
              <w:rPr>
                <w:rFonts w:cs="Arial"/>
                <w:szCs w:val="22"/>
              </w:rPr>
            </w:pPr>
          </w:p>
        </w:tc>
        <w:tc>
          <w:tcPr>
            <w:tcW w:w="825" w:type="dxa"/>
          </w:tcPr>
          <w:p w14:paraId="3DFF893B" w14:textId="77777777" w:rsidR="00630815" w:rsidRPr="00E47357" w:rsidRDefault="00630815" w:rsidP="00630815">
            <w:pPr>
              <w:spacing w:line="480" w:lineRule="auto"/>
              <w:jc w:val="both"/>
              <w:rPr>
                <w:rFonts w:cs="Arial"/>
                <w:szCs w:val="22"/>
              </w:rPr>
            </w:pPr>
          </w:p>
        </w:tc>
        <w:tc>
          <w:tcPr>
            <w:tcW w:w="824" w:type="dxa"/>
          </w:tcPr>
          <w:p w14:paraId="0F406E09" w14:textId="77777777" w:rsidR="00630815" w:rsidRPr="00E47357" w:rsidRDefault="00630815" w:rsidP="00630815">
            <w:pPr>
              <w:spacing w:line="480" w:lineRule="auto"/>
              <w:jc w:val="both"/>
              <w:rPr>
                <w:rFonts w:cs="Arial"/>
                <w:szCs w:val="22"/>
              </w:rPr>
            </w:pPr>
          </w:p>
        </w:tc>
        <w:tc>
          <w:tcPr>
            <w:tcW w:w="825" w:type="dxa"/>
          </w:tcPr>
          <w:p w14:paraId="35C9FB54" w14:textId="77777777" w:rsidR="00630815" w:rsidRPr="00E47357" w:rsidRDefault="00630815" w:rsidP="00630815">
            <w:pPr>
              <w:spacing w:line="480" w:lineRule="auto"/>
              <w:jc w:val="both"/>
              <w:rPr>
                <w:rFonts w:cs="Arial"/>
                <w:szCs w:val="22"/>
              </w:rPr>
            </w:pPr>
          </w:p>
        </w:tc>
        <w:tc>
          <w:tcPr>
            <w:tcW w:w="824" w:type="dxa"/>
          </w:tcPr>
          <w:p w14:paraId="20BB97DD" w14:textId="77777777" w:rsidR="00630815" w:rsidRPr="00E47357" w:rsidRDefault="00630815" w:rsidP="00630815">
            <w:pPr>
              <w:spacing w:line="480" w:lineRule="auto"/>
              <w:jc w:val="both"/>
              <w:rPr>
                <w:rFonts w:cs="Arial"/>
                <w:szCs w:val="22"/>
              </w:rPr>
            </w:pPr>
          </w:p>
        </w:tc>
        <w:tc>
          <w:tcPr>
            <w:tcW w:w="825" w:type="dxa"/>
          </w:tcPr>
          <w:p w14:paraId="57BDC4A9" w14:textId="77777777" w:rsidR="00630815" w:rsidRPr="00E47357" w:rsidRDefault="00630815" w:rsidP="00630815">
            <w:pPr>
              <w:spacing w:line="480" w:lineRule="auto"/>
              <w:jc w:val="both"/>
              <w:rPr>
                <w:rFonts w:cs="Arial"/>
                <w:szCs w:val="22"/>
              </w:rPr>
            </w:pPr>
          </w:p>
        </w:tc>
        <w:tc>
          <w:tcPr>
            <w:tcW w:w="1366" w:type="dxa"/>
          </w:tcPr>
          <w:p w14:paraId="262E7D42" w14:textId="77777777" w:rsidR="00630815" w:rsidRPr="00E47357" w:rsidRDefault="00630815" w:rsidP="00630815">
            <w:pPr>
              <w:spacing w:line="480" w:lineRule="auto"/>
              <w:jc w:val="both"/>
              <w:rPr>
                <w:rFonts w:cs="Arial"/>
                <w:szCs w:val="22"/>
              </w:rPr>
            </w:pPr>
          </w:p>
        </w:tc>
        <w:tc>
          <w:tcPr>
            <w:tcW w:w="1329" w:type="dxa"/>
          </w:tcPr>
          <w:p w14:paraId="60881C19" w14:textId="77777777" w:rsidR="00630815" w:rsidRPr="00E47357" w:rsidRDefault="00630815" w:rsidP="00630815">
            <w:pPr>
              <w:spacing w:line="480" w:lineRule="auto"/>
              <w:jc w:val="both"/>
              <w:rPr>
                <w:rFonts w:cs="Arial"/>
                <w:szCs w:val="22"/>
              </w:rPr>
            </w:pPr>
          </w:p>
        </w:tc>
      </w:tr>
      <w:tr w:rsidR="00630815" w:rsidRPr="00E47357" w14:paraId="54A1F12F" w14:textId="77777777" w:rsidTr="00630815">
        <w:tc>
          <w:tcPr>
            <w:tcW w:w="1434" w:type="dxa"/>
          </w:tcPr>
          <w:p w14:paraId="16FD2D9C" w14:textId="77777777" w:rsidR="00630815" w:rsidRPr="00E47357" w:rsidRDefault="00630815" w:rsidP="00630815">
            <w:pPr>
              <w:spacing w:line="480" w:lineRule="auto"/>
              <w:jc w:val="both"/>
              <w:rPr>
                <w:rFonts w:cs="Arial"/>
                <w:szCs w:val="22"/>
              </w:rPr>
            </w:pPr>
          </w:p>
        </w:tc>
        <w:tc>
          <w:tcPr>
            <w:tcW w:w="824" w:type="dxa"/>
          </w:tcPr>
          <w:p w14:paraId="09CB78B1" w14:textId="77777777" w:rsidR="00630815" w:rsidRPr="00E47357" w:rsidRDefault="00630815" w:rsidP="00630815">
            <w:pPr>
              <w:spacing w:line="480" w:lineRule="auto"/>
              <w:jc w:val="both"/>
              <w:rPr>
                <w:rFonts w:cs="Arial"/>
                <w:szCs w:val="22"/>
              </w:rPr>
            </w:pPr>
          </w:p>
        </w:tc>
        <w:tc>
          <w:tcPr>
            <w:tcW w:w="824" w:type="dxa"/>
          </w:tcPr>
          <w:p w14:paraId="5DE1C88F" w14:textId="77777777" w:rsidR="00630815" w:rsidRPr="00E47357" w:rsidRDefault="00630815" w:rsidP="00630815">
            <w:pPr>
              <w:spacing w:line="480" w:lineRule="auto"/>
              <w:jc w:val="both"/>
              <w:rPr>
                <w:rFonts w:cs="Arial"/>
                <w:szCs w:val="22"/>
              </w:rPr>
            </w:pPr>
          </w:p>
        </w:tc>
        <w:tc>
          <w:tcPr>
            <w:tcW w:w="825" w:type="dxa"/>
          </w:tcPr>
          <w:p w14:paraId="39D800DF" w14:textId="77777777" w:rsidR="00630815" w:rsidRPr="00E47357" w:rsidRDefault="00630815" w:rsidP="00630815">
            <w:pPr>
              <w:spacing w:line="480" w:lineRule="auto"/>
              <w:jc w:val="both"/>
              <w:rPr>
                <w:rFonts w:cs="Arial"/>
                <w:szCs w:val="22"/>
              </w:rPr>
            </w:pPr>
          </w:p>
        </w:tc>
        <w:tc>
          <w:tcPr>
            <w:tcW w:w="824" w:type="dxa"/>
          </w:tcPr>
          <w:p w14:paraId="2EA64C92" w14:textId="77777777" w:rsidR="00630815" w:rsidRPr="00E47357" w:rsidRDefault="00630815" w:rsidP="00630815">
            <w:pPr>
              <w:spacing w:line="480" w:lineRule="auto"/>
              <w:jc w:val="both"/>
              <w:rPr>
                <w:rFonts w:cs="Arial"/>
                <w:szCs w:val="22"/>
              </w:rPr>
            </w:pPr>
          </w:p>
        </w:tc>
        <w:tc>
          <w:tcPr>
            <w:tcW w:w="825" w:type="dxa"/>
          </w:tcPr>
          <w:p w14:paraId="3CD4438C" w14:textId="77777777" w:rsidR="00630815" w:rsidRPr="00E47357" w:rsidRDefault="00630815" w:rsidP="00630815">
            <w:pPr>
              <w:spacing w:line="480" w:lineRule="auto"/>
              <w:jc w:val="both"/>
              <w:rPr>
                <w:rFonts w:cs="Arial"/>
                <w:szCs w:val="22"/>
              </w:rPr>
            </w:pPr>
          </w:p>
        </w:tc>
        <w:tc>
          <w:tcPr>
            <w:tcW w:w="824" w:type="dxa"/>
          </w:tcPr>
          <w:p w14:paraId="363028C7" w14:textId="77777777" w:rsidR="00630815" w:rsidRPr="00E47357" w:rsidRDefault="00630815" w:rsidP="00630815">
            <w:pPr>
              <w:spacing w:line="480" w:lineRule="auto"/>
              <w:jc w:val="both"/>
              <w:rPr>
                <w:rFonts w:cs="Arial"/>
                <w:szCs w:val="22"/>
              </w:rPr>
            </w:pPr>
          </w:p>
        </w:tc>
        <w:tc>
          <w:tcPr>
            <w:tcW w:w="825" w:type="dxa"/>
          </w:tcPr>
          <w:p w14:paraId="709928BE" w14:textId="77777777" w:rsidR="00630815" w:rsidRPr="00E47357" w:rsidRDefault="00630815" w:rsidP="00630815">
            <w:pPr>
              <w:spacing w:line="480" w:lineRule="auto"/>
              <w:jc w:val="both"/>
              <w:rPr>
                <w:rFonts w:cs="Arial"/>
                <w:szCs w:val="22"/>
              </w:rPr>
            </w:pPr>
          </w:p>
        </w:tc>
        <w:tc>
          <w:tcPr>
            <w:tcW w:w="1366" w:type="dxa"/>
          </w:tcPr>
          <w:p w14:paraId="3EBCE1AE" w14:textId="77777777" w:rsidR="00630815" w:rsidRPr="00E47357" w:rsidRDefault="00630815" w:rsidP="00630815">
            <w:pPr>
              <w:spacing w:line="480" w:lineRule="auto"/>
              <w:jc w:val="both"/>
              <w:rPr>
                <w:rFonts w:cs="Arial"/>
                <w:szCs w:val="22"/>
              </w:rPr>
            </w:pPr>
          </w:p>
        </w:tc>
        <w:tc>
          <w:tcPr>
            <w:tcW w:w="1329" w:type="dxa"/>
          </w:tcPr>
          <w:p w14:paraId="6F2AB656" w14:textId="77777777" w:rsidR="00630815" w:rsidRPr="00E47357" w:rsidRDefault="00630815" w:rsidP="00630815">
            <w:pPr>
              <w:spacing w:line="480" w:lineRule="auto"/>
              <w:jc w:val="both"/>
              <w:rPr>
                <w:rFonts w:cs="Arial"/>
                <w:szCs w:val="22"/>
              </w:rPr>
            </w:pPr>
          </w:p>
        </w:tc>
      </w:tr>
      <w:tr w:rsidR="00630815" w:rsidRPr="00E47357" w14:paraId="24C3E2FF" w14:textId="77777777" w:rsidTr="00630815">
        <w:tc>
          <w:tcPr>
            <w:tcW w:w="1434" w:type="dxa"/>
          </w:tcPr>
          <w:p w14:paraId="63AE804C" w14:textId="77777777" w:rsidR="00630815" w:rsidRPr="00E47357" w:rsidRDefault="00630815" w:rsidP="00630815">
            <w:pPr>
              <w:spacing w:line="480" w:lineRule="auto"/>
              <w:jc w:val="both"/>
              <w:rPr>
                <w:rFonts w:cs="Arial"/>
                <w:szCs w:val="22"/>
              </w:rPr>
            </w:pPr>
          </w:p>
        </w:tc>
        <w:tc>
          <w:tcPr>
            <w:tcW w:w="824" w:type="dxa"/>
          </w:tcPr>
          <w:p w14:paraId="387CD6DA" w14:textId="77777777" w:rsidR="00630815" w:rsidRPr="00E47357" w:rsidRDefault="00630815" w:rsidP="00630815">
            <w:pPr>
              <w:spacing w:line="480" w:lineRule="auto"/>
              <w:jc w:val="both"/>
              <w:rPr>
                <w:rFonts w:cs="Arial"/>
                <w:szCs w:val="22"/>
              </w:rPr>
            </w:pPr>
          </w:p>
        </w:tc>
        <w:tc>
          <w:tcPr>
            <w:tcW w:w="824" w:type="dxa"/>
          </w:tcPr>
          <w:p w14:paraId="284B2A9C" w14:textId="77777777" w:rsidR="00630815" w:rsidRPr="00E47357" w:rsidRDefault="00630815" w:rsidP="00630815">
            <w:pPr>
              <w:spacing w:line="480" w:lineRule="auto"/>
              <w:jc w:val="both"/>
              <w:rPr>
                <w:rFonts w:cs="Arial"/>
                <w:szCs w:val="22"/>
              </w:rPr>
            </w:pPr>
          </w:p>
        </w:tc>
        <w:tc>
          <w:tcPr>
            <w:tcW w:w="825" w:type="dxa"/>
          </w:tcPr>
          <w:p w14:paraId="66AE6C19" w14:textId="77777777" w:rsidR="00630815" w:rsidRPr="00E47357" w:rsidRDefault="00630815" w:rsidP="00630815">
            <w:pPr>
              <w:spacing w:line="480" w:lineRule="auto"/>
              <w:jc w:val="both"/>
              <w:rPr>
                <w:rFonts w:cs="Arial"/>
                <w:szCs w:val="22"/>
              </w:rPr>
            </w:pPr>
          </w:p>
        </w:tc>
        <w:tc>
          <w:tcPr>
            <w:tcW w:w="824" w:type="dxa"/>
          </w:tcPr>
          <w:p w14:paraId="4C75FB95" w14:textId="77777777" w:rsidR="00630815" w:rsidRPr="00E47357" w:rsidRDefault="00630815" w:rsidP="00630815">
            <w:pPr>
              <w:spacing w:line="480" w:lineRule="auto"/>
              <w:jc w:val="both"/>
              <w:rPr>
                <w:rFonts w:cs="Arial"/>
                <w:szCs w:val="22"/>
              </w:rPr>
            </w:pPr>
          </w:p>
        </w:tc>
        <w:tc>
          <w:tcPr>
            <w:tcW w:w="825" w:type="dxa"/>
          </w:tcPr>
          <w:p w14:paraId="654170AC" w14:textId="77777777" w:rsidR="00630815" w:rsidRPr="00E47357" w:rsidRDefault="00630815" w:rsidP="00630815">
            <w:pPr>
              <w:spacing w:line="480" w:lineRule="auto"/>
              <w:jc w:val="both"/>
              <w:rPr>
                <w:rFonts w:cs="Arial"/>
                <w:szCs w:val="22"/>
              </w:rPr>
            </w:pPr>
          </w:p>
        </w:tc>
        <w:tc>
          <w:tcPr>
            <w:tcW w:w="824" w:type="dxa"/>
          </w:tcPr>
          <w:p w14:paraId="1A8C65C1" w14:textId="77777777" w:rsidR="00630815" w:rsidRPr="00E47357" w:rsidRDefault="00630815" w:rsidP="00630815">
            <w:pPr>
              <w:spacing w:line="480" w:lineRule="auto"/>
              <w:jc w:val="both"/>
              <w:rPr>
                <w:rFonts w:cs="Arial"/>
                <w:szCs w:val="22"/>
              </w:rPr>
            </w:pPr>
          </w:p>
        </w:tc>
        <w:tc>
          <w:tcPr>
            <w:tcW w:w="825" w:type="dxa"/>
          </w:tcPr>
          <w:p w14:paraId="17286CD7" w14:textId="77777777" w:rsidR="00630815" w:rsidRPr="00E47357" w:rsidRDefault="00630815" w:rsidP="00630815">
            <w:pPr>
              <w:spacing w:line="480" w:lineRule="auto"/>
              <w:jc w:val="both"/>
              <w:rPr>
                <w:rFonts w:cs="Arial"/>
                <w:szCs w:val="22"/>
              </w:rPr>
            </w:pPr>
          </w:p>
        </w:tc>
        <w:tc>
          <w:tcPr>
            <w:tcW w:w="1366" w:type="dxa"/>
          </w:tcPr>
          <w:p w14:paraId="04E431C6" w14:textId="77777777" w:rsidR="00630815" w:rsidRPr="00E47357" w:rsidRDefault="00630815" w:rsidP="00630815">
            <w:pPr>
              <w:spacing w:line="480" w:lineRule="auto"/>
              <w:jc w:val="both"/>
              <w:rPr>
                <w:rFonts w:cs="Arial"/>
                <w:szCs w:val="22"/>
              </w:rPr>
            </w:pPr>
          </w:p>
        </w:tc>
        <w:tc>
          <w:tcPr>
            <w:tcW w:w="1329" w:type="dxa"/>
          </w:tcPr>
          <w:p w14:paraId="41563F36" w14:textId="77777777" w:rsidR="00630815" w:rsidRPr="00E47357" w:rsidRDefault="00630815" w:rsidP="00630815">
            <w:pPr>
              <w:spacing w:line="480" w:lineRule="auto"/>
              <w:jc w:val="both"/>
              <w:rPr>
                <w:rFonts w:cs="Arial"/>
                <w:szCs w:val="22"/>
              </w:rPr>
            </w:pPr>
          </w:p>
        </w:tc>
      </w:tr>
      <w:tr w:rsidR="00630815" w:rsidRPr="00E47357" w14:paraId="528806CF" w14:textId="77777777" w:rsidTr="00630815">
        <w:tc>
          <w:tcPr>
            <w:tcW w:w="1434" w:type="dxa"/>
          </w:tcPr>
          <w:p w14:paraId="09E80517" w14:textId="77777777" w:rsidR="00630815" w:rsidRPr="00E47357" w:rsidRDefault="00630815" w:rsidP="00630815">
            <w:pPr>
              <w:spacing w:line="480" w:lineRule="auto"/>
              <w:jc w:val="both"/>
              <w:rPr>
                <w:rFonts w:cs="Arial"/>
                <w:szCs w:val="22"/>
              </w:rPr>
            </w:pPr>
          </w:p>
        </w:tc>
        <w:tc>
          <w:tcPr>
            <w:tcW w:w="824" w:type="dxa"/>
          </w:tcPr>
          <w:p w14:paraId="2517FC87" w14:textId="77777777" w:rsidR="00630815" w:rsidRPr="00E47357" w:rsidRDefault="00630815" w:rsidP="00630815">
            <w:pPr>
              <w:spacing w:line="480" w:lineRule="auto"/>
              <w:jc w:val="both"/>
              <w:rPr>
                <w:rFonts w:cs="Arial"/>
                <w:szCs w:val="22"/>
              </w:rPr>
            </w:pPr>
          </w:p>
        </w:tc>
        <w:tc>
          <w:tcPr>
            <w:tcW w:w="824" w:type="dxa"/>
          </w:tcPr>
          <w:p w14:paraId="243F9139" w14:textId="77777777" w:rsidR="00630815" w:rsidRPr="00E47357" w:rsidRDefault="00630815" w:rsidP="00630815">
            <w:pPr>
              <w:spacing w:line="480" w:lineRule="auto"/>
              <w:jc w:val="both"/>
              <w:rPr>
                <w:rFonts w:cs="Arial"/>
                <w:szCs w:val="22"/>
              </w:rPr>
            </w:pPr>
          </w:p>
        </w:tc>
        <w:tc>
          <w:tcPr>
            <w:tcW w:w="825" w:type="dxa"/>
          </w:tcPr>
          <w:p w14:paraId="35B30ACE" w14:textId="77777777" w:rsidR="00630815" w:rsidRPr="00E47357" w:rsidRDefault="00630815" w:rsidP="00630815">
            <w:pPr>
              <w:spacing w:line="480" w:lineRule="auto"/>
              <w:jc w:val="both"/>
              <w:rPr>
                <w:rFonts w:cs="Arial"/>
                <w:szCs w:val="22"/>
              </w:rPr>
            </w:pPr>
          </w:p>
        </w:tc>
        <w:tc>
          <w:tcPr>
            <w:tcW w:w="824" w:type="dxa"/>
          </w:tcPr>
          <w:p w14:paraId="30B2452C" w14:textId="77777777" w:rsidR="00630815" w:rsidRPr="00E47357" w:rsidRDefault="00630815" w:rsidP="00630815">
            <w:pPr>
              <w:spacing w:line="480" w:lineRule="auto"/>
              <w:jc w:val="both"/>
              <w:rPr>
                <w:rFonts w:cs="Arial"/>
                <w:szCs w:val="22"/>
              </w:rPr>
            </w:pPr>
          </w:p>
        </w:tc>
        <w:tc>
          <w:tcPr>
            <w:tcW w:w="825" w:type="dxa"/>
          </w:tcPr>
          <w:p w14:paraId="421475A3" w14:textId="77777777" w:rsidR="00630815" w:rsidRPr="00E47357" w:rsidRDefault="00630815" w:rsidP="00630815">
            <w:pPr>
              <w:spacing w:line="480" w:lineRule="auto"/>
              <w:jc w:val="both"/>
              <w:rPr>
                <w:rFonts w:cs="Arial"/>
                <w:szCs w:val="22"/>
              </w:rPr>
            </w:pPr>
          </w:p>
        </w:tc>
        <w:tc>
          <w:tcPr>
            <w:tcW w:w="824" w:type="dxa"/>
          </w:tcPr>
          <w:p w14:paraId="25F1C116" w14:textId="77777777" w:rsidR="00630815" w:rsidRPr="00E47357" w:rsidRDefault="00630815" w:rsidP="00630815">
            <w:pPr>
              <w:spacing w:line="480" w:lineRule="auto"/>
              <w:jc w:val="both"/>
              <w:rPr>
                <w:rFonts w:cs="Arial"/>
                <w:szCs w:val="22"/>
              </w:rPr>
            </w:pPr>
          </w:p>
        </w:tc>
        <w:tc>
          <w:tcPr>
            <w:tcW w:w="825" w:type="dxa"/>
          </w:tcPr>
          <w:p w14:paraId="46893EC9" w14:textId="77777777" w:rsidR="00630815" w:rsidRPr="00E47357" w:rsidRDefault="00630815" w:rsidP="00630815">
            <w:pPr>
              <w:spacing w:line="480" w:lineRule="auto"/>
              <w:jc w:val="both"/>
              <w:rPr>
                <w:rFonts w:cs="Arial"/>
                <w:szCs w:val="22"/>
              </w:rPr>
            </w:pPr>
          </w:p>
        </w:tc>
        <w:tc>
          <w:tcPr>
            <w:tcW w:w="1366" w:type="dxa"/>
          </w:tcPr>
          <w:p w14:paraId="1A3A7E09" w14:textId="77777777" w:rsidR="00630815" w:rsidRPr="00E47357" w:rsidRDefault="00630815" w:rsidP="00630815">
            <w:pPr>
              <w:spacing w:line="480" w:lineRule="auto"/>
              <w:jc w:val="both"/>
              <w:rPr>
                <w:rFonts w:cs="Arial"/>
                <w:szCs w:val="22"/>
              </w:rPr>
            </w:pPr>
          </w:p>
        </w:tc>
        <w:tc>
          <w:tcPr>
            <w:tcW w:w="1329" w:type="dxa"/>
          </w:tcPr>
          <w:p w14:paraId="5101F104" w14:textId="77777777" w:rsidR="00630815" w:rsidRPr="00E47357" w:rsidRDefault="00630815" w:rsidP="00630815">
            <w:pPr>
              <w:spacing w:line="480" w:lineRule="auto"/>
              <w:jc w:val="both"/>
              <w:rPr>
                <w:rFonts w:cs="Arial"/>
                <w:szCs w:val="22"/>
              </w:rPr>
            </w:pPr>
          </w:p>
        </w:tc>
      </w:tr>
      <w:tr w:rsidR="00630815" w:rsidRPr="00E47357" w14:paraId="2DE271FF" w14:textId="77777777" w:rsidTr="00630815">
        <w:tc>
          <w:tcPr>
            <w:tcW w:w="1434" w:type="dxa"/>
          </w:tcPr>
          <w:p w14:paraId="477A23AB" w14:textId="77777777" w:rsidR="00630815" w:rsidRPr="00E47357" w:rsidRDefault="00630815" w:rsidP="00630815">
            <w:pPr>
              <w:spacing w:line="480" w:lineRule="auto"/>
              <w:jc w:val="both"/>
              <w:rPr>
                <w:rFonts w:cs="Arial"/>
                <w:szCs w:val="22"/>
              </w:rPr>
            </w:pPr>
          </w:p>
        </w:tc>
        <w:tc>
          <w:tcPr>
            <w:tcW w:w="824" w:type="dxa"/>
          </w:tcPr>
          <w:p w14:paraId="33B72340" w14:textId="77777777" w:rsidR="00630815" w:rsidRPr="00E47357" w:rsidRDefault="00630815" w:rsidP="00630815">
            <w:pPr>
              <w:spacing w:line="480" w:lineRule="auto"/>
              <w:jc w:val="both"/>
              <w:rPr>
                <w:rFonts w:cs="Arial"/>
                <w:szCs w:val="22"/>
              </w:rPr>
            </w:pPr>
          </w:p>
        </w:tc>
        <w:tc>
          <w:tcPr>
            <w:tcW w:w="824" w:type="dxa"/>
          </w:tcPr>
          <w:p w14:paraId="13D016B5" w14:textId="77777777" w:rsidR="00630815" w:rsidRPr="00E47357" w:rsidRDefault="00630815" w:rsidP="00630815">
            <w:pPr>
              <w:spacing w:line="480" w:lineRule="auto"/>
              <w:jc w:val="both"/>
              <w:rPr>
                <w:rFonts w:cs="Arial"/>
                <w:szCs w:val="22"/>
              </w:rPr>
            </w:pPr>
          </w:p>
        </w:tc>
        <w:tc>
          <w:tcPr>
            <w:tcW w:w="825" w:type="dxa"/>
          </w:tcPr>
          <w:p w14:paraId="3103EA08" w14:textId="77777777" w:rsidR="00630815" w:rsidRPr="00E47357" w:rsidRDefault="00630815" w:rsidP="00630815">
            <w:pPr>
              <w:spacing w:line="480" w:lineRule="auto"/>
              <w:jc w:val="both"/>
              <w:rPr>
                <w:rFonts w:cs="Arial"/>
                <w:szCs w:val="22"/>
              </w:rPr>
            </w:pPr>
          </w:p>
        </w:tc>
        <w:tc>
          <w:tcPr>
            <w:tcW w:w="824" w:type="dxa"/>
          </w:tcPr>
          <w:p w14:paraId="7E360B4C" w14:textId="77777777" w:rsidR="00630815" w:rsidRPr="00E47357" w:rsidRDefault="00630815" w:rsidP="00630815">
            <w:pPr>
              <w:spacing w:line="480" w:lineRule="auto"/>
              <w:jc w:val="both"/>
              <w:rPr>
                <w:rFonts w:cs="Arial"/>
                <w:szCs w:val="22"/>
              </w:rPr>
            </w:pPr>
          </w:p>
        </w:tc>
        <w:tc>
          <w:tcPr>
            <w:tcW w:w="825" w:type="dxa"/>
          </w:tcPr>
          <w:p w14:paraId="7A5C4D01" w14:textId="77777777" w:rsidR="00630815" w:rsidRPr="00E47357" w:rsidRDefault="00630815" w:rsidP="00630815">
            <w:pPr>
              <w:spacing w:line="480" w:lineRule="auto"/>
              <w:jc w:val="both"/>
              <w:rPr>
                <w:rFonts w:cs="Arial"/>
                <w:szCs w:val="22"/>
              </w:rPr>
            </w:pPr>
          </w:p>
        </w:tc>
        <w:tc>
          <w:tcPr>
            <w:tcW w:w="824" w:type="dxa"/>
          </w:tcPr>
          <w:p w14:paraId="42031CDE" w14:textId="77777777" w:rsidR="00630815" w:rsidRPr="00E47357" w:rsidRDefault="00630815" w:rsidP="00630815">
            <w:pPr>
              <w:spacing w:line="480" w:lineRule="auto"/>
              <w:jc w:val="both"/>
              <w:rPr>
                <w:rFonts w:cs="Arial"/>
                <w:szCs w:val="22"/>
              </w:rPr>
            </w:pPr>
          </w:p>
        </w:tc>
        <w:tc>
          <w:tcPr>
            <w:tcW w:w="825" w:type="dxa"/>
          </w:tcPr>
          <w:p w14:paraId="0C775415" w14:textId="77777777" w:rsidR="00630815" w:rsidRPr="00E47357" w:rsidRDefault="00630815" w:rsidP="00630815">
            <w:pPr>
              <w:spacing w:line="480" w:lineRule="auto"/>
              <w:jc w:val="both"/>
              <w:rPr>
                <w:rFonts w:cs="Arial"/>
                <w:szCs w:val="22"/>
              </w:rPr>
            </w:pPr>
          </w:p>
        </w:tc>
        <w:tc>
          <w:tcPr>
            <w:tcW w:w="1366" w:type="dxa"/>
          </w:tcPr>
          <w:p w14:paraId="58E15E87" w14:textId="77777777" w:rsidR="00630815" w:rsidRPr="00E47357" w:rsidRDefault="00630815" w:rsidP="00630815">
            <w:pPr>
              <w:spacing w:line="480" w:lineRule="auto"/>
              <w:jc w:val="both"/>
              <w:rPr>
                <w:rFonts w:cs="Arial"/>
                <w:szCs w:val="22"/>
              </w:rPr>
            </w:pPr>
          </w:p>
        </w:tc>
        <w:tc>
          <w:tcPr>
            <w:tcW w:w="1329" w:type="dxa"/>
          </w:tcPr>
          <w:p w14:paraId="58F44406" w14:textId="77777777" w:rsidR="00630815" w:rsidRPr="00E47357" w:rsidRDefault="00630815" w:rsidP="00630815">
            <w:pPr>
              <w:spacing w:line="480" w:lineRule="auto"/>
              <w:jc w:val="both"/>
              <w:rPr>
                <w:rFonts w:cs="Arial"/>
                <w:szCs w:val="22"/>
              </w:rPr>
            </w:pPr>
          </w:p>
        </w:tc>
      </w:tr>
      <w:tr w:rsidR="00630815" w:rsidRPr="00E47357" w14:paraId="75AC36D1" w14:textId="77777777" w:rsidTr="00630815">
        <w:tc>
          <w:tcPr>
            <w:tcW w:w="1434" w:type="dxa"/>
          </w:tcPr>
          <w:p w14:paraId="633C18FA" w14:textId="77777777" w:rsidR="00630815" w:rsidRPr="00E47357" w:rsidRDefault="00630815" w:rsidP="00630815">
            <w:pPr>
              <w:spacing w:line="480" w:lineRule="auto"/>
              <w:jc w:val="both"/>
              <w:rPr>
                <w:rFonts w:cs="Arial"/>
                <w:szCs w:val="22"/>
              </w:rPr>
            </w:pPr>
          </w:p>
        </w:tc>
        <w:tc>
          <w:tcPr>
            <w:tcW w:w="824" w:type="dxa"/>
          </w:tcPr>
          <w:p w14:paraId="13972AC1" w14:textId="77777777" w:rsidR="00630815" w:rsidRPr="00E47357" w:rsidRDefault="00630815" w:rsidP="00630815">
            <w:pPr>
              <w:spacing w:line="480" w:lineRule="auto"/>
              <w:jc w:val="both"/>
              <w:rPr>
                <w:rFonts w:cs="Arial"/>
                <w:szCs w:val="22"/>
              </w:rPr>
            </w:pPr>
          </w:p>
        </w:tc>
        <w:tc>
          <w:tcPr>
            <w:tcW w:w="824" w:type="dxa"/>
          </w:tcPr>
          <w:p w14:paraId="294FF23A" w14:textId="77777777" w:rsidR="00630815" w:rsidRPr="00E47357" w:rsidRDefault="00630815" w:rsidP="00630815">
            <w:pPr>
              <w:spacing w:line="480" w:lineRule="auto"/>
              <w:jc w:val="both"/>
              <w:rPr>
                <w:rFonts w:cs="Arial"/>
                <w:szCs w:val="22"/>
              </w:rPr>
            </w:pPr>
          </w:p>
        </w:tc>
        <w:tc>
          <w:tcPr>
            <w:tcW w:w="825" w:type="dxa"/>
          </w:tcPr>
          <w:p w14:paraId="7B0C52D0" w14:textId="77777777" w:rsidR="00630815" w:rsidRPr="00E47357" w:rsidRDefault="00630815" w:rsidP="00630815">
            <w:pPr>
              <w:spacing w:line="480" w:lineRule="auto"/>
              <w:jc w:val="both"/>
              <w:rPr>
                <w:rFonts w:cs="Arial"/>
                <w:szCs w:val="22"/>
              </w:rPr>
            </w:pPr>
          </w:p>
        </w:tc>
        <w:tc>
          <w:tcPr>
            <w:tcW w:w="824" w:type="dxa"/>
          </w:tcPr>
          <w:p w14:paraId="22D1FB29" w14:textId="77777777" w:rsidR="00630815" w:rsidRPr="00E47357" w:rsidRDefault="00630815" w:rsidP="00630815">
            <w:pPr>
              <w:spacing w:line="480" w:lineRule="auto"/>
              <w:jc w:val="both"/>
              <w:rPr>
                <w:rFonts w:cs="Arial"/>
                <w:szCs w:val="22"/>
              </w:rPr>
            </w:pPr>
          </w:p>
        </w:tc>
        <w:tc>
          <w:tcPr>
            <w:tcW w:w="825" w:type="dxa"/>
          </w:tcPr>
          <w:p w14:paraId="6C9D28A3" w14:textId="77777777" w:rsidR="00630815" w:rsidRPr="00E47357" w:rsidRDefault="00630815" w:rsidP="00630815">
            <w:pPr>
              <w:spacing w:line="480" w:lineRule="auto"/>
              <w:jc w:val="both"/>
              <w:rPr>
                <w:rFonts w:cs="Arial"/>
                <w:szCs w:val="22"/>
              </w:rPr>
            </w:pPr>
          </w:p>
        </w:tc>
        <w:tc>
          <w:tcPr>
            <w:tcW w:w="824" w:type="dxa"/>
          </w:tcPr>
          <w:p w14:paraId="642CDFC3" w14:textId="77777777" w:rsidR="00630815" w:rsidRPr="00E47357" w:rsidRDefault="00630815" w:rsidP="00630815">
            <w:pPr>
              <w:spacing w:line="480" w:lineRule="auto"/>
              <w:jc w:val="both"/>
              <w:rPr>
                <w:rFonts w:cs="Arial"/>
                <w:szCs w:val="22"/>
              </w:rPr>
            </w:pPr>
          </w:p>
        </w:tc>
        <w:tc>
          <w:tcPr>
            <w:tcW w:w="825" w:type="dxa"/>
          </w:tcPr>
          <w:p w14:paraId="28912112" w14:textId="77777777" w:rsidR="00630815" w:rsidRPr="00E47357" w:rsidRDefault="00630815" w:rsidP="00630815">
            <w:pPr>
              <w:spacing w:line="480" w:lineRule="auto"/>
              <w:jc w:val="both"/>
              <w:rPr>
                <w:rFonts w:cs="Arial"/>
                <w:szCs w:val="22"/>
              </w:rPr>
            </w:pPr>
          </w:p>
        </w:tc>
        <w:tc>
          <w:tcPr>
            <w:tcW w:w="1366" w:type="dxa"/>
          </w:tcPr>
          <w:p w14:paraId="62AE7239" w14:textId="77777777" w:rsidR="00630815" w:rsidRPr="00E47357" w:rsidRDefault="00630815" w:rsidP="00630815">
            <w:pPr>
              <w:spacing w:line="480" w:lineRule="auto"/>
              <w:jc w:val="both"/>
              <w:rPr>
                <w:rFonts w:cs="Arial"/>
                <w:szCs w:val="22"/>
              </w:rPr>
            </w:pPr>
          </w:p>
        </w:tc>
        <w:tc>
          <w:tcPr>
            <w:tcW w:w="1329" w:type="dxa"/>
          </w:tcPr>
          <w:p w14:paraId="5960E7DF" w14:textId="77777777" w:rsidR="00630815" w:rsidRPr="00E47357" w:rsidRDefault="00630815" w:rsidP="00630815">
            <w:pPr>
              <w:spacing w:line="480" w:lineRule="auto"/>
              <w:jc w:val="both"/>
              <w:rPr>
                <w:rFonts w:cs="Arial"/>
                <w:szCs w:val="22"/>
              </w:rPr>
            </w:pPr>
          </w:p>
        </w:tc>
      </w:tr>
    </w:tbl>
    <w:p w14:paraId="6ABFE3D6" w14:textId="77777777" w:rsidR="00630815" w:rsidRDefault="00630815" w:rsidP="00630815">
      <w:pPr>
        <w:jc w:val="both"/>
        <w:rPr>
          <w:rFonts w:cs="Arial"/>
          <w:szCs w:val="22"/>
        </w:rPr>
      </w:pPr>
    </w:p>
    <w:p w14:paraId="5E9488F1" w14:textId="77777777" w:rsidR="00630815" w:rsidRDefault="00630815" w:rsidP="00630815">
      <w:pPr>
        <w:jc w:val="both"/>
        <w:rPr>
          <w:rFonts w:cs="Arial"/>
          <w:szCs w:val="22"/>
        </w:rPr>
      </w:pPr>
    </w:p>
    <w:p w14:paraId="03567D97" w14:textId="77777777" w:rsidR="00630815" w:rsidRDefault="00630815" w:rsidP="00630815">
      <w:pPr>
        <w:jc w:val="both"/>
        <w:rPr>
          <w:rFonts w:cs="Arial"/>
          <w:szCs w:val="22"/>
        </w:rPr>
      </w:pPr>
    </w:p>
    <w:p w14:paraId="281CBCE2"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7186F853" w14:textId="77777777" w:rsidR="00630815" w:rsidRDefault="00630815" w:rsidP="00630815">
      <w:pPr>
        <w:jc w:val="both"/>
        <w:rPr>
          <w:rFonts w:cs="Arial"/>
          <w:szCs w:val="22"/>
        </w:rPr>
      </w:pPr>
    </w:p>
    <w:p w14:paraId="61F17A44"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07EC751F" w14:textId="77777777" w:rsidR="00630815" w:rsidRDefault="00630815" w:rsidP="00630815">
      <w:pPr>
        <w:jc w:val="both"/>
        <w:rPr>
          <w:rFonts w:cs="Arial"/>
          <w:szCs w:val="22"/>
        </w:rPr>
      </w:pPr>
    </w:p>
    <w:p w14:paraId="1555E7C1" w14:textId="77777777" w:rsidR="00630815" w:rsidRDefault="00630815" w:rsidP="00630815">
      <w:pPr>
        <w:jc w:val="both"/>
        <w:rPr>
          <w:rFonts w:cs="Arial"/>
          <w:szCs w:val="22"/>
        </w:rPr>
      </w:pPr>
      <w:r w:rsidRPr="000B55D2">
        <w:rPr>
          <w:rFonts w:cs="Arial"/>
          <w:b/>
          <w:szCs w:val="22"/>
        </w:rPr>
        <w:t>Date of Authorisation:</w:t>
      </w:r>
      <w:r>
        <w:rPr>
          <w:rFonts w:cs="Arial"/>
          <w:szCs w:val="22"/>
        </w:rPr>
        <w:tab/>
        <w:t>______________________________</w:t>
      </w:r>
    </w:p>
    <w:p w14:paraId="1BA88127" w14:textId="77777777" w:rsidR="00630815" w:rsidRDefault="00630815" w:rsidP="00630815">
      <w:pPr>
        <w:jc w:val="both"/>
        <w:rPr>
          <w:rFonts w:cs="Arial"/>
          <w:szCs w:val="22"/>
        </w:rPr>
      </w:pPr>
    </w:p>
    <w:p w14:paraId="2A6F64D3" w14:textId="77777777" w:rsidR="00AB61C4" w:rsidRDefault="00AB61C4">
      <w:pPr>
        <w:rPr>
          <w:rFonts w:cs="Arial"/>
          <w:b/>
          <w:color w:val="auto"/>
          <w:sz w:val="24"/>
        </w:rPr>
      </w:pPr>
      <w:bookmarkStart w:id="101" w:name="_Toc89591367"/>
      <w:r>
        <w:br w:type="page"/>
      </w:r>
    </w:p>
    <w:p w14:paraId="0E7BBA36" w14:textId="77777777" w:rsidR="00630815" w:rsidRDefault="00630815" w:rsidP="00AB61C4">
      <w:pPr>
        <w:pStyle w:val="Heading2"/>
        <w:jc w:val="center"/>
      </w:pPr>
      <w:bookmarkStart w:id="102" w:name="_Toc82509616"/>
      <w:r>
        <w:lastRenderedPageBreak/>
        <w:t>Cleaning and Sanitation – Walls, Floors and Surfaces</w:t>
      </w:r>
      <w:bookmarkEnd w:id="101"/>
      <w:bookmarkEnd w:id="102"/>
    </w:p>
    <w:p w14:paraId="3BA36F00" w14:textId="77777777" w:rsidR="00630815" w:rsidRDefault="00630815" w:rsidP="00630815">
      <w:pPr>
        <w:jc w:val="both"/>
        <w:rPr>
          <w:rFonts w:cs="Arial"/>
          <w:szCs w:val="22"/>
        </w:rPr>
      </w:pPr>
    </w:p>
    <w:p w14:paraId="07E6347C" w14:textId="77777777" w:rsidR="00630815" w:rsidRDefault="00630815" w:rsidP="00630815">
      <w:pPr>
        <w:jc w:val="both"/>
        <w:rPr>
          <w:rFonts w:cs="Arial"/>
          <w:szCs w:val="22"/>
        </w:rPr>
      </w:pPr>
    </w:p>
    <w:p w14:paraId="25783897" w14:textId="77777777" w:rsidR="00630815" w:rsidRDefault="00630815" w:rsidP="00630815">
      <w:pPr>
        <w:jc w:val="both"/>
        <w:rPr>
          <w:rFonts w:cs="Arial"/>
          <w:szCs w:val="22"/>
        </w:rPr>
      </w:pPr>
    </w:p>
    <w:p w14:paraId="101FAD89" w14:textId="77777777" w:rsidR="00630815" w:rsidRDefault="00630815" w:rsidP="00630815">
      <w:pPr>
        <w:jc w:val="both"/>
        <w:rPr>
          <w:rFonts w:cs="Arial"/>
          <w:szCs w:val="22"/>
        </w:rPr>
      </w:pPr>
    </w:p>
    <w:p w14:paraId="2A51087C"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01BF3ADE" w14:textId="77777777" w:rsidR="00630815" w:rsidRDefault="00630815" w:rsidP="00630815">
      <w:pPr>
        <w:jc w:val="both"/>
        <w:rPr>
          <w:rFonts w:cs="Arial"/>
          <w:szCs w:val="22"/>
        </w:rPr>
      </w:pPr>
    </w:p>
    <w:p w14:paraId="20420482"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1FB3A900" w14:textId="77777777" w:rsidR="00630815" w:rsidRDefault="00630815" w:rsidP="00630815">
      <w:pPr>
        <w:jc w:val="both"/>
        <w:rPr>
          <w:rFonts w:cs="Arial"/>
          <w:szCs w:val="22"/>
        </w:rPr>
      </w:pPr>
    </w:p>
    <w:p w14:paraId="4A673134" w14:textId="77777777" w:rsidR="00630815" w:rsidRDefault="00630815" w:rsidP="00630815">
      <w:pPr>
        <w:jc w:val="both"/>
        <w:rPr>
          <w:rFonts w:cs="Arial"/>
          <w:szCs w:val="22"/>
        </w:rPr>
      </w:pPr>
    </w:p>
    <w:p w14:paraId="73D76750" w14:textId="77777777" w:rsidR="00630815" w:rsidRDefault="00630815" w:rsidP="00630815">
      <w:pPr>
        <w:jc w:val="both"/>
        <w:rPr>
          <w:rFonts w:cs="Arial"/>
          <w:szCs w:val="22"/>
        </w:rPr>
      </w:pPr>
    </w:p>
    <w:p w14:paraId="29A35695" w14:textId="77777777" w:rsidR="00630815" w:rsidRDefault="00630815" w:rsidP="00630815">
      <w:pPr>
        <w:jc w:val="both"/>
        <w:rPr>
          <w:rFonts w:cs="Arial"/>
          <w:szCs w:val="22"/>
        </w:rPr>
      </w:pPr>
      <w:r w:rsidRPr="00DF75DB">
        <w:rPr>
          <w:rFonts w:cs="Arial"/>
          <w:b/>
          <w:sz w:val="28"/>
          <w:szCs w:val="22"/>
        </w:rPr>
        <w:t>Week Commencing</w:t>
      </w:r>
      <w:r>
        <w:rPr>
          <w:rFonts w:cs="Arial"/>
          <w:szCs w:val="22"/>
        </w:rPr>
        <w:t>:</w:t>
      </w:r>
      <w:r>
        <w:rPr>
          <w:rFonts w:cs="Arial"/>
          <w:szCs w:val="22"/>
        </w:rPr>
        <w:tab/>
        <w:t>____________________________________________</w:t>
      </w:r>
    </w:p>
    <w:p w14:paraId="7A3D68F8" w14:textId="77777777" w:rsidR="00630815" w:rsidRDefault="00630815" w:rsidP="00630815">
      <w:pPr>
        <w:jc w:val="both"/>
        <w:rPr>
          <w:rFonts w:cs="Arial"/>
          <w:szCs w:val="22"/>
        </w:rPr>
      </w:pPr>
    </w:p>
    <w:p w14:paraId="20F0DFF1" w14:textId="77777777" w:rsidR="00630815" w:rsidRDefault="00630815" w:rsidP="00630815">
      <w:pPr>
        <w:jc w:val="both"/>
        <w:rPr>
          <w:rFonts w:cs="Arial"/>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824"/>
        <w:gridCol w:w="824"/>
        <w:gridCol w:w="825"/>
        <w:gridCol w:w="824"/>
        <w:gridCol w:w="825"/>
        <w:gridCol w:w="824"/>
        <w:gridCol w:w="825"/>
        <w:gridCol w:w="1366"/>
        <w:gridCol w:w="1329"/>
      </w:tblGrid>
      <w:tr w:rsidR="00630815" w:rsidRPr="00E47357" w14:paraId="44575B9E" w14:textId="77777777" w:rsidTr="00630815">
        <w:tc>
          <w:tcPr>
            <w:tcW w:w="1434" w:type="dxa"/>
            <w:shd w:val="clear" w:color="auto" w:fill="000000"/>
          </w:tcPr>
          <w:p w14:paraId="53CBDF1D" w14:textId="77777777" w:rsidR="00630815" w:rsidRPr="00E47357" w:rsidRDefault="00630815" w:rsidP="00630815">
            <w:pPr>
              <w:jc w:val="center"/>
              <w:rPr>
                <w:rFonts w:cs="Arial"/>
                <w:b/>
                <w:color w:val="FFFFFF"/>
                <w:szCs w:val="22"/>
              </w:rPr>
            </w:pPr>
            <w:r w:rsidRPr="00E47357">
              <w:rPr>
                <w:rFonts w:cs="Arial"/>
                <w:b/>
                <w:color w:val="FFFFFF"/>
                <w:szCs w:val="22"/>
              </w:rPr>
              <w:t>Location</w:t>
            </w:r>
          </w:p>
        </w:tc>
        <w:tc>
          <w:tcPr>
            <w:tcW w:w="824" w:type="dxa"/>
            <w:shd w:val="clear" w:color="auto" w:fill="000000"/>
          </w:tcPr>
          <w:p w14:paraId="4F3B4F13" w14:textId="77777777" w:rsidR="00630815" w:rsidRPr="00E47357" w:rsidRDefault="00630815" w:rsidP="00630815">
            <w:pPr>
              <w:jc w:val="center"/>
              <w:rPr>
                <w:rFonts w:cs="Arial"/>
                <w:b/>
                <w:color w:val="FFFFFF"/>
                <w:szCs w:val="22"/>
              </w:rPr>
            </w:pPr>
            <w:r w:rsidRPr="00E47357">
              <w:rPr>
                <w:rFonts w:cs="Arial"/>
                <w:b/>
                <w:color w:val="FFFFFF"/>
                <w:szCs w:val="22"/>
              </w:rPr>
              <w:t>Mon</w:t>
            </w:r>
          </w:p>
        </w:tc>
        <w:tc>
          <w:tcPr>
            <w:tcW w:w="824" w:type="dxa"/>
            <w:shd w:val="clear" w:color="auto" w:fill="000000"/>
          </w:tcPr>
          <w:p w14:paraId="31556930" w14:textId="77777777" w:rsidR="00630815" w:rsidRPr="00E47357" w:rsidRDefault="00630815" w:rsidP="00630815">
            <w:pPr>
              <w:jc w:val="center"/>
              <w:rPr>
                <w:rFonts w:cs="Arial"/>
                <w:b/>
                <w:color w:val="FFFFFF"/>
                <w:szCs w:val="22"/>
              </w:rPr>
            </w:pPr>
            <w:r w:rsidRPr="00E47357">
              <w:rPr>
                <w:rFonts w:cs="Arial"/>
                <w:b/>
                <w:color w:val="FFFFFF"/>
                <w:szCs w:val="22"/>
              </w:rPr>
              <w:t>Tue</w:t>
            </w:r>
          </w:p>
        </w:tc>
        <w:tc>
          <w:tcPr>
            <w:tcW w:w="825" w:type="dxa"/>
            <w:shd w:val="clear" w:color="auto" w:fill="000000"/>
          </w:tcPr>
          <w:p w14:paraId="34B135BF" w14:textId="77777777" w:rsidR="00630815" w:rsidRPr="00E47357" w:rsidRDefault="00630815" w:rsidP="00630815">
            <w:pPr>
              <w:jc w:val="center"/>
              <w:rPr>
                <w:rFonts w:cs="Arial"/>
                <w:b/>
                <w:color w:val="FFFFFF"/>
                <w:szCs w:val="22"/>
              </w:rPr>
            </w:pPr>
            <w:r w:rsidRPr="00E47357">
              <w:rPr>
                <w:rFonts w:cs="Arial"/>
                <w:b/>
                <w:color w:val="FFFFFF"/>
                <w:szCs w:val="22"/>
              </w:rPr>
              <w:t>Wed</w:t>
            </w:r>
          </w:p>
        </w:tc>
        <w:tc>
          <w:tcPr>
            <w:tcW w:w="824" w:type="dxa"/>
            <w:shd w:val="clear" w:color="auto" w:fill="000000"/>
          </w:tcPr>
          <w:p w14:paraId="0D67BC07" w14:textId="77777777" w:rsidR="00630815" w:rsidRPr="00E47357" w:rsidRDefault="00630815" w:rsidP="00630815">
            <w:pPr>
              <w:jc w:val="center"/>
              <w:rPr>
                <w:rFonts w:cs="Arial"/>
                <w:b/>
                <w:color w:val="FFFFFF"/>
                <w:szCs w:val="22"/>
              </w:rPr>
            </w:pPr>
            <w:r w:rsidRPr="00E47357">
              <w:rPr>
                <w:rFonts w:cs="Arial"/>
                <w:b/>
                <w:color w:val="FFFFFF"/>
                <w:szCs w:val="22"/>
              </w:rPr>
              <w:t>Thu</w:t>
            </w:r>
          </w:p>
        </w:tc>
        <w:tc>
          <w:tcPr>
            <w:tcW w:w="825" w:type="dxa"/>
            <w:shd w:val="clear" w:color="auto" w:fill="000000"/>
          </w:tcPr>
          <w:p w14:paraId="5FA511A3" w14:textId="77777777" w:rsidR="00630815" w:rsidRPr="00E47357" w:rsidRDefault="00630815" w:rsidP="00630815">
            <w:pPr>
              <w:jc w:val="center"/>
              <w:rPr>
                <w:rFonts w:cs="Arial"/>
                <w:b/>
                <w:color w:val="FFFFFF"/>
                <w:szCs w:val="22"/>
              </w:rPr>
            </w:pPr>
            <w:r w:rsidRPr="00E47357">
              <w:rPr>
                <w:rFonts w:cs="Arial"/>
                <w:b/>
                <w:color w:val="FFFFFF"/>
                <w:szCs w:val="22"/>
              </w:rPr>
              <w:t>Fri</w:t>
            </w:r>
          </w:p>
        </w:tc>
        <w:tc>
          <w:tcPr>
            <w:tcW w:w="824" w:type="dxa"/>
            <w:shd w:val="clear" w:color="auto" w:fill="000000"/>
          </w:tcPr>
          <w:p w14:paraId="5AA283CA" w14:textId="77777777" w:rsidR="00630815" w:rsidRPr="00E47357" w:rsidRDefault="00630815" w:rsidP="00630815">
            <w:pPr>
              <w:jc w:val="center"/>
              <w:rPr>
                <w:rFonts w:cs="Arial"/>
                <w:b/>
                <w:color w:val="FFFFFF"/>
                <w:szCs w:val="22"/>
              </w:rPr>
            </w:pPr>
            <w:r w:rsidRPr="00E47357">
              <w:rPr>
                <w:rFonts w:cs="Arial"/>
                <w:b/>
                <w:color w:val="FFFFFF"/>
                <w:szCs w:val="22"/>
              </w:rPr>
              <w:t>Sat</w:t>
            </w:r>
          </w:p>
        </w:tc>
        <w:tc>
          <w:tcPr>
            <w:tcW w:w="825" w:type="dxa"/>
            <w:shd w:val="clear" w:color="auto" w:fill="000000"/>
          </w:tcPr>
          <w:p w14:paraId="27A6B39A" w14:textId="77777777" w:rsidR="00630815" w:rsidRPr="00E47357" w:rsidRDefault="00630815" w:rsidP="00630815">
            <w:pPr>
              <w:jc w:val="center"/>
              <w:rPr>
                <w:rFonts w:cs="Arial"/>
                <w:b/>
                <w:color w:val="FFFFFF"/>
                <w:szCs w:val="22"/>
              </w:rPr>
            </w:pPr>
            <w:r w:rsidRPr="00E47357">
              <w:rPr>
                <w:rFonts w:cs="Arial"/>
                <w:b/>
                <w:color w:val="FFFFFF"/>
                <w:szCs w:val="22"/>
              </w:rPr>
              <w:t>Sun</w:t>
            </w:r>
          </w:p>
        </w:tc>
        <w:tc>
          <w:tcPr>
            <w:tcW w:w="1366" w:type="dxa"/>
            <w:shd w:val="clear" w:color="auto" w:fill="000000"/>
          </w:tcPr>
          <w:p w14:paraId="4144DEE8" w14:textId="77777777" w:rsidR="00630815" w:rsidRPr="00E47357" w:rsidRDefault="00630815" w:rsidP="00630815">
            <w:pPr>
              <w:jc w:val="center"/>
              <w:rPr>
                <w:rFonts w:cs="Arial"/>
                <w:b/>
                <w:color w:val="FFFFFF"/>
                <w:szCs w:val="22"/>
              </w:rPr>
            </w:pPr>
            <w:r w:rsidRPr="00E47357">
              <w:rPr>
                <w:rFonts w:cs="Arial"/>
                <w:b/>
                <w:color w:val="FFFFFF"/>
                <w:szCs w:val="22"/>
              </w:rPr>
              <w:t>Supervisor Signature</w:t>
            </w:r>
          </w:p>
        </w:tc>
        <w:tc>
          <w:tcPr>
            <w:tcW w:w="1329" w:type="dxa"/>
            <w:shd w:val="clear" w:color="auto" w:fill="000000"/>
          </w:tcPr>
          <w:p w14:paraId="0A283A75" w14:textId="77777777" w:rsidR="00630815" w:rsidRPr="00E47357" w:rsidRDefault="00630815" w:rsidP="00630815">
            <w:pPr>
              <w:jc w:val="center"/>
              <w:rPr>
                <w:rFonts w:cs="Arial"/>
                <w:b/>
                <w:color w:val="FFFFFF"/>
                <w:szCs w:val="22"/>
              </w:rPr>
            </w:pPr>
            <w:r w:rsidRPr="00E47357">
              <w:rPr>
                <w:rFonts w:cs="Arial"/>
                <w:b/>
                <w:color w:val="FFFFFF"/>
                <w:szCs w:val="22"/>
              </w:rPr>
              <w:t>Required Frequency</w:t>
            </w:r>
          </w:p>
        </w:tc>
      </w:tr>
      <w:tr w:rsidR="00630815" w:rsidRPr="00E47357" w14:paraId="42D16A75" w14:textId="77777777" w:rsidTr="00630815">
        <w:tc>
          <w:tcPr>
            <w:tcW w:w="1434" w:type="dxa"/>
          </w:tcPr>
          <w:p w14:paraId="66629051" w14:textId="77777777" w:rsidR="00630815" w:rsidRPr="00E47357" w:rsidRDefault="00630815" w:rsidP="00630815">
            <w:pPr>
              <w:spacing w:line="480" w:lineRule="auto"/>
              <w:jc w:val="both"/>
              <w:rPr>
                <w:rFonts w:cs="Arial"/>
                <w:szCs w:val="22"/>
              </w:rPr>
            </w:pPr>
          </w:p>
        </w:tc>
        <w:tc>
          <w:tcPr>
            <w:tcW w:w="824" w:type="dxa"/>
          </w:tcPr>
          <w:p w14:paraId="6E475E0C" w14:textId="77777777" w:rsidR="00630815" w:rsidRPr="00E47357" w:rsidRDefault="00630815" w:rsidP="00630815">
            <w:pPr>
              <w:spacing w:line="480" w:lineRule="auto"/>
              <w:jc w:val="both"/>
              <w:rPr>
                <w:rFonts w:cs="Arial"/>
                <w:szCs w:val="22"/>
              </w:rPr>
            </w:pPr>
          </w:p>
        </w:tc>
        <w:tc>
          <w:tcPr>
            <w:tcW w:w="824" w:type="dxa"/>
          </w:tcPr>
          <w:p w14:paraId="42EFDE68" w14:textId="77777777" w:rsidR="00630815" w:rsidRPr="00E47357" w:rsidRDefault="00630815" w:rsidP="00630815">
            <w:pPr>
              <w:spacing w:line="480" w:lineRule="auto"/>
              <w:jc w:val="both"/>
              <w:rPr>
                <w:rFonts w:cs="Arial"/>
                <w:szCs w:val="22"/>
              </w:rPr>
            </w:pPr>
          </w:p>
        </w:tc>
        <w:tc>
          <w:tcPr>
            <w:tcW w:w="825" w:type="dxa"/>
          </w:tcPr>
          <w:p w14:paraId="073412ED" w14:textId="77777777" w:rsidR="00630815" w:rsidRPr="00E47357" w:rsidRDefault="00630815" w:rsidP="00630815">
            <w:pPr>
              <w:spacing w:line="480" w:lineRule="auto"/>
              <w:jc w:val="both"/>
              <w:rPr>
                <w:rFonts w:cs="Arial"/>
                <w:szCs w:val="22"/>
              </w:rPr>
            </w:pPr>
          </w:p>
        </w:tc>
        <w:tc>
          <w:tcPr>
            <w:tcW w:w="824" w:type="dxa"/>
          </w:tcPr>
          <w:p w14:paraId="73C6CB16" w14:textId="77777777" w:rsidR="00630815" w:rsidRPr="00E47357" w:rsidRDefault="00630815" w:rsidP="00630815">
            <w:pPr>
              <w:spacing w:line="480" w:lineRule="auto"/>
              <w:jc w:val="both"/>
              <w:rPr>
                <w:rFonts w:cs="Arial"/>
                <w:szCs w:val="22"/>
              </w:rPr>
            </w:pPr>
          </w:p>
        </w:tc>
        <w:tc>
          <w:tcPr>
            <w:tcW w:w="825" w:type="dxa"/>
          </w:tcPr>
          <w:p w14:paraId="2C6A05A7" w14:textId="77777777" w:rsidR="00630815" w:rsidRPr="00E47357" w:rsidRDefault="00630815" w:rsidP="00630815">
            <w:pPr>
              <w:spacing w:line="480" w:lineRule="auto"/>
              <w:jc w:val="both"/>
              <w:rPr>
                <w:rFonts w:cs="Arial"/>
                <w:szCs w:val="22"/>
              </w:rPr>
            </w:pPr>
          </w:p>
        </w:tc>
        <w:tc>
          <w:tcPr>
            <w:tcW w:w="824" w:type="dxa"/>
          </w:tcPr>
          <w:p w14:paraId="7A67987A" w14:textId="77777777" w:rsidR="00630815" w:rsidRPr="00E47357" w:rsidRDefault="00630815" w:rsidP="00630815">
            <w:pPr>
              <w:spacing w:line="480" w:lineRule="auto"/>
              <w:jc w:val="both"/>
              <w:rPr>
                <w:rFonts w:cs="Arial"/>
                <w:szCs w:val="22"/>
              </w:rPr>
            </w:pPr>
          </w:p>
        </w:tc>
        <w:tc>
          <w:tcPr>
            <w:tcW w:w="825" w:type="dxa"/>
          </w:tcPr>
          <w:p w14:paraId="73518517" w14:textId="77777777" w:rsidR="00630815" w:rsidRPr="00E47357" w:rsidRDefault="00630815" w:rsidP="00630815">
            <w:pPr>
              <w:spacing w:line="480" w:lineRule="auto"/>
              <w:jc w:val="both"/>
              <w:rPr>
                <w:rFonts w:cs="Arial"/>
                <w:szCs w:val="22"/>
              </w:rPr>
            </w:pPr>
          </w:p>
        </w:tc>
        <w:tc>
          <w:tcPr>
            <w:tcW w:w="1366" w:type="dxa"/>
          </w:tcPr>
          <w:p w14:paraId="196BBE77" w14:textId="77777777" w:rsidR="00630815" w:rsidRPr="00E47357" w:rsidRDefault="00630815" w:rsidP="00630815">
            <w:pPr>
              <w:spacing w:line="480" w:lineRule="auto"/>
              <w:jc w:val="both"/>
              <w:rPr>
                <w:rFonts w:cs="Arial"/>
                <w:szCs w:val="22"/>
              </w:rPr>
            </w:pPr>
          </w:p>
        </w:tc>
        <w:tc>
          <w:tcPr>
            <w:tcW w:w="1329" w:type="dxa"/>
          </w:tcPr>
          <w:p w14:paraId="55769F7D" w14:textId="77777777" w:rsidR="00630815" w:rsidRPr="00E47357" w:rsidRDefault="00630815" w:rsidP="00630815">
            <w:pPr>
              <w:spacing w:line="480" w:lineRule="auto"/>
              <w:jc w:val="both"/>
              <w:rPr>
                <w:rFonts w:cs="Arial"/>
                <w:szCs w:val="22"/>
              </w:rPr>
            </w:pPr>
          </w:p>
        </w:tc>
      </w:tr>
      <w:tr w:rsidR="00630815" w:rsidRPr="00E47357" w14:paraId="21E294E7" w14:textId="77777777" w:rsidTr="00630815">
        <w:tc>
          <w:tcPr>
            <w:tcW w:w="1434" w:type="dxa"/>
          </w:tcPr>
          <w:p w14:paraId="76EDE17E" w14:textId="77777777" w:rsidR="00630815" w:rsidRPr="00E47357" w:rsidRDefault="00630815" w:rsidP="00630815">
            <w:pPr>
              <w:spacing w:line="480" w:lineRule="auto"/>
              <w:jc w:val="both"/>
              <w:rPr>
                <w:rFonts w:cs="Arial"/>
                <w:szCs w:val="22"/>
              </w:rPr>
            </w:pPr>
          </w:p>
        </w:tc>
        <w:tc>
          <w:tcPr>
            <w:tcW w:w="824" w:type="dxa"/>
          </w:tcPr>
          <w:p w14:paraId="1EF09A8F" w14:textId="77777777" w:rsidR="00630815" w:rsidRPr="00E47357" w:rsidRDefault="00630815" w:rsidP="00630815">
            <w:pPr>
              <w:spacing w:line="480" w:lineRule="auto"/>
              <w:jc w:val="both"/>
              <w:rPr>
                <w:rFonts w:cs="Arial"/>
                <w:szCs w:val="22"/>
              </w:rPr>
            </w:pPr>
          </w:p>
        </w:tc>
        <w:tc>
          <w:tcPr>
            <w:tcW w:w="824" w:type="dxa"/>
          </w:tcPr>
          <w:p w14:paraId="0F661620" w14:textId="77777777" w:rsidR="00630815" w:rsidRPr="00E47357" w:rsidRDefault="00630815" w:rsidP="00630815">
            <w:pPr>
              <w:spacing w:line="480" w:lineRule="auto"/>
              <w:jc w:val="both"/>
              <w:rPr>
                <w:rFonts w:cs="Arial"/>
                <w:szCs w:val="22"/>
              </w:rPr>
            </w:pPr>
          </w:p>
        </w:tc>
        <w:tc>
          <w:tcPr>
            <w:tcW w:w="825" w:type="dxa"/>
          </w:tcPr>
          <w:p w14:paraId="5A6B899D" w14:textId="77777777" w:rsidR="00630815" w:rsidRPr="00E47357" w:rsidRDefault="00630815" w:rsidP="00630815">
            <w:pPr>
              <w:spacing w:line="480" w:lineRule="auto"/>
              <w:jc w:val="both"/>
              <w:rPr>
                <w:rFonts w:cs="Arial"/>
                <w:szCs w:val="22"/>
              </w:rPr>
            </w:pPr>
          </w:p>
        </w:tc>
        <w:tc>
          <w:tcPr>
            <w:tcW w:w="824" w:type="dxa"/>
          </w:tcPr>
          <w:p w14:paraId="6A8B2A84" w14:textId="77777777" w:rsidR="00630815" w:rsidRPr="00E47357" w:rsidRDefault="00630815" w:rsidP="00630815">
            <w:pPr>
              <w:spacing w:line="480" w:lineRule="auto"/>
              <w:jc w:val="both"/>
              <w:rPr>
                <w:rFonts w:cs="Arial"/>
                <w:szCs w:val="22"/>
              </w:rPr>
            </w:pPr>
          </w:p>
        </w:tc>
        <w:tc>
          <w:tcPr>
            <w:tcW w:w="825" w:type="dxa"/>
          </w:tcPr>
          <w:p w14:paraId="77EB0C07" w14:textId="77777777" w:rsidR="00630815" w:rsidRPr="00E47357" w:rsidRDefault="00630815" w:rsidP="00630815">
            <w:pPr>
              <w:spacing w:line="480" w:lineRule="auto"/>
              <w:jc w:val="both"/>
              <w:rPr>
                <w:rFonts w:cs="Arial"/>
                <w:szCs w:val="22"/>
              </w:rPr>
            </w:pPr>
          </w:p>
        </w:tc>
        <w:tc>
          <w:tcPr>
            <w:tcW w:w="824" w:type="dxa"/>
          </w:tcPr>
          <w:p w14:paraId="0F394EF9" w14:textId="77777777" w:rsidR="00630815" w:rsidRPr="00E47357" w:rsidRDefault="00630815" w:rsidP="00630815">
            <w:pPr>
              <w:spacing w:line="480" w:lineRule="auto"/>
              <w:jc w:val="both"/>
              <w:rPr>
                <w:rFonts w:cs="Arial"/>
                <w:szCs w:val="22"/>
              </w:rPr>
            </w:pPr>
          </w:p>
        </w:tc>
        <w:tc>
          <w:tcPr>
            <w:tcW w:w="825" w:type="dxa"/>
          </w:tcPr>
          <w:p w14:paraId="249765A0" w14:textId="77777777" w:rsidR="00630815" w:rsidRPr="00E47357" w:rsidRDefault="00630815" w:rsidP="00630815">
            <w:pPr>
              <w:spacing w:line="480" w:lineRule="auto"/>
              <w:jc w:val="both"/>
              <w:rPr>
                <w:rFonts w:cs="Arial"/>
                <w:szCs w:val="22"/>
              </w:rPr>
            </w:pPr>
          </w:p>
        </w:tc>
        <w:tc>
          <w:tcPr>
            <w:tcW w:w="1366" w:type="dxa"/>
          </w:tcPr>
          <w:p w14:paraId="5F226352" w14:textId="77777777" w:rsidR="00630815" w:rsidRPr="00E47357" w:rsidRDefault="00630815" w:rsidP="00630815">
            <w:pPr>
              <w:spacing w:line="480" w:lineRule="auto"/>
              <w:jc w:val="both"/>
              <w:rPr>
                <w:rFonts w:cs="Arial"/>
                <w:szCs w:val="22"/>
              </w:rPr>
            </w:pPr>
          </w:p>
        </w:tc>
        <w:tc>
          <w:tcPr>
            <w:tcW w:w="1329" w:type="dxa"/>
          </w:tcPr>
          <w:p w14:paraId="45492378" w14:textId="77777777" w:rsidR="00630815" w:rsidRPr="00E47357" w:rsidRDefault="00630815" w:rsidP="00630815">
            <w:pPr>
              <w:spacing w:line="480" w:lineRule="auto"/>
              <w:jc w:val="both"/>
              <w:rPr>
                <w:rFonts w:cs="Arial"/>
                <w:szCs w:val="22"/>
              </w:rPr>
            </w:pPr>
          </w:p>
        </w:tc>
      </w:tr>
      <w:tr w:rsidR="00630815" w:rsidRPr="00E47357" w14:paraId="69D9913E" w14:textId="77777777" w:rsidTr="00630815">
        <w:tc>
          <w:tcPr>
            <w:tcW w:w="1434" w:type="dxa"/>
          </w:tcPr>
          <w:p w14:paraId="0C772163" w14:textId="77777777" w:rsidR="00630815" w:rsidRPr="00E47357" w:rsidRDefault="00630815" w:rsidP="00630815">
            <w:pPr>
              <w:spacing w:line="480" w:lineRule="auto"/>
              <w:jc w:val="both"/>
              <w:rPr>
                <w:rFonts w:cs="Arial"/>
                <w:szCs w:val="22"/>
              </w:rPr>
            </w:pPr>
          </w:p>
        </w:tc>
        <w:tc>
          <w:tcPr>
            <w:tcW w:w="824" w:type="dxa"/>
          </w:tcPr>
          <w:p w14:paraId="514880AC" w14:textId="77777777" w:rsidR="00630815" w:rsidRPr="00E47357" w:rsidRDefault="00630815" w:rsidP="00630815">
            <w:pPr>
              <w:spacing w:line="480" w:lineRule="auto"/>
              <w:jc w:val="both"/>
              <w:rPr>
                <w:rFonts w:cs="Arial"/>
                <w:szCs w:val="22"/>
              </w:rPr>
            </w:pPr>
          </w:p>
        </w:tc>
        <w:tc>
          <w:tcPr>
            <w:tcW w:w="824" w:type="dxa"/>
          </w:tcPr>
          <w:p w14:paraId="657D18AE" w14:textId="77777777" w:rsidR="00630815" w:rsidRPr="00E47357" w:rsidRDefault="00630815" w:rsidP="00630815">
            <w:pPr>
              <w:spacing w:line="480" w:lineRule="auto"/>
              <w:jc w:val="both"/>
              <w:rPr>
                <w:rFonts w:cs="Arial"/>
                <w:szCs w:val="22"/>
              </w:rPr>
            </w:pPr>
          </w:p>
        </w:tc>
        <w:tc>
          <w:tcPr>
            <w:tcW w:w="825" w:type="dxa"/>
          </w:tcPr>
          <w:p w14:paraId="0B28AF05" w14:textId="77777777" w:rsidR="00630815" w:rsidRPr="00E47357" w:rsidRDefault="00630815" w:rsidP="00630815">
            <w:pPr>
              <w:spacing w:line="480" w:lineRule="auto"/>
              <w:jc w:val="both"/>
              <w:rPr>
                <w:rFonts w:cs="Arial"/>
                <w:szCs w:val="22"/>
              </w:rPr>
            </w:pPr>
          </w:p>
        </w:tc>
        <w:tc>
          <w:tcPr>
            <w:tcW w:w="824" w:type="dxa"/>
          </w:tcPr>
          <w:p w14:paraId="32CF0432" w14:textId="77777777" w:rsidR="00630815" w:rsidRPr="00E47357" w:rsidRDefault="00630815" w:rsidP="00630815">
            <w:pPr>
              <w:spacing w:line="480" w:lineRule="auto"/>
              <w:jc w:val="both"/>
              <w:rPr>
                <w:rFonts w:cs="Arial"/>
                <w:szCs w:val="22"/>
              </w:rPr>
            </w:pPr>
          </w:p>
        </w:tc>
        <w:tc>
          <w:tcPr>
            <w:tcW w:w="825" w:type="dxa"/>
          </w:tcPr>
          <w:p w14:paraId="4AE0C08A" w14:textId="77777777" w:rsidR="00630815" w:rsidRPr="00E47357" w:rsidRDefault="00630815" w:rsidP="00630815">
            <w:pPr>
              <w:spacing w:line="480" w:lineRule="auto"/>
              <w:jc w:val="both"/>
              <w:rPr>
                <w:rFonts w:cs="Arial"/>
                <w:szCs w:val="22"/>
              </w:rPr>
            </w:pPr>
          </w:p>
        </w:tc>
        <w:tc>
          <w:tcPr>
            <w:tcW w:w="824" w:type="dxa"/>
          </w:tcPr>
          <w:p w14:paraId="2B4747D3" w14:textId="77777777" w:rsidR="00630815" w:rsidRPr="00E47357" w:rsidRDefault="00630815" w:rsidP="00630815">
            <w:pPr>
              <w:spacing w:line="480" w:lineRule="auto"/>
              <w:jc w:val="both"/>
              <w:rPr>
                <w:rFonts w:cs="Arial"/>
                <w:szCs w:val="22"/>
              </w:rPr>
            </w:pPr>
          </w:p>
        </w:tc>
        <w:tc>
          <w:tcPr>
            <w:tcW w:w="825" w:type="dxa"/>
          </w:tcPr>
          <w:p w14:paraId="689B2D63" w14:textId="77777777" w:rsidR="00630815" w:rsidRPr="00E47357" w:rsidRDefault="00630815" w:rsidP="00630815">
            <w:pPr>
              <w:spacing w:line="480" w:lineRule="auto"/>
              <w:jc w:val="both"/>
              <w:rPr>
                <w:rFonts w:cs="Arial"/>
                <w:szCs w:val="22"/>
              </w:rPr>
            </w:pPr>
          </w:p>
        </w:tc>
        <w:tc>
          <w:tcPr>
            <w:tcW w:w="1366" w:type="dxa"/>
          </w:tcPr>
          <w:p w14:paraId="24291099" w14:textId="77777777" w:rsidR="00630815" w:rsidRPr="00E47357" w:rsidRDefault="00630815" w:rsidP="00630815">
            <w:pPr>
              <w:spacing w:line="480" w:lineRule="auto"/>
              <w:jc w:val="both"/>
              <w:rPr>
                <w:rFonts w:cs="Arial"/>
                <w:szCs w:val="22"/>
              </w:rPr>
            </w:pPr>
          </w:p>
        </w:tc>
        <w:tc>
          <w:tcPr>
            <w:tcW w:w="1329" w:type="dxa"/>
          </w:tcPr>
          <w:p w14:paraId="566E8B0F" w14:textId="77777777" w:rsidR="00630815" w:rsidRPr="00E47357" w:rsidRDefault="00630815" w:rsidP="00630815">
            <w:pPr>
              <w:spacing w:line="480" w:lineRule="auto"/>
              <w:jc w:val="both"/>
              <w:rPr>
                <w:rFonts w:cs="Arial"/>
                <w:szCs w:val="22"/>
              </w:rPr>
            </w:pPr>
          </w:p>
        </w:tc>
      </w:tr>
      <w:tr w:rsidR="00630815" w:rsidRPr="00E47357" w14:paraId="1ECF583A" w14:textId="77777777" w:rsidTr="00630815">
        <w:tc>
          <w:tcPr>
            <w:tcW w:w="1434" w:type="dxa"/>
          </w:tcPr>
          <w:p w14:paraId="5AA5ECB6" w14:textId="77777777" w:rsidR="00630815" w:rsidRPr="00E47357" w:rsidRDefault="00630815" w:rsidP="00630815">
            <w:pPr>
              <w:spacing w:line="480" w:lineRule="auto"/>
              <w:jc w:val="both"/>
              <w:rPr>
                <w:rFonts w:cs="Arial"/>
                <w:szCs w:val="22"/>
              </w:rPr>
            </w:pPr>
          </w:p>
        </w:tc>
        <w:tc>
          <w:tcPr>
            <w:tcW w:w="824" w:type="dxa"/>
          </w:tcPr>
          <w:p w14:paraId="2A76DF41" w14:textId="77777777" w:rsidR="00630815" w:rsidRPr="00E47357" w:rsidRDefault="00630815" w:rsidP="00630815">
            <w:pPr>
              <w:spacing w:line="480" w:lineRule="auto"/>
              <w:jc w:val="both"/>
              <w:rPr>
                <w:rFonts w:cs="Arial"/>
                <w:szCs w:val="22"/>
              </w:rPr>
            </w:pPr>
          </w:p>
        </w:tc>
        <w:tc>
          <w:tcPr>
            <w:tcW w:w="824" w:type="dxa"/>
          </w:tcPr>
          <w:p w14:paraId="2D5F91FD" w14:textId="77777777" w:rsidR="00630815" w:rsidRPr="00E47357" w:rsidRDefault="00630815" w:rsidP="00630815">
            <w:pPr>
              <w:spacing w:line="480" w:lineRule="auto"/>
              <w:jc w:val="both"/>
              <w:rPr>
                <w:rFonts w:cs="Arial"/>
                <w:szCs w:val="22"/>
              </w:rPr>
            </w:pPr>
          </w:p>
        </w:tc>
        <w:tc>
          <w:tcPr>
            <w:tcW w:w="825" w:type="dxa"/>
          </w:tcPr>
          <w:p w14:paraId="4670546D" w14:textId="77777777" w:rsidR="00630815" w:rsidRPr="00E47357" w:rsidRDefault="00630815" w:rsidP="00630815">
            <w:pPr>
              <w:spacing w:line="480" w:lineRule="auto"/>
              <w:jc w:val="both"/>
              <w:rPr>
                <w:rFonts w:cs="Arial"/>
                <w:szCs w:val="22"/>
              </w:rPr>
            </w:pPr>
          </w:p>
        </w:tc>
        <w:tc>
          <w:tcPr>
            <w:tcW w:w="824" w:type="dxa"/>
          </w:tcPr>
          <w:p w14:paraId="5E63B84E" w14:textId="77777777" w:rsidR="00630815" w:rsidRPr="00E47357" w:rsidRDefault="00630815" w:rsidP="00630815">
            <w:pPr>
              <w:spacing w:line="480" w:lineRule="auto"/>
              <w:jc w:val="both"/>
              <w:rPr>
                <w:rFonts w:cs="Arial"/>
                <w:szCs w:val="22"/>
              </w:rPr>
            </w:pPr>
          </w:p>
        </w:tc>
        <w:tc>
          <w:tcPr>
            <w:tcW w:w="825" w:type="dxa"/>
          </w:tcPr>
          <w:p w14:paraId="32A278F4" w14:textId="77777777" w:rsidR="00630815" w:rsidRPr="00E47357" w:rsidRDefault="00630815" w:rsidP="00630815">
            <w:pPr>
              <w:spacing w:line="480" w:lineRule="auto"/>
              <w:jc w:val="both"/>
              <w:rPr>
                <w:rFonts w:cs="Arial"/>
                <w:szCs w:val="22"/>
              </w:rPr>
            </w:pPr>
          </w:p>
        </w:tc>
        <w:tc>
          <w:tcPr>
            <w:tcW w:w="824" w:type="dxa"/>
          </w:tcPr>
          <w:p w14:paraId="1E0702B5" w14:textId="77777777" w:rsidR="00630815" w:rsidRPr="00E47357" w:rsidRDefault="00630815" w:rsidP="00630815">
            <w:pPr>
              <w:spacing w:line="480" w:lineRule="auto"/>
              <w:jc w:val="both"/>
              <w:rPr>
                <w:rFonts w:cs="Arial"/>
                <w:szCs w:val="22"/>
              </w:rPr>
            </w:pPr>
          </w:p>
        </w:tc>
        <w:tc>
          <w:tcPr>
            <w:tcW w:w="825" w:type="dxa"/>
          </w:tcPr>
          <w:p w14:paraId="0DFF99F9" w14:textId="77777777" w:rsidR="00630815" w:rsidRPr="00E47357" w:rsidRDefault="00630815" w:rsidP="00630815">
            <w:pPr>
              <w:spacing w:line="480" w:lineRule="auto"/>
              <w:jc w:val="both"/>
              <w:rPr>
                <w:rFonts w:cs="Arial"/>
                <w:szCs w:val="22"/>
              </w:rPr>
            </w:pPr>
          </w:p>
        </w:tc>
        <w:tc>
          <w:tcPr>
            <w:tcW w:w="1366" w:type="dxa"/>
          </w:tcPr>
          <w:p w14:paraId="21C28C1F" w14:textId="77777777" w:rsidR="00630815" w:rsidRPr="00E47357" w:rsidRDefault="00630815" w:rsidP="00630815">
            <w:pPr>
              <w:spacing w:line="480" w:lineRule="auto"/>
              <w:jc w:val="both"/>
              <w:rPr>
                <w:rFonts w:cs="Arial"/>
                <w:szCs w:val="22"/>
              </w:rPr>
            </w:pPr>
          </w:p>
        </w:tc>
        <w:tc>
          <w:tcPr>
            <w:tcW w:w="1329" w:type="dxa"/>
          </w:tcPr>
          <w:p w14:paraId="3F86509C" w14:textId="77777777" w:rsidR="00630815" w:rsidRPr="00E47357" w:rsidRDefault="00630815" w:rsidP="00630815">
            <w:pPr>
              <w:spacing w:line="480" w:lineRule="auto"/>
              <w:jc w:val="both"/>
              <w:rPr>
                <w:rFonts w:cs="Arial"/>
                <w:szCs w:val="22"/>
              </w:rPr>
            </w:pPr>
          </w:p>
        </w:tc>
      </w:tr>
      <w:tr w:rsidR="00630815" w:rsidRPr="00E47357" w14:paraId="44C90258" w14:textId="77777777" w:rsidTr="00630815">
        <w:tc>
          <w:tcPr>
            <w:tcW w:w="1434" w:type="dxa"/>
          </w:tcPr>
          <w:p w14:paraId="13785D99" w14:textId="77777777" w:rsidR="00630815" w:rsidRPr="00E47357" w:rsidRDefault="00630815" w:rsidP="00630815">
            <w:pPr>
              <w:spacing w:line="480" w:lineRule="auto"/>
              <w:jc w:val="both"/>
              <w:rPr>
                <w:rFonts w:cs="Arial"/>
                <w:szCs w:val="22"/>
              </w:rPr>
            </w:pPr>
          </w:p>
        </w:tc>
        <w:tc>
          <w:tcPr>
            <w:tcW w:w="824" w:type="dxa"/>
          </w:tcPr>
          <w:p w14:paraId="0BAB76B9" w14:textId="77777777" w:rsidR="00630815" w:rsidRPr="00E47357" w:rsidRDefault="00630815" w:rsidP="00630815">
            <w:pPr>
              <w:spacing w:line="480" w:lineRule="auto"/>
              <w:jc w:val="both"/>
              <w:rPr>
                <w:rFonts w:cs="Arial"/>
                <w:szCs w:val="22"/>
              </w:rPr>
            </w:pPr>
          </w:p>
        </w:tc>
        <w:tc>
          <w:tcPr>
            <w:tcW w:w="824" w:type="dxa"/>
          </w:tcPr>
          <w:p w14:paraId="4BF65D44" w14:textId="77777777" w:rsidR="00630815" w:rsidRPr="00E47357" w:rsidRDefault="00630815" w:rsidP="00630815">
            <w:pPr>
              <w:spacing w:line="480" w:lineRule="auto"/>
              <w:jc w:val="both"/>
              <w:rPr>
                <w:rFonts w:cs="Arial"/>
                <w:szCs w:val="22"/>
              </w:rPr>
            </w:pPr>
          </w:p>
        </w:tc>
        <w:tc>
          <w:tcPr>
            <w:tcW w:w="825" w:type="dxa"/>
          </w:tcPr>
          <w:p w14:paraId="4564CD2C" w14:textId="77777777" w:rsidR="00630815" w:rsidRPr="00E47357" w:rsidRDefault="00630815" w:rsidP="00630815">
            <w:pPr>
              <w:spacing w:line="480" w:lineRule="auto"/>
              <w:jc w:val="both"/>
              <w:rPr>
                <w:rFonts w:cs="Arial"/>
                <w:szCs w:val="22"/>
              </w:rPr>
            </w:pPr>
          </w:p>
        </w:tc>
        <w:tc>
          <w:tcPr>
            <w:tcW w:w="824" w:type="dxa"/>
          </w:tcPr>
          <w:p w14:paraId="471FF829" w14:textId="77777777" w:rsidR="00630815" w:rsidRPr="00E47357" w:rsidRDefault="00630815" w:rsidP="00630815">
            <w:pPr>
              <w:spacing w:line="480" w:lineRule="auto"/>
              <w:jc w:val="both"/>
              <w:rPr>
                <w:rFonts w:cs="Arial"/>
                <w:szCs w:val="22"/>
              </w:rPr>
            </w:pPr>
          </w:p>
        </w:tc>
        <w:tc>
          <w:tcPr>
            <w:tcW w:w="825" w:type="dxa"/>
          </w:tcPr>
          <w:p w14:paraId="30801B4E" w14:textId="77777777" w:rsidR="00630815" w:rsidRPr="00E47357" w:rsidRDefault="00630815" w:rsidP="00630815">
            <w:pPr>
              <w:spacing w:line="480" w:lineRule="auto"/>
              <w:jc w:val="both"/>
              <w:rPr>
                <w:rFonts w:cs="Arial"/>
                <w:szCs w:val="22"/>
              </w:rPr>
            </w:pPr>
          </w:p>
        </w:tc>
        <w:tc>
          <w:tcPr>
            <w:tcW w:w="824" w:type="dxa"/>
          </w:tcPr>
          <w:p w14:paraId="3DA45415" w14:textId="77777777" w:rsidR="00630815" w:rsidRPr="00E47357" w:rsidRDefault="00630815" w:rsidP="00630815">
            <w:pPr>
              <w:spacing w:line="480" w:lineRule="auto"/>
              <w:jc w:val="both"/>
              <w:rPr>
                <w:rFonts w:cs="Arial"/>
                <w:szCs w:val="22"/>
              </w:rPr>
            </w:pPr>
          </w:p>
        </w:tc>
        <w:tc>
          <w:tcPr>
            <w:tcW w:w="825" w:type="dxa"/>
          </w:tcPr>
          <w:p w14:paraId="643A6DD0" w14:textId="77777777" w:rsidR="00630815" w:rsidRPr="00E47357" w:rsidRDefault="00630815" w:rsidP="00630815">
            <w:pPr>
              <w:spacing w:line="480" w:lineRule="auto"/>
              <w:jc w:val="both"/>
              <w:rPr>
                <w:rFonts w:cs="Arial"/>
                <w:szCs w:val="22"/>
              </w:rPr>
            </w:pPr>
          </w:p>
        </w:tc>
        <w:tc>
          <w:tcPr>
            <w:tcW w:w="1366" w:type="dxa"/>
          </w:tcPr>
          <w:p w14:paraId="3093A9A4" w14:textId="77777777" w:rsidR="00630815" w:rsidRPr="00E47357" w:rsidRDefault="00630815" w:rsidP="00630815">
            <w:pPr>
              <w:spacing w:line="480" w:lineRule="auto"/>
              <w:jc w:val="both"/>
              <w:rPr>
                <w:rFonts w:cs="Arial"/>
                <w:szCs w:val="22"/>
              </w:rPr>
            </w:pPr>
          </w:p>
        </w:tc>
        <w:tc>
          <w:tcPr>
            <w:tcW w:w="1329" w:type="dxa"/>
          </w:tcPr>
          <w:p w14:paraId="2BDFD3B1" w14:textId="77777777" w:rsidR="00630815" w:rsidRPr="00E47357" w:rsidRDefault="00630815" w:rsidP="00630815">
            <w:pPr>
              <w:spacing w:line="480" w:lineRule="auto"/>
              <w:jc w:val="both"/>
              <w:rPr>
                <w:rFonts w:cs="Arial"/>
                <w:szCs w:val="22"/>
              </w:rPr>
            </w:pPr>
          </w:p>
        </w:tc>
      </w:tr>
      <w:tr w:rsidR="00630815" w:rsidRPr="00E47357" w14:paraId="08E087CA" w14:textId="77777777" w:rsidTr="00630815">
        <w:tc>
          <w:tcPr>
            <w:tcW w:w="1434" w:type="dxa"/>
          </w:tcPr>
          <w:p w14:paraId="6E6BCA06" w14:textId="77777777" w:rsidR="00630815" w:rsidRPr="00E47357" w:rsidRDefault="00630815" w:rsidP="00630815">
            <w:pPr>
              <w:spacing w:line="480" w:lineRule="auto"/>
              <w:jc w:val="both"/>
              <w:rPr>
                <w:rFonts w:cs="Arial"/>
                <w:szCs w:val="22"/>
              </w:rPr>
            </w:pPr>
          </w:p>
        </w:tc>
        <w:tc>
          <w:tcPr>
            <w:tcW w:w="824" w:type="dxa"/>
          </w:tcPr>
          <w:p w14:paraId="38324323" w14:textId="77777777" w:rsidR="00630815" w:rsidRPr="00E47357" w:rsidRDefault="00630815" w:rsidP="00630815">
            <w:pPr>
              <w:spacing w:line="480" w:lineRule="auto"/>
              <w:jc w:val="both"/>
              <w:rPr>
                <w:rFonts w:cs="Arial"/>
                <w:szCs w:val="22"/>
              </w:rPr>
            </w:pPr>
          </w:p>
        </w:tc>
        <w:tc>
          <w:tcPr>
            <w:tcW w:w="824" w:type="dxa"/>
          </w:tcPr>
          <w:p w14:paraId="7B467266" w14:textId="77777777" w:rsidR="00630815" w:rsidRPr="00E47357" w:rsidRDefault="00630815" w:rsidP="00630815">
            <w:pPr>
              <w:spacing w:line="480" w:lineRule="auto"/>
              <w:jc w:val="both"/>
              <w:rPr>
                <w:rFonts w:cs="Arial"/>
                <w:szCs w:val="22"/>
              </w:rPr>
            </w:pPr>
          </w:p>
        </w:tc>
        <w:tc>
          <w:tcPr>
            <w:tcW w:w="825" w:type="dxa"/>
          </w:tcPr>
          <w:p w14:paraId="589FA758" w14:textId="77777777" w:rsidR="00630815" w:rsidRPr="00E47357" w:rsidRDefault="00630815" w:rsidP="00630815">
            <w:pPr>
              <w:spacing w:line="480" w:lineRule="auto"/>
              <w:jc w:val="both"/>
              <w:rPr>
                <w:rFonts w:cs="Arial"/>
                <w:szCs w:val="22"/>
              </w:rPr>
            </w:pPr>
          </w:p>
        </w:tc>
        <w:tc>
          <w:tcPr>
            <w:tcW w:w="824" w:type="dxa"/>
          </w:tcPr>
          <w:p w14:paraId="7FE3B135" w14:textId="77777777" w:rsidR="00630815" w:rsidRPr="00E47357" w:rsidRDefault="00630815" w:rsidP="00630815">
            <w:pPr>
              <w:spacing w:line="480" w:lineRule="auto"/>
              <w:jc w:val="both"/>
              <w:rPr>
                <w:rFonts w:cs="Arial"/>
                <w:szCs w:val="22"/>
              </w:rPr>
            </w:pPr>
          </w:p>
        </w:tc>
        <w:tc>
          <w:tcPr>
            <w:tcW w:w="825" w:type="dxa"/>
          </w:tcPr>
          <w:p w14:paraId="5D124114" w14:textId="77777777" w:rsidR="00630815" w:rsidRPr="00E47357" w:rsidRDefault="00630815" w:rsidP="00630815">
            <w:pPr>
              <w:spacing w:line="480" w:lineRule="auto"/>
              <w:jc w:val="both"/>
              <w:rPr>
                <w:rFonts w:cs="Arial"/>
                <w:szCs w:val="22"/>
              </w:rPr>
            </w:pPr>
          </w:p>
        </w:tc>
        <w:tc>
          <w:tcPr>
            <w:tcW w:w="824" w:type="dxa"/>
          </w:tcPr>
          <w:p w14:paraId="20577BCD" w14:textId="77777777" w:rsidR="00630815" w:rsidRPr="00E47357" w:rsidRDefault="00630815" w:rsidP="00630815">
            <w:pPr>
              <w:spacing w:line="480" w:lineRule="auto"/>
              <w:jc w:val="both"/>
              <w:rPr>
                <w:rFonts w:cs="Arial"/>
                <w:szCs w:val="22"/>
              </w:rPr>
            </w:pPr>
          </w:p>
        </w:tc>
        <w:tc>
          <w:tcPr>
            <w:tcW w:w="825" w:type="dxa"/>
          </w:tcPr>
          <w:p w14:paraId="573531A7" w14:textId="77777777" w:rsidR="00630815" w:rsidRPr="00E47357" w:rsidRDefault="00630815" w:rsidP="00630815">
            <w:pPr>
              <w:spacing w:line="480" w:lineRule="auto"/>
              <w:jc w:val="both"/>
              <w:rPr>
                <w:rFonts w:cs="Arial"/>
                <w:szCs w:val="22"/>
              </w:rPr>
            </w:pPr>
          </w:p>
        </w:tc>
        <w:tc>
          <w:tcPr>
            <w:tcW w:w="1366" w:type="dxa"/>
          </w:tcPr>
          <w:p w14:paraId="2EBEA6C4" w14:textId="77777777" w:rsidR="00630815" w:rsidRPr="00E47357" w:rsidRDefault="00630815" w:rsidP="00630815">
            <w:pPr>
              <w:spacing w:line="480" w:lineRule="auto"/>
              <w:jc w:val="both"/>
              <w:rPr>
                <w:rFonts w:cs="Arial"/>
                <w:szCs w:val="22"/>
              </w:rPr>
            </w:pPr>
          </w:p>
        </w:tc>
        <w:tc>
          <w:tcPr>
            <w:tcW w:w="1329" w:type="dxa"/>
          </w:tcPr>
          <w:p w14:paraId="63107189" w14:textId="77777777" w:rsidR="00630815" w:rsidRPr="00E47357" w:rsidRDefault="00630815" w:rsidP="00630815">
            <w:pPr>
              <w:spacing w:line="480" w:lineRule="auto"/>
              <w:jc w:val="both"/>
              <w:rPr>
                <w:rFonts w:cs="Arial"/>
                <w:szCs w:val="22"/>
              </w:rPr>
            </w:pPr>
          </w:p>
        </w:tc>
      </w:tr>
      <w:tr w:rsidR="00630815" w:rsidRPr="00E47357" w14:paraId="5C7D5E80" w14:textId="77777777" w:rsidTr="00630815">
        <w:tc>
          <w:tcPr>
            <w:tcW w:w="1434" w:type="dxa"/>
          </w:tcPr>
          <w:p w14:paraId="28C5FCE4" w14:textId="77777777" w:rsidR="00630815" w:rsidRPr="00E47357" w:rsidRDefault="00630815" w:rsidP="00630815">
            <w:pPr>
              <w:spacing w:line="480" w:lineRule="auto"/>
              <w:jc w:val="both"/>
              <w:rPr>
                <w:rFonts w:cs="Arial"/>
                <w:szCs w:val="22"/>
              </w:rPr>
            </w:pPr>
          </w:p>
        </w:tc>
        <w:tc>
          <w:tcPr>
            <w:tcW w:w="824" w:type="dxa"/>
          </w:tcPr>
          <w:p w14:paraId="4E838C9F" w14:textId="77777777" w:rsidR="00630815" w:rsidRPr="00E47357" w:rsidRDefault="00630815" w:rsidP="00630815">
            <w:pPr>
              <w:spacing w:line="480" w:lineRule="auto"/>
              <w:jc w:val="both"/>
              <w:rPr>
                <w:rFonts w:cs="Arial"/>
                <w:szCs w:val="22"/>
              </w:rPr>
            </w:pPr>
          </w:p>
        </w:tc>
        <w:tc>
          <w:tcPr>
            <w:tcW w:w="824" w:type="dxa"/>
          </w:tcPr>
          <w:p w14:paraId="27B688C7" w14:textId="77777777" w:rsidR="00630815" w:rsidRPr="00E47357" w:rsidRDefault="00630815" w:rsidP="00630815">
            <w:pPr>
              <w:spacing w:line="480" w:lineRule="auto"/>
              <w:jc w:val="both"/>
              <w:rPr>
                <w:rFonts w:cs="Arial"/>
                <w:szCs w:val="22"/>
              </w:rPr>
            </w:pPr>
          </w:p>
        </w:tc>
        <w:tc>
          <w:tcPr>
            <w:tcW w:w="825" w:type="dxa"/>
          </w:tcPr>
          <w:p w14:paraId="20AA0C0B" w14:textId="77777777" w:rsidR="00630815" w:rsidRPr="00E47357" w:rsidRDefault="00630815" w:rsidP="00630815">
            <w:pPr>
              <w:spacing w:line="480" w:lineRule="auto"/>
              <w:jc w:val="both"/>
              <w:rPr>
                <w:rFonts w:cs="Arial"/>
                <w:szCs w:val="22"/>
              </w:rPr>
            </w:pPr>
          </w:p>
        </w:tc>
        <w:tc>
          <w:tcPr>
            <w:tcW w:w="824" w:type="dxa"/>
          </w:tcPr>
          <w:p w14:paraId="369CBBFE" w14:textId="77777777" w:rsidR="00630815" w:rsidRPr="00E47357" w:rsidRDefault="00630815" w:rsidP="00630815">
            <w:pPr>
              <w:spacing w:line="480" w:lineRule="auto"/>
              <w:jc w:val="both"/>
              <w:rPr>
                <w:rFonts w:cs="Arial"/>
                <w:szCs w:val="22"/>
              </w:rPr>
            </w:pPr>
          </w:p>
        </w:tc>
        <w:tc>
          <w:tcPr>
            <w:tcW w:w="825" w:type="dxa"/>
          </w:tcPr>
          <w:p w14:paraId="35E4C961" w14:textId="77777777" w:rsidR="00630815" w:rsidRPr="00E47357" w:rsidRDefault="00630815" w:rsidP="00630815">
            <w:pPr>
              <w:spacing w:line="480" w:lineRule="auto"/>
              <w:jc w:val="both"/>
              <w:rPr>
                <w:rFonts w:cs="Arial"/>
                <w:szCs w:val="22"/>
              </w:rPr>
            </w:pPr>
          </w:p>
        </w:tc>
        <w:tc>
          <w:tcPr>
            <w:tcW w:w="824" w:type="dxa"/>
          </w:tcPr>
          <w:p w14:paraId="250E5A5E" w14:textId="77777777" w:rsidR="00630815" w:rsidRPr="00E47357" w:rsidRDefault="00630815" w:rsidP="00630815">
            <w:pPr>
              <w:spacing w:line="480" w:lineRule="auto"/>
              <w:jc w:val="both"/>
              <w:rPr>
                <w:rFonts w:cs="Arial"/>
                <w:szCs w:val="22"/>
              </w:rPr>
            </w:pPr>
          </w:p>
        </w:tc>
        <w:tc>
          <w:tcPr>
            <w:tcW w:w="825" w:type="dxa"/>
          </w:tcPr>
          <w:p w14:paraId="32AD909B" w14:textId="77777777" w:rsidR="00630815" w:rsidRPr="00E47357" w:rsidRDefault="00630815" w:rsidP="00630815">
            <w:pPr>
              <w:spacing w:line="480" w:lineRule="auto"/>
              <w:jc w:val="both"/>
              <w:rPr>
                <w:rFonts w:cs="Arial"/>
                <w:szCs w:val="22"/>
              </w:rPr>
            </w:pPr>
          </w:p>
        </w:tc>
        <w:tc>
          <w:tcPr>
            <w:tcW w:w="1366" w:type="dxa"/>
          </w:tcPr>
          <w:p w14:paraId="47915696" w14:textId="77777777" w:rsidR="00630815" w:rsidRPr="00E47357" w:rsidRDefault="00630815" w:rsidP="00630815">
            <w:pPr>
              <w:spacing w:line="480" w:lineRule="auto"/>
              <w:jc w:val="both"/>
              <w:rPr>
                <w:rFonts w:cs="Arial"/>
                <w:szCs w:val="22"/>
              </w:rPr>
            </w:pPr>
          </w:p>
        </w:tc>
        <w:tc>
          <w:tcPr>
            <w:tcW w:w="1329" w:type="dxa"/>
          </w:tcPr>
          <w:p w14:paraId="2DB38EE3" w14:textId="77777777" w:rsidR="00630815" w:rsidRPr="00E47357" w:rsidRDefault="00630815" w:rsidP="00630815">
            <w:pPr>
              <w:spacing w:line="480" w:lineRule="auto"/>
              <w:jc w:val="both"/>
              <w:rPr>
                <w:rFonts w:cs="Arial"/>
                <w:szCs w:val="22"/>
              </w:rPr>
            </w:pPr>
          </w:p>
        </w:tc>
      </w:tr>
      <w:tr w:rsidR="00630815" w:rsidRPr="00E47357" w14:paraId="38595D4D" w14:textId="77777777" w:rsidTr="00630815">
        <w:tc>
          <w:tcPr>
            <w:tcW w:w="1434" w:type="dxa"/>
          </w:tcPr>
          <w:p w14:paraId="509F2BA4" w14:textId="77777777" w:rsidR="00630815" w:rsidRPr="00E47357" w:rsidRDefault="00630815" w:rsidP="00630815">
            <w:pPr>
              <w:spacing w:line="480" w:lineRule="auto"/>
              <w:jc w:val="both"/>
              <w:rPr>
                <w:rFonts w:cs="Arial"/>
                <w:szCs w:val="22"/>
              </w:rPr>
            </w:pPr>
          </w:p>
        </w:tc>
        <w:tc>
          <w:tcPr>
            <w:tcW w:w="824" w:type="dxa"/>
          </w:tcPr>
          <w:p w14:paraId="055A15F0" w14:textId="77777777" w:rsidR="00630815" w:rsidRPr="00E47357" w:rsidRDefault="00630815" w:rsidP="00630815">
            <w:pPr>
              <w:spacing w:line="480" w:lineRule="auto"/>
              <w:jc w:val="both"/>
              <w:rPr>
                <w:rFonts w:cs="Arial"/>
                <w:szCs w:val="22"/>
              </w:rPr>
            </w:pPr>
          </w:p>
        </w:tc>
        <w:tc>
          <w:tcPr>
            <w:tcW w:w="824" w:type="dxa"/>
          </w:tcPr>
          <w:p w14:paraId="6C08461E" w14:textId="77777777" w:rsidR="00630815" w:rsidRPr="00E47357" w:rsidRDefault="00630815" w:rsidP="00630815">
            <w:pPr>
              <w:spacing w:line="480" w:lineRule="auto"/>
              <w:jc w:val="both"/>
              <w:rPr>
                <w:rFonts w:cs="Arial"/>
                <w:szCs w:val="22"/>
              </w:rPr>
            </w:pPr>
          </w:p>
        </w:tc>
        <w:tc>
          <w:tcPr>
            <w:tcW w:w="825" w:type="dxa"/>
          </w:tcPr>
          <w:p w14:paraId="1476D401" w14:textId="77777777" w:rsidR="00630815" w:rsidRPr="00E47357" w:rsidRDefault="00630815" w:rsidP="00630815">
            <w:pPr>
              <w:spacing w:line="480" w:lineRule="auto"/>
              <w:jc w:val="both"/>
              <w:rPr>
                <w:rFonts w:cs="Arial"/>
                <w:szCs w:val="22"/>
              </w:rPr>
            </w:pPr>
          </w:p>
        </w:tc>
        <w:tc>
          <w:tcPr>
            <w:tcW w:w="824" w:type="dxa"/>
          </w:tcPr>
          <w:p w14:paraId="2DAFDB71" w14:textId="77777777" w:rsidR="00630815" w:rsidRPr="00E47357" w:rsidRDefault="00630815" w:rsidP="00630815">
            <w:pPr>
              <w:spacing w:line="480" w:lineRule="auto"/>
              <w:jc w:val="both"/>
              <w:rPr>
                <w:rFonts w:cs="Arial"/>
                <w:szCs w:val="22"/>
              </w:rPr>
            </w:pPr>
          </w:p>
        </w:tc>
        <w:tc>
          <w:tcPr>
            <w:tcW w:w="825" w:type="dxa"/>
          </w:tcPr>
          <w:p w14:paraId="4E8256EA" w14:textId="77777777" w:rsidR="00630815" w:rsidRPr="00E47357" w:rsidRDefault="00630815" w:rsidP="00630815">
            <w:pPr>
              <w:spacing w:line="480" w:lineRule="auto"/>
              <w:jc w:val="both"/>
              <w:rPr>
                <w:rFonts w:cs="Arial"/>
                <w:szCs w:val="22"/>
              </w:rPr>
            </w:pPr>
          </w:p>
        </w:tc>
        <w:tc>
          <w:tcPr>
            <w:tcW w:w="824" w:type="dxa"/>
          </w:tcPr>
          <w:p w14:paraId="794D392E" w14:textId="77777777" w:rsidR="00630815" w:rsidRPr="00E47357" w:rsidRDefault="00630815" w:rsidP="00630815">
            <w:pPr>
              <w:spacing w:line="480" w:lineRule="auto"/>
              <w:jc w:val="both"/>
              <w:rPr>
                <w:rFonts w:cs="Arial"/>
                <w:szCs w:val="22"/>
              </w:rPr>
            </w:pPr>
          </w:p>
        </w:tc>
        <w:tc>
          <w:tcPr>
            <w:tcW w:w="825" w:type="dxa"/>
          </w:tcPr>
          <w:p w14:paraId="22978250" w14:textId="77777777" w:rsidR="00630815" w:rsidRPr="00E47357" w:rsidRDefault="00630815" w:rsidP="00630815">
            <w:pPr>
              <w:spacing w:line="480" w:lineRule="auto"/>
              <w:jc w:val="both"/>
              <w:rPr>
                <w:rFonts w:cs="Arial"/>
                <w:szCs w:val="22"/>
              </w:rPr>
            </w:pPr>
          </w:p>
        </w:tc>
        <w:tc>
          <w:tcPr>
            <w:tcW w:w="1366" w:type="dxa"/>
          </w:tcPr>
          <w:p w14:paraId="296F006B" w14:textId="77777777" w:rsidR="00630815" w:rsidRPr="00E47357" w:rsidRDefault="00630815" w:rsidP="00630815">
            <w:pPr>
              <w:spacing w:line="480" w:lineRule="auto"/>
              <w:jc w:val="both"/>
              <w:rPr>
                <w:rFonts w:cs="Arial"/>
                <w:szCs w:val="22"/>
              </w:rPr>
            </w:pPr>
          </w:p>
        </w:tc>
        <w:tc>
          <w:tcPr>
            <w:tcW w:w="1329" w:type="dxa"/>
          </w:tcPr>
          <w:p w14:paraId="226FDC0B" w14:textId="77777777" w:rsidR="00630815" w:rsidRPr="00E47357" w:rsidRDefault="00630815" w:rsidP="00630815">
            <w:pPr>
              <w:spacing w:line="480" w:lineRule="auto"/>
              <w:jc w:val="both"/>
              <w:rPr>
                <w:rFonts w:cs="Arial"/>
                <w:szCs w:val="22"/>
              </w:rPr>
            </w:pPr>
          </w:p>
        </w:tc>
      </w:tr>
      <w:tr w:rsidR="00630815" w:rsidRPr="00E47357" w14:paraId="162FA31A" w14:textId="77777777" w:rsidTr="00630815">
        <w:tc>
          <w:tcPr>
            <w:tcW w:w="1434" w:type="dxa"/>
          </w:tcPr>
          <w:p w14:paraId="575D1B81" w14:textId="77777777" w:rsidR="00630815" w:rsidRPr="00E47357" w:rsidRDefault="00630815" w:rsidP="00630815">
            <w:pPr>
              <w:spacing w:line="480" w:lineRule="auto"/>
              <w:jc w:val="both"/>
              <w:rPr>
                <w:rFonts w:cs="Arial"/>
                <w:szCs w:val="22"/>
              </w:rPr>
            </w:pPr>
          </w:p>
        </w:tc>
        <w:tc>
          <w:tcPr>
            <w:tcW w:w="824" w:type="dxa"/>
          </w:tcPr>
          <w:p w14:paraId="29F4F71C" w14:textId="77777777" w:rsidR="00630815" w:rsidRPr="00E47357" w:rsidRDefault="00630815" w:rsidP="00630815">
            <w:pPr>
              <w:spacing w:line="480" w:lineRule="auto"/>
              <w:jc w:val="both"/>
              <w:rPr>
                <w:rFonts w:cs="Arial"/>
                <w:szCs w:val="22"/>
              </w:rPr>
            </w:pPr>
          </w:p>
        </w:tc>
        <w:tc>
          <w:tcPr>
            <w:tcW w:w="824" w:type="dxa"/>
          </w:tcPr>
          <w:p w14:paraId="35B8BF72" w14:textId="77777777" w:rsidR="00630815" w:rsidRPr="00E47357" w:rsidRDefault="00630815" w:rsidP="00630815">
            <w:pPr>
              <w:spacing w:line="480" w:lineRule="auto"/>
              <w:jc w:val="both"/>
              <w:rPr>
                <w:rFonts w:cs="Arial"/>
                <w:szCs w:val="22"/>
              </w:rPr>
            </w:pPr>
          </w:p>
        </w:tc>
        <w:tc>
          <w:tcPr>
            <w:tcW w:w="825" w:type="dxa"/>
          </w:tcPr>
          <w:p w14:paraId="0B953CD4" w14:textId="77777777" w:rsidR="00630815" w:rsidRPr="00E47357" w:rsidRDefault="00630815" w:rsidP="00630815">
            <w:pPr>
              <w:spacing w:line="480" w:lineRule="auto"/>
              <w:jc w:val="both"/>
              <w:rPr>
                <w:rFonts w:cs="Arial"/>
                <w:szCs w:val="22"/>
              </w:rPr>
            </w:pPr>
          </w:p>
        </w:tc>
        <w:tc>
          <w:tcPr>
            <w:tcW w:w="824" w:type="dxa"/>
          </w:tcPr>
          <w:p w14:paraId="774B3E45" w14:textId="77777777" w:rsidR="00630815" w:rsidRPr="00E47357" w:rsidRDefault="00630815" w:rsidP="00630815">
            <w:pPr>
              <w:spacing w:line="480" w:lineRule="auto"/>
              <w:jc w:val="both"/>
              <w:rPr>
                <w:rFonts w:cs="Arial"/>
                <w:szCs w:val="22"/>
              </w:rPr>
            </w:pPr>
          </w:p>
        </w:tc>
        <w:tc>
          <w:tcPr>
            <w:tcW w:w="825" w:type="dxa"/>
          </w:tcPr>
          <w:p w14:paraId="1CA0D22F" w14:textId="77777777" w:rsidR="00630815" w:rsidRPr="00E47357" w:rsidRDefault="00630815" w:rsidP="00630815">
            <w:pPr>
              <w:spacing w:line="480" w:lineRule="auto"/>
              <w:jc w:val="both"/>
              <w:rPr>
                <w:rFonts w:cs="Arial"/>
                <w:szCs w:val="22"/>
              </w:rPr>
            </w:pPr>
          </w:p>
        </w:tc>
        <w:tc>
          <w:tcPr>
            <w:tcW w:w="824" w:type="dxa"/>
          </w:tcPr>
          <w:p w14:paraId="60AC04F4" w14:textId="77777777" w:rsidR="00630815" w:rsidRPr="00E47357" w:rsidRDefault="00630815" w:rsidP="00630815">
            <w:pPr>
              <w:spacing w:line="480" w:lineRule="auto"/>
              <w:jc w:val="both"/>
              <w:rPr>
                <w:rFonts w:cs="Arial"/>
                <w:szCs w:val="22"/>
              </w:rPr>
            </w:pPr>
          </w:p>
        </w:tc>
        <w:tc>
          <w:tcPr>
            <w:tcW w:w="825" w:type="dxa"/>
          </w:tcPr>
          <w:p w14:paraId="4246E11A" w14:textId="77777777" w:rsidR="00630815" w:rsidRPr="00E47357" w:rsidRDefault="00630815" w:rsidP="00630815">
            <w:pPr>
              <w:spacing w:line="480" w:lineRule="auto"/>
              <w:jc w:val="both"/>
              <w:rPr>
                <w:rFonts w:cs="Arial"/>
                <w:szCs w:val="22"/>
              </w:rPr>
            </w:pPr>
          </w:p>
        </w:tc>
        <w:tc>
          <w:tcPr>
            <w:tcW w:w="1366" w:type="dxa"/>
          </w:tcPr>
          <w:p w14:paraId="343681D4" w14:textId="77777777" w:rsidR="00630815" w:rsidRPr="00E47357" w:rsidRDefault="00630815" w:rsidP="00630815">
            <w:pPr>
              <w:spacing w:line="480" w:lineRule="auto"/>
              <w:jc w:val="both"/>
              <w:rPr>
                <w:rFonts w:cs="Arial"/>
                <w:szCs w:val="22"/>
              </w:rPr>
            </w:pPr>
          </w:p>
        </w:tc>
        <w:tc>
          <w:tcPr>
            <w:tcW w:w="1329" w:type="dxa"/>
          </w:tcPr>
          <w:p w14:paraId="2A1F849F" w14:textId="77777777" w:rsidR="00630815" w:rsidRPr="00E47357" w:rsidRDefault="00630815" w:rsidP="00630815">
            <w:pPr>
              <w:spacing w:line="480" w:lineRule="auto"/>
              <w:jc w:val="both"/>
              <w:rPr>
                <w:rFonts w:cs="Arial"/>
                <w:szCs w:val="22"/>
              </w:rPr>
            </w:pPr>
          </w:p>
        </w:tc>
      </w:tr>
      <w:tr w:rsidR="00630815" w:rsidRPr="00E47357" w14:paraId="44462E79" w14:textId="77777777" w:rsidTr="00630815">
        <w:tc>
          <w:tcPr>
            <w:tcW w:w="1434" w:type="dxa"/>
          </w:tcPr>
          <w:p w14:paraId="3C90E008" w14:textId="77777777" w:rsidR="00630815" w:rsidRPr="00E47357" w:rsidRDefault="00630815" w:rsidP="00630815">
            <w:pPr>
              <w:spacing w:line="480" w:lineRule="auto"/>
              <w:jc w:val="both"/>
              <w:rPr>
                <w:rFonts w:cs="Arial"/>
                <w:szCs w:val="22"/>
              </w:rPr>
            </w:pPr>
          </w:p>
        </w:tc>
        <w:tc>
          <w:tcPr>
            <w:tcW w:w="824" w:type="dxa"/>
          </w:tcPr>
          <w:p w14:paraId="1CEF669B" w14:textId="77777777" w:rsidR="00630815" w:rsidRPr="00E47357" w:rsidRDefault="00630815" w:rsidP="00630815">
            <w:pPr>
              <w:spacing w:line="480" w:lineRule="auto"/>
              <w:jc w:val="both"/>
              <w:rPr>
                <w:rFonts w:cs="Arial"/>
                <w:szCs w:val="22"/>
              </w:rPr>
            </w:pPr>
          </w:p>
        </w:tc>
        <w:tc>
          <w:tcPr>
            <w:tcW w:w="824" w:type="dxa"/>
          </w:tcPr>
          <w:p w14:paraId="273FF7AA" w14:textId="77777777" w:rsidR="00630815" w:rsidRPr="00E47357" w:rsidRDefault="00630815" w:rsidP="00630815">
            <w:pPr>
              <w:spacing w:line="480" w:lineRule="auto"/>
              <w:jc w:val="both"/>
              <w:rPr>
                <w:rFonts w:cs="Arial"/>
                <w:szCs w:val="22"/>
              </w:rPr>
            </w:pPr>
          </w:p>
        </w:tc>
        <w:tc>
          <w:tcPr>
            <w:tcW w:w="825" w:type="dxa"/>
          </w:tcPr>
          <w:p w14:paraId="5C0D06CE" w14:textId="77777777" w:rsidR="00630815" w:rsidRPr="00E47357" w:rsidRDefault="00630815" w:rsidP="00630815">
            <w:pPr>
              <w:spacing w:line="480" w:lineRule="auto"/>
              <w:jc w:val="both"/>
              <w:rPr>
                <w:rFonts w:cs="Arial"/>
                <w:szCs w:val="22"/>
              </w:rPr>
            </w:pPr>
          </w:p>
        </w:tc>
        <w:tc>
          <w:tcPr>
            <w:tcW w:w="824" w:type="dxa"/>
          </w:tcPr>
          <w:p w14:paraId="7ACAE2B3" w14:textId="77777777" w:rsidR="00630815" w:rsidRPr="00E47357" w:rsidRDefault="00630815" w:rsidP="00630815">
            <w:pPr>
              <w:spacing w:line="480" w:lineRule="auto"/>
              <w:jc w:val="both"/>
              <w:rPr>
                <w:rFonts w:cs="Arial"/>
                <w:szCs w:val="22"/>
              </w:rPr>
            </w:pPr>
          </w:p>
        </w:tc>
        <w:tc>
          <w:tcPr>
            <w:tcW w:w="825" w:type="dxa"/>
          </w:tcPr>
          <w:p w14:paraId="5467F35F" w14:textId="77777777" w:rsidR="00630815" w:rsidRPr="00E47357" w:rsidRDefault="00630815" w:rsidP="00630815">
            <w:pPr>
              <w:spacing w:line="480" w:lineRule="auto"/>
              <w:jc w:val="both"/>
              <w:rPr>
                <w:rFonts w:cs="Arial"/>
                <w:szCs w:val="22"/>
              </w:rPr>
            </w:pPr>
          </w:p>
        </w:tc>
        <w:tc>
          <w:tcPr>
            <w:tcW w:w="824" w:type="dxa"/>
          </w:tcPr>
          <w:p w14:paraId="32F07794" w14:textId="77777777" w:rsidR="00630815" w:rsidRPr="00E47357" w:rsidRDefault="00630815" w:rsidP="00630815">
            <w:pPr>
              <w:spacing w:line="480" w:lineRule="auto"/>
              <w:jc w:val="both"/>
              <w:rPr>
                <w:rFonts w:cs="Arial"/>
                <w:szCs w:val="22"/>
              </w:rPr>
            </w:pPr>
          </w:p>
        </w:tc>
        <w:tc>
          <w:tcPr>
            <w:tcW w:w="825" w:type="dxa"/>
          </w:tcPr>
          <w:p w14:paraId="4E282A1A" w14:textId="77777777" w:rsidR="00630815" w:rsidRPr="00E47357" w:rsidRDefault="00630815" w:rsidP="00630815">
            <w:pPr>
              <w:spacing w:line="480" w:lineRule="auto"/>
              <w:jc w:val="both"/>
              <w:rPr>
                <w:rFonts w:cs="Arial"/>
                <w:szCs w:val="22"/>
              </w:rPr>
            </w:pPr>
          </w:p>
        </w:tc>
        <w:tc>
          <w:tcPr>
            <w:tcW w:w="1366" w:type="dxa"/>
          </w:tcPr>
          <w:p w14:paraId="75E41044" w14:textId="77777777" w:rsidR="00630815" w:rsidRPr="00E47357" w:rsidRDefault="00630815" w:rsidP="00630815">
            <w:pPr>
              <w:spacing w:line="480" w:lineRule="auto"/>
              <w:jc w:val="both"/>
              <w:rPr>
                <w:rFonts w:cs="Arial"/>
                <w:szCs w:val="22"/>
              </w:rPr>
            </w:pPr>
          </w:p>
        </w:tc>
        <w:tc>
          <w:tcPr>
            <w:tcW w:w="1329" w:type="dxa"/>
          </w:tcPr>
          <w:p w14:paraId="49510553" w14:textId="77777777" w:rsidR="00630815" w:rsidRPr="00E47357" w:rsidRDefault="00630815" w:rsidP="00630815">
            <w:pPr>
              <w:spacing w:line="480" w:lineRule="auto"/>
              <w:jc w:val="both"/>
              <w:rPr>
                <w:rFonts w:cs="Arial"/>
                <w:szCs w:val="22"/>
              </w:rPr>
            </w:pPr>
          </w:p>
        </w:tc>
      </w:tr>
      <w:tr w:rsidR="00630815" w:rsidRPr="00E47357" w14:paraId="2039F8EA" w14:textId="77777777" w:rsidTr="00630815">
        <w:tc>
          <w:tcPr>
            <w:tcW w:w="1434" w:type="dxa"/>
          </w:tcPr>
          <w:p w14:paraId="5371B252" w14:textId="77777777" w:rsidR="00630815" w:rsidRPr="00E47357" w:rsidRDefault="00630815" w:rsidP="00630815">
            <w:pPr>
              <w:spacing w:line="480" w:lineRule="auto"/>
              <w:jc w:val="both"/>
              <w:rPr>
                <w:rFonts w:cs="Arial"/>
                <w:szCs w:val="22"/>
              </w:rPr>
            </w:pPr>
          </w:p>
        </w:tc>
        <w:tc>
          <w:tcPr>
            <w:tcW w:w="824" w:type="dxa"/>
          </w:tcPr>
          <w:p w14:paraId="4BD2CFE0" w14:textId="77777777" w:rsidR="00630815" w:rsidRPr="00E47357" w:rsidRDefault="00630815" w:rsidP="00630815">
            <w:pPr>
              <w:spacing w:line="480" w:lineRule="auto"/>
              <w:jc w:val="both"/>
              <w:rPr>
                <w:rFonts w:cs="Arial"/>
                <w:szCs w:val="22"/>
              </w:rPr>
            </w:pPr>
          </w:p>
        </w:tc>
        <w:tc>
          <w:tcPr>
            <w:tcW w:w="824" w:type="dxa"/>
          </w:tcPr>
          <w:p w14:paraId="717DA747" w14:textId="77777777" w:rsidR="00630815" w:rsidRPr="00E47357" w:rsidRDefault="00630815" w:rsidP="00630815">
            <w:pPr>
              <w:spacing w:line="480" w:lineRule="auto"/>
              <w:jc w:val="both"/>
              <w:rPr>
                <w:rFonts w:cs="Arial"/>
                <w:szCs w:val="22"/>
              </w:rPr>
            </w:pPr>
          </w:p>
        </w:tc>
        <w:tc>
          <w:tcPr>
            <w:tcW w:w="825" w:type="dxa"/>
          </w:tcPr>
          <w:p w14:paraId="7C874600" w14:textId="77777777" w:rsidR="00630815" w:rsidRPr="00E47357" w:rsidRDefault="00630815" w:rsidP="00630815">
            <w:pPr>
              <w:spacing w:line="480" w:lineRule="auto"/>
              <w:jc w:val="both"/>
              <w:rPr>
                <w:rFonts w:cs="Arial"/>
                <w:szCs w:val="22"/>
              </w:rPr>
            </w:pPr>
          </w:p>
        </w:tc>
        <w:tc>
          <w:tcPr>
            <w:tcW w:w="824" w:type="dxa"/>
          </w:tcPr>
          <w:p w14:paraId="6C956DE6" w14:textId="77777777" w:rsidR="00630815" w:rsidRPr="00E47357" w:rsidRDefault="00630815" w:rsidP="00630815">
            <w:pPr>
              <w:spacing w:line="480" w:lineRule="auto"/>
              <w:jc w:val="both"/>
              <w:rPr>
                <w:rFonts w:cs="Arial"/>
                <w:szCs w:val="22"/>
              </w:rPr>
            </w:pPr>
          </w:p>
        </w:tc>
        <w:tc>
          <w:tcPr>
            <w:tcW w:w="825" w:type="dxa"/>
          </w:tcPr>
          <w:p w14:paraId="3BA61328" w14:textId="77777777" w:rsidR="00630815" w:rsidRPr="00E47357" w:rsidRDefault="00630815" w:rsidP="00630815">
            <w:pPr>
              <w:spacing w:line="480" w:lineRule="auto"/>
              <w:jc w:val="both"/>
              <w:rPr>
                <w:rFonts w:cs="Arial"/>
                <w:szCs w:val="22"/>
              </w:rPr>
            </w:pPr>
          </w:p>
        </w:tc>
        <w:tc>
          <w:tcPr>
            <w:tcW w:w="824" w:type="dxa"/>
          </w:tcPr>
          <w:p w14:paraId="6D39B015" w14:textId="77777777" w:rsidR="00630815" w:rsidRPr="00E47357" w:rsidRDefault="00630815" w:rsidP="00630815">
            <w:pPr>
              <w:spacing w:line="480" w:lineRule="auto"/>
              <w:jc w:val="both"/>
              <w:rPr>
                <w:rFonts w:cs="Arial"/>
                <w:szCs w:val="22"/>
              </w:rPr>
            </w:pPr>
          </w:p>
        </w:tc>
        <w:tc>
          <w:tcPr>
            <w:tcW w:w="825" w:type="dxa"/>
          </w:tcPr>
          <w:p w14:paraId="59250B91" w14:textId="77777777" w:rsidR="00630815" w:rsidRPr="00E47357" w:rsidRDefault="00630815" w:rsidP="00630815">
            <w:pPr>
              <w:spacing w:line="480" w:lineRule="auto"/>
              <w:jc w:val="both"/>
              <w:rPr>
                <w:rFonts w:cs="Arial"/>
                <w:szCs w:val="22"/>
              </w:rPr>
            </w:pPr>
          </w:p>
        </w:tc>
        <w:tc>
          <w:tcPr>
            <w:tcW w:w="1366" w:type="dxa"/>
          </w:tcPr>
          <w:p w14:paraId="7D398FEA" w14:textId="77777777" w:rsidR="00630815" w:rsidRPr="00E47357" w:rsidRDefault="00630815" w:rsidP="00630815">
            <w:pPr>
              <w:spacing w:line="480" w:lineRule="auto"/>
              <w:jc w:val="both"/>
              <w:rPr>
                <w:rFonts w:cs="Arial"/>
                <w:szCs w:val="22"/>
              </w:rPr>
            </w:pPr>
          </w:p>
        </w:tc>
        <w:tc>
          <w:tcPr>
            <w:tcW w:w="1329" w:type="dxa"/>
          </w:tcPr>
          <w:p w14:paraId="245306D6" w14:textId="77777777" w:rsidR="00630815" w:rsidRPr="00E47357" w:rsidRDefault="00630815" w:rsidP="00630815">
            <w:pPr>
              <w:spacing w:line="480" w:lineRule="auto"/>
              <w:jc w:val="both"/>
              <w:rPr>
                <w:rFonts w:cs="Arial"/>
                <w:szCs w:val="22"/>
              </w:rPr>
            </w:pPr>
          </w:p>
        </w:tc>
      </w:tr>
    </w:tbl>
    <w:p w14:paraId="6B0EF32F" w14:textId="77777777" w:rsidR="00630815" w:rsidRDefault="00630815" w:rsidP="00630815">
      <w:pPr>
        <w:jc w:val="both"/>
        <w:rPr>
          <w:rFonts w:cs="Arial"/>
          <w:szCs w:val="22"/>
        </w:rPr>
      </w:pPr>
    </w:p>
    <w:p w14:paraId="37944B89" w14:textId="77777777" w:rsidR="00630815" w:rsidRDefault="00630815" w:rsidP="00630815">
      <w:pPr>
        <w:jc w:val="both"/>
        <w:rPr>
          <w:rFonts w:cs="Arial"/>
          <w:szCs w:val="22"/>
        </w:rPr>
      </w:pPr>
    </w:p>
    <w:p w14:paraId="4F228B2E" w14:textId="77777777" w:rsidR="00630815" w:rsidRDefault="00630815" w:rsidP="00630815">
      <w:pPr>
        <w:jc w:val="both"/>
        <w:rPr>
          <w:rFonts w:cs="Arial"/>
          <w:szCs w:val="22"/>
        </w:rPr>
      </w:pPr>
    </w:p>
    <w:p w14:paraId="7B423754"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365186A1" w14:textId="77777777" w:rsidR="00630815" w:rsidRDefault="00630815" w:rsidP="00630815">
      <w:pPr>
        <w:jc w:val="both"/>
        <w:rPr>
          <w:rFonts w:cs="Arial"/>
          <w:szCs w:val="22"/>
        </w:rPr>
      </w:pPr>
    </w:p>
    <w:p w14:paraId="70A6A4BA"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440A7665" w14:textId="77777777" w:rsidR="00630815" w:rsidRDefault="00630815" w:rsidP="00630815">
      <w:pPr>
        <w:jc w:val="both"/>
        <w:rPr>
          <w:rFonts w:cs="Arial"/>
          <w:szCs w:val="22"/>
        </w:rPr>
      </w:pPr>
    </w:p>
    <w:p w14:paraId="606CE039" w14:textId="77777777" w:rsidR="00630815" w:rsidRDefault="00630815" w:rsidP="00630815">
      <w:pPr>
        <w:jc w:val="both"/>
        <w:rPr>
          <w:rFonts w:cs="Arial"/>
          <w:szCs w:val="22"/>
        </w:rPr>
      </w:pPr>
      <w:r w:rsidRPr="000B55D2">
        <w:rPr>
          <w:rFonts w:cs="Arial"/>
          <w:b/>
          <w:szCs w:val="22"/>
        </w:rPr>
        <w:t>Date of Authorisation:</w:t>
      </w:r>
      <w:r>
        <w:rPr>
          <w:rFonts w:cs="Arial"/>
          <w:szCs w:val="22"/>
        </w:rPr>
        <w:tab/>
        <w:t>______________________________</w:t>
      </w:r>
    </w:p>
    <w:p w14:paraId="4BE2DB40" w14:textId="77777777" w:rsidR="00AB61C4" w:rsidRDefault="00AB61C4">
      <w:pPr>
        <w:rPr>
          <w:rFonts w:cs="Arial"/>
          <w:b/>
          <w:color w:val="auto"/>
          <w:sz w:val="24"/>
        </w:rPr>
      </w:pPr>
      <w:bookmarkStart w:id="103" w:name="_Toc89591368"/>
      <w:r>
        <w:br w:type="page"/>
      </w:r>
    </w:p>
    <w:p w14:paraId="5901F958" w14:textId="77777777" w:rsidR="00630815" w:rsidRDefault="00630815" w:rsidP="005D1E5C">
      <w:pPr>
        <w:pStyle w:val="Heading2"/>
        <w:jc w:val="center"/>
      </w:pPr>
      <w:bookmarkStart w:id="104" w:name="_Toc89591369"/>
      <w:bookmarkStart w:id="105" w:name="_Toc82509617"/>
      <w:bookmarkEnd w:id="103"/>
      <w:r>
        <w:lastRenderedPageBreak/>
        <w:t>Waste Management Control</w:t>
      </w:r>
      <w:bookmarkEnd w:id="104"/>
      <w:bookmarkEnd w:id="105"/>
    </w:p>
    <w:p w14:paraId="3BC78FAB" w14:textId="77777777" w:rsidR="00630815" w:rsidRDefault="00630815" w:rsidP="00630815">
      <w:pPr>
        <w:jc w:val="both"/>
        <w:rPr>
          <w:rFonts w:cs="Arial"/>
          <w:szCs w:val="22"/>
        </w:rPr>
      </w:pPr>
    </w:p>
    <w:p w14:paraId="71DF5FC5" w14:textId="77777777" w:rsidR="00630815" w:rsidRDefault="00630815" w:rsidP="00630815">
      <w:pPr>
        <w:jc w:val="both"/>
        <w:rPr>
          <w:rFonts w:cs="Arial"/>
          <w:szCs w:val="22"/>
        </w:rPr>
      </w:pPr>
    </w:p>
    <w:p w14:paraId="216A01CD" w14:textId="77777777" w:rsidR="00630815" w:rsidRDefault="00630815" w:rsidP="00630815">
      <w:pPr>
        <w:jc w:val="both"/>
        <w:rPr>
          <w:rFonts w:cs="Arial"/>
          <w:szCs w:val="22"/>
        </w:rPr>
      </w:pPr>
    </w:p>
    <w:p w14:paraId="7AD3EB6A" w14:textId="77777777" w:rsidR="00630815" w:rsidRDefault="00630815" w:rsidP="00630815">
      <w:pPr>
        <w:jc w:val="both"/>
        <w:rPr>
          <w:rFonts w:cs="Arial"/>
          <w:szCs w:val="22"/>
        </w:rPr>
      </w:pPr>
    </w:p>
    <w:p w14:paraId="2EFB2876" w14:textId="77777777" w:rsidR="00630815" w:rsidRDefault="00630815" w:rsidP="00630815">
      <w:pPr>
        <w:jc w:val="both"/>
        <w:rPr>
          <w:rFonts w:cs="Arial"/>
          <w:szCs w:val="22"/>
        </w:rPr>
      </w:pPr>
    </w:p>
    <w:p w14:paraId="744C0085"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22BCDD5D" w14:textId="77777777" w:rsidR="00630815" w:rsidRDefault="00630815" w:rsidP="00630815">
      <w:pPr>
        <w:jc w:val="both"/>
        <w:rPr>
          <w:rFonts w:cs="Arial"/>
          <w:szCs w:val="22"/>
        </w:rPr>
      </w:pPr>
    </w:p>
    <w:p w14:paraId="4284F3C1"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01880B15" w14:textId="77777777" w:rsidR="00630815" w:rsidRDefault="00630815" w:rsidP="00630815">
      <w:pPr>
        <w:jc w:val="both"/>
        <w:rPr>
          <w:rFonts w:cs="Arial"/>
          <w:szCs w:val="22"/>
        </w:rPr>
      </w:pPr>
    </w:p>
    <w:p w14:paraId="5B1DE18B" w14:textId="77777777" w:rsidR="00630815" w:rsidRDefault="00630815" w:rsidP="00630815">
      <w:pPr>
        <w:jc w:val="both"/>
        <w:rPr>
          <w:rFonts w:cs="Arial"/>
          <w:szCs w:val="22"/>
        </w:rPr>
      </w:pPr>
    </w:p>
    <w:p w14:paraId="24628530" w14:textId="77777777" w:rsidR="00630815" w:rsidRDefault="00630815" w:rsidP="00630815">
      <w:pPr>
        <w:jc w:val="both"/>
        <w:rPr>
          <w:rFonts w:cs="Arial"/>
          <w:szCs w:val="22"/>
        </w:rPr>
      </w:pPr>
    </w:p>
    <w:p w14:paraId="729C52C2" w14:textId="77777777" w:rsidR="00630815" w:rsidRDefault="00630815" w:rsidP="00630815">
      <w:pPr>
        <w:jc w:val="both"/>
        <w:rPr>
          <w:rFonts w:cs="Arial"/>
          <w:szCs w:val="22"/>
        </w:rPr>
      </w:pPr>
      <w:r w:rsidRPr="00DF75DB">
        <w:rPr>
          <w:rFonts w:cs="Arial"/>
          <w:b/>
          <w:sz w:val="28"/>
          <w:szCs w:val="22"/>
        </w:rPr>
        <w:t>Week Commencing</w:t>
      </w:r>
      <w:r>
        <w:rPr>
          <w:rFonts w:cs="Arial"/>
          <w:szCs w:val="22"/>
        </w:rPr>
        <w:t>:</w:t>
      </w:r>
      <w:r>
        <w:rPr>
          <w:rFonts w:cs="Arial"/>
          <w:szCs w:val="22"/>
        </w:rPr>
        <w:tab/>
        <w:t>____________________________________________</w:t>
      </w:r>
    </w:p>
    <w:p w14:paraId="721FD1E3" w14:textId="77777777" w:rsidR="00630815" w:rsidRDefault="00630815" w:rsidP="00630815">
      <w:pPr>
        <w:jc w:val="both"/>
        <w:rPr>
          <w:rFonts w:cs="Arial"/>
          <w:szCs w:val="22"/>
        </w:rPr>
      </w:pPr>
    </w:p>
    <w:p w14:paraId="49C3E395" w14:textId="77777777" w:rsidR="00630815" w:rsidRDefault="00630815" w:rsidP="00630815">
      <w:pPr>
        <w:jc w:val="both"/>
        <w:rPr>
          <w:rFonts w:cs="Arial"/>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824"/>
        <w:gridCol w:w="824"/>
        <w:gridCol w:w="825"/>
        <w:gridCol w:w="824"/>
        <w:gridCol w:w="825"/>
        <w:gridCol w:w="824"/>
        <w:gridCol w:w="825"/>
        <w:gridCol w:w="1366"/>
        <w:gridCol w:w="1329"/>
      </w:tblGrid>
      <w:tr w:rsidR="00630815" w:rsidRPr="00E47357" w14:paraId="214B02F4" w14:textId="77777777" w:rsidTr="00630815">
        <w:tc>
          <w:tcPr>
            <w:tcW w:w="1434" w:type="dxa"/>
            <w:shd w:val="clear" w:color="auto" w:fill="000000"/>
          </w:tcPr>
          <w:p w14:paraId="7AFE972E" w14:textId="77777777" w:rsidR="00630815" w:rsidRPr="00E47357" w:rsidRDefault="00630815" w:rsidP="00630815">
            <w:pPr>
              <w:jc w:val="center"/>
              <w:rPr>
                <w:rFonts w:cs="Arial"/>
                <w:b/>
                <w:color w:val="FFFFFF"/>
                <w:szCs w:val="22"/>
              </w:rPr>
            </w:pPr>
            <w:r w:rsidRPr="00E47357">
              <w:rPr>
                <w:rFonts w:cs="Arial"/>
                <w:b/>
                <w:color w:val="FFFFFF"/>
                <w:szCs w:val="22"/>
              </w:rPr>
              <w:t>Location</w:t>
            </w:r>
          </w:p>
        </w:tc>
        <w:tc>
          <w:tcPr>
            <w:tcW w:w="824" w:type="dxa"/>
            <w:shd w:val="clear" w:color="auto" w:fill="000000"/>
          </w:tcPr>
          <w:p w14:paraId="13FAA791" w14:textId="77777777" w:rsidR="00630815" w:rsidRPr="00E47357" w:rsidRDefault="00630815" w:rsidP="00630815">
            <w:pPr>
              <w:jc w:val="center"/>
              <w:rPr>
                <w:rFonts w:cs="Arial"/>
                <w:b/>
                <w:color w:val="FFFFFF"/>
                <w:szCs w:val="22"/>
              </w:rPr>
            </w:pPr>
            <w:r w:rsidRPr="00E47357">
              <w:rPr>
                <w:rFonts w:cs="Arial"/>
                <w:b/>
                <w:color w:val="FFFFFF"/>
                <w:szCs w:val="22"/>
              </w:rPr>
              <w:t>Mon</w:t>
            </w:r>
          </w:p>
        </w:tc>
        <w:tc>
          <w:tcPr>
            <w:tcW w:w="824" w:type="dxa"/>
            <w:shd w:val="clear" w:color="auto" w:fill="000000"/>
          </w:tcPr>
          <w:p w14:paraId="11FB0FDD" w14:textId="77777777" w:rsidR="00630815" w:rsidRPr="00E47357" w:rsidRDefault="00630815" w:rsidP="00630815">
            <w:pPr>
              <w:jc w:val="center"/>
              <w:rPr>
                <w:rFonts w:cs="Arial"/>
                <w:b/>
                <w:color w:val="FFFFFF"/>
                <w:szCs w:val="22"/>
              </w:rPr>
            </w:pPr>
            <w:r w:rsidRPr="00E47357">
              <w:rPr>
                <w:rFonts w:cs="Arial"/>
                <w:b/>
                <w:color w:val="FFFFFF"/>
                <w:szCs w:val="22"/>
              </w:rPr>
              <w:t>Tue</w:t>
            </w:r>
          </w:p>
        </w:tc>
        <w:tc>
          <w:tcPr>
            <w:tcW w:w="825" w:type="dxa"/>
            <w:shd w:val="clear" w:color="auto" w:fill="000000"/>
          </w:tcPr>
          <w:p w14:paraId="679C4EE0" w14:textId="77777777" w:rsidR="00630815" w:rsidRPr="00E47357" w:rsidRDefault="00630815" w:rsidP="00630815">
            <w:pPr>
              <w:jc w:val="center"/>
              <w:rPr>
                <w:rFonts w:cs="Arial"/>
                <w:b/>
                <w:color w:val="FFFFFF"/>
                <w:szCs w:val="22"/>
              </w:rPr>
            </w:pPr>
            <w:r w:rsidRPr="00E47357">
              <w:rPr>
                <w:rFonts w:cs="Arial"/>
                <w:b/>
                <w:color w:val="FFFFFF"/>
                <w:szCs w:val="22"/>
              </w:rPr>
              <w:t>Wed</w:t>
            </w:r>
          </w:p>
        </w:tc>
        <w:tc>
          <w:tcPr>
            <w:tcW w:w="824" w:type="dxa"/>
            <w:shd w:val="clear" w:color="auto" w:fill="000000"/>
          </w:tcPr>
          <w:p w14:paraId="728ACD0D" w14:textId="77777777" w:rsidR="00630815" w:rsidRPr="00E47357" w:rsidRDefault="00630815" w:rsidP="00630815">
            <w:pPr>
              <w:jc w:val="center"/>
              <w:rPr>
                <w:rFonts w:cs="Arial"/>
                <w:b/>
                <w:color w:val="FFFFFF"/>
                <w:szCs w:val="22"/>
              </w:rPr>
            </w:pPr>
            <w:r w:rsidRPr="00E47357">
              <w:rPr>
                <w:rFonts w:cs="Arial"/>
                <w:b/>
                <w:color w:val="FFFFFF"/>
                <w:szCs w:val="22"/>
              </w:rPr>
              <w:t>Thu</w:t>
            </w:r>
          </w:p>
        </w:tc>
        <w:tc>
          <w:tcPr>
            <w:tcW w:w="825" w:type="dxa"/>
            <w:shd w:val="clear" w:color="auto" w:fill="000000"/>
          </w:tcPr>
          <w:p w14:paraId="51E95838" w14:textId="77777777" w:rsidR="00630815" w:rsidRPr="00E47357" w:rsidRDefault="00630815" w:rsidP="00630815">
            <w:pPr>
              <w:jc w:val="center"/>
              <w:rPr>
                <w:rFonts w:cs="Arial"/>
                <w:b/>
                <w:color w:val="FFFFFF"/>
                <w:szCs w:val="22"/>
              </w:rPr>
            </w:pPr>
            <w:r w:rsidRPr="00E47357">
              <w:rPr>
                <w:rFonts w:cs="Arial"/>
                <w:b/>
                <w:color w:val="FFFFFF"/>
                <w:szCs w:val="22"/>
              </w:rPr>
              <w:t>Fri</w:t>
            </w:r>
          </w:p>
        </w:tc>
        <w:tc>
          <w:tcPr>
            <w:tcW w:w="824" w:type="dxa"/>
            <w:shd w:val="clear" w:color="auto" w:fill="000000"/>
          </w:tcPr>
          <w:p w14:paraId="7FEA36C7" w14:textId="77777777" w:rsidR="00630815" w:rsidRPr="00E47357" w:rsidRDefault="00630815" w:rsidP="00630815">
            <w:pPr>
              <w:jc w:val="center"/>
              <w:rPr>
                <w:rFonts w:cs="Arial"/>
                <w:b/>
                <w:color w:val="FFFFFF"/>
                <w:szCs w:val="22"/>
              </w:rPr>
            </w:pPr>
            <w:r w:rsidRPr="00E47357">
              <w:rPr>
                <w:rFonts w:cs="Arial"/>
                <w:b/>
                <w:color w:val="FFFFFF"/>
                <w:szCs w:val="22"/>
              </w:rPr>
              <w:t>Sat</w:t>
            </w:r>
          </w:p>
        </w:tc>
        <w:tc>
          <w:tcPr>
            <w:tcW w:w="825" w:type="dxa"/>
            <w:shd w:val="clear" w:color="auto" w:fill="000000"/>
          </w:tcPr>
          <w:p w14:paraId="574479B6" w14:textId="77777777" w:rsidR="00630815" w:rsidRPr="00E47357" w:rsidRDefault="00630815" w:rsidP="00630815">
            <w:pPr>
              <w:jc w:val="center"/>
              <w:rPr>
                <w:rFonts w:cs="Arial"/>
                <w:b/>
                <w:color w:val="FFFFFF"/>
                <w:szCs w:val="22"/>
              </w:rPr>
            </w:pPr>
            <w:r w:rsidRPr="00E47357">
              <w:rPr>
                <w:rFonts w:cs="Arial"/>
                <w:b/>
                <w:color w:val="FFFFFF"/>
                <w:szCs w:val="22"/>
              </w:rPr>
              <w:t>Sun</w:t>
            </w:r>
          </w:p>
        </w:tc>
        <w:tc>
          <w:tcPr>
            <w:tcW w:w="1366" w:type="dxa"/>
            <w:shd w:val="clear" w:color="auto" w:fill="000000"/>
          </w:tcPr>
          <w:p w14:paraId="78FE1A0C" w14:textId="77777777" w:rsidR="00630815" w:rsidRPr="00E47357" w:rsidRDefault="00630815" w:rsidP="00630815">
            <w:pPr>
              <w:jc w:val="center"/>
              <w:rPr>
                <w:rFonts w:cs="Arial"/>
                <w:b/>
                <w:color w:val="FFFFFF"/>
                <w:szCs w:val="22"/>
              </w:rPr>
            </w:pPr>
            <w:r w:rsidRPr="00E47357">
              <w:rPr>
                <w:rFonts w:cs="Arial"/>
                <w:b/>
                <w:color w:val="FFFFFF"/>
                <w:szCs w:val="22"/>
              </w:rPr>
              <w:t>Supervisor Signature</w:t>
            </w:r>
          </w:p>
        </w:tc>
        <w:tc>
          <w:tcPr>
            <w:tcW w:w="1329" w:type="dxa"/>
            <w:shd w:val="clear" w:color="auto" w:fill="000000"/>
          </w:tcPr>
          <w:p w14:paraId="473A43E2" w14:textId="77777777" w:rsidR="00630815" w:rsidRPr="00E47357" w:rsidRDefault="00630815" w:rsidP="00630815">
            <w:pPr>
              <w:jc w:val="center"/>
              <w:rPr>
                <w:rFonts w:cs="Arial"/>
                <w:b/>
                <w:color w:val="FFFFFF"/>
                <w:szCs w:val="22"/>
              </w:rPr>
            </w:pPr>
            <w:r w:rsidRPr="00E47357">
              <w:rPr>
                <w:rFonts w:cs="Arial"/>
                <w:b/>
                <w:color w:val="FFFFFF"/>
                <w:szCs w:val="22"/>
              </w:rPr>
              <w:t>Required Frequency</w:t>
            </w:r>
          </w:p>
        </w:tc>
      </w:tr>
      <w:tr w:rsidR="00630815" w:rsidRPr="00E47357" w14:paraId="0F97FC6C" w14:textId="77777777" w:rsidTr="00630815">
        <w:tc>
          <w:tcPr>
            <w:tcW w:w="1434" w:type="dxa"/>
          </w:tcPr>
          <w:p w14:paraId="55BD19EA" w14:textId="77777777" w:rsidR="00630815" w:rsidRPr="00E47357" w:rsidRDefault="00630815" w:rsidP="00630815">
            <w:pPr>
              <w:spacing w:line="480" w:lineRule="auto"/>
              <w:jc w:val="both"/>
              <w:rPr>
                <w:rFonts w:cs="Arial"/>
                <w:szCs w:val="22"/>
              </w:rPr>
            </w:pPr>
          </w:p>
        </w:tc>
        <w:tc>
          <w:tcPr>
            <w:tcW w:w="824" w:type="dxa"/>
          </w:tcPr>
          <w:p w14:paraId="52980697" w14:textId="77777777" w:rsidR="00630815" w:rsidRPr="00E47357" w:rsidRDefault="00630815" w:rsidP="00630815">
            <w:pPr>
              <w:spacing w:line="480" w:lineRule="auto"/>
              <w:jc w:val="both"/>
              <w:rPr>
                <w:rFonts w:cs="Arial"/>
                <w:szCs w:val="22"/>
              </w:rPr>
            </w:pPr>
          </w:p>
        </w:tc>
        <w:tc>
          <w:tcPr>
            <w:tcW w:w="824" w:type="dxa"/>
          </w:tcPr>
          <w:p w14:paraId="2D41ADDE" w14:textId="77777777" w:rsidR="00630815" w:rsidRPr="00E47357" w:rsidRDefault="00630815" w:rsidP="00630815">
            <w:pPr>
              <w:spacing w:line="480" w:lineRule="auto"/>
              <w:jc w:val="both"/>
              <w:rPr>
                <w:rFonts w:cs="Arial"/>
                <w:szCs w:val="22"/>
              </w:rPr>
            </w:pPr>
          </w:p>
        </w:tc>
        <w:tc>
          <w:tcPr>
            <w:tcW w:w="825" w:type="dxa"/>
          </w:tcPr>
          <w:p w14:paraId="4BB7DD69" w14:textId="77777777" w:rsidR="00630815" w:rsidRPr="00E47357" w:rsidRDefault="00630815" w:rsidP="00630815">
            <w:pPr>
              <w:spacing w:line="480" w:lineRule="auto"/>
              <w:jc w:val="both"/>
              <w:rPr>
                <w:rFonts w:cs="Arial"/>
                <w:szCs w:val="22"/>
              </w:rPr>
            </w:pPr>
          </w:p>
        </w:tc>
        <w:tc>
          <w:tcPr>
            <w:tcW w:w="824" w:type="dxa"/>
          </w:tcPr>
          <w:p w14:paraId="67B5F516" w14:textId="77777777" w:rsidR="00630815" w:rsidRPr="00E47357" w:rsidRDefault="00630815" w:rsidP="00630815">
            <w:pPr>
              <w:spacing w:line="480" w:lineRule="auto"/>
              <w:jc w:val="both"/>
              <w:rPr>
                <w:rFonts w:cs="Arial"/>
                <w:szCs w:val="22"/>
              </w:rPr>
            </w:pPr>
          </w:p>
        </w:tc>
        <w:tc>
          <w:tcPr>
            <w:tcW w:w="825" w:type="dxa"/>
          </w:tcPr>
          <w:p w14:paraId="4A883511" w14:textId="77777777" w:rsidR="00630815" w:rsidRPr="00E47357" w:rsidRDefault="00630815" w:rsidP="00630815">
            <w:pPr>
              <w:spacing w:line="480" w:lineRule="auto"/>
              <w:jc w:val="both"/>
              <w:rPr>
                <w:rFonts w:cs="Arial"/>
                <w:szCs w:val="22"/>
              </w:rPr>
            </w:pPr>
          </w:p>
        </w:tc>
        <w:tc>
          <w:tcPr>
            <w:tcW w:w="824" w:type="dxa"/>
          </w:tcPr>
          <w:p w14:paraId="6668B27A" w14:textId="77777777" w:rsidR="00630815" w:rsidRPr="00E47357" w:rsidRDefault="00630815" w:rsidP="00630815">
            <w:pPr>
              <w:spacing w:line="480" w:lineRule="auto"/>
              <w:jc w:val="both"/>
              <w:rPr>
                <w:rFonts w:cs="Arial"/>
                <w:szCs w:val="22"/>
              </w:rPr>
            </w:pPr>
          </w:p>
        </w:tc>
        <w:tc>
          <w:tcPr>
            <w:tcW w:w="825" w:type="dxa"/>
          </w:tcPr>
          <w:p w14:paraId="5993E256" w14:textId="77777777" w:rsidR="00630815" w:rsidRPr="00E47357" w:rsidRDefault="00630815" w:rsidP="00630815">
            <w:pPr>
              <w:spacing w:line="480" w:lineRule="auto"/>
              <w:jc w:val="both"/>
              <w:rPr>
                <w:rFonts w:cs="Arial"/>
                <w:szCs w:val="22"/>
              </w:rPr>
            </w:pPr>
          </w:p>
        </w:tc>
        <w:tc>
          <w:tcPr>
            <w:tcW w:w="1366" w:type="dxa"/>
          </w:tcPr>
          <w:p w14:paraId="195EEC4A" w14:textId="77777777" w:rsidR="00630815" w:rsidRPr="00E47357" w:rsidRDefault="00630815" w:rsidP="00630815">
            <w:pPr>
              <w:spacing w:line="480" w:lineRule="auto"/>
              <w:jc w:val="both"/>
              <w:rPr>
                <w:rFonts w:cs="Arial"/>
                <w:szCs w:val="22"/>
              </w:rPr>
            </w:pPr>
          </w:p>
        </w:tc>
        <w:tc>
          <w:tcPr>
            <w:tcW w:w="1329" w:type="dxa"/>
          </w:tcPr>
          <w:p w14:paraId="699B8DB3" w14:textId="77777777" w:rsidR="00630815" w:rsidRPr="00E47357" w:rsidRDefault="00630815" w:rsidP="00630815">
            <w:pPr>
              <w:spacing w:line="480" w:lineRule="auto"/>
              <w:jc w:val="both"/>
              <w:rPr>
                <w:rFonts w:cs="Arial"/>
                <w:szCs w:val="22"/>
              </w:rPr>
            </w:pPr>
          </w:p>
        </w:tc>
      </w:tr>
      <w:tr w:rsidR="00630815" w:rsidRPr="00E47357" w14:paraId="010082F0" w14:textId="77777777" w:rsidTr="00630815">
        <w:tc>
          <w:tcPr>
            <w:tcW w:w="1434" w:type="dxa"/>
          </w:tcPr>
          <w:p w14:paraId="54BB8064" w14:textId="77777777" w:rsidR="00630815" w:rsidRPr="00E47357" w:rsidRDefault="00630815" w:rsidP="00630815">
            <w:pPr>
              <w:spacing w:line="480" w:lineRule="auto"/>
              <w:jc w:val="both"/>
              <w:rPr>
                <w:rFonts w:cs="Arial"/>
                <w:szCs w:val="22"/>
              </w:rPr>
            </w:pPr>
          </w:p>
        </w:tc>
        <w:tc>
          <w:tcPr>
            <w:tcW w:w="824" w:type="dxa"/>
          </w:tcPr>
          <w:p w14:paraId="38396F45" w14:textId="77777777" w:rsidR="00630815" w:rsidRPr="00E47357" w:rsidRDefault="00630815" w:rsidP="00630815">
            <w:pPr>
              <w:spacing w:line="480" w:lineRule="auto"/>
              <w:jc w:val="both"/>
              <w:rPr>
                <w:rFonts w:cs="Arial"/>
                <w:szCs w:val="22"/>
              </w:rPr>
            </w:pPr>
          </w:p>
        </w:tc>
        <w:tc>
          <w:tcPr>
            <w:tcW w:w="824" w:type="dxa"/>
          </w:tcPr>
          <w:p w14:paraId="0E6E75F9" w14:textId="77777777" w:rsidR="00630815" w:rsidRPr="00E47357" w:rsidRDefault="00630815" w:rsidP="00630815">
            <w:pPr>
              <w:spacing w:line="480" w:lineRule="auto"/>
              <w:jc w:val="both"/>
              <w:rPr>
                <w:rFonts w:cs="Arial"/>
                <w:szCs w:val="22"/>
              </w:rPr>
            </w:pPr>
          </w:p>
        </w:tc>
        <w:tc>
          <w:tcPr>
            <w:tcW w:w="825" w:type="dxa"/>
          </w:tcPr>
          <w:p w14:paraId="3EB08502" w14:textId="77777777" w:rsidR="00630815" w:rsidRPr="00E47357" w:rsidRDefault="00630815" w:rsidP="00630815">
            <w:pPr>
              <w:spacing w:line="480" w:lineRule="auto"/>
              <w:jc w:val="both"/>
              <w:rPr>
                <w:rFonts w:cs="Arial"/>
                <w:szCs w:val="22"/>
              </w:rPr>
            </w:pPr>
          </w:p>
        </w:tc>
        <w:tc>
          <w:tcPr>
            <w:tcW w:w="824" w:type="dxa"/>
          </w:tcPr>
          <w:p w14:paraId="14EB765F" w14:textId="77777777" w:rsidR="00630815" w:rsidRPr="00E47357" w:rsidRDefault="00630815" w:rsidP="00630815">
            <w:pPr>
              <w:spacing w:line="480" w:lineRule="auto"/>
              <w:jc w:val="both"/>
              <w:rPr>
                <w:rFonts w:cs="Arial"/>
                <w:szCs w:val="22"/>
              </w:rPr>
            </w:pPr>
          </w:p>
        </w:tc>
        <w:tc>
          <w:tcPr>
            <w:tcW w:w="825" w:type="dxa"/>
          </w:tcPr>
          <w:p w14:paraId="2828C96B" w14:textId="77777777" w:rsidR="00630815" w:rsidRPr="00E47357" w:rsidRDefault="00630815" w:rsidP="00630815">
            <w:pPr>
              <w:spacing w:line="480" w:lineRule="auto"/>
              <w:jc w:val="both"/>
              <w:rPr>
                <w:rFonts w:cs="Arial"/>
                <w:szCs w:val="22"/>
              </w:rPr>
            </w:pPr>
          </w:p>
        </w:tc>
        <w:tc>
          <w:tcPr>
            <w:tcW w:w="824" w:type="dxa"/>
          </w:tcPr>
          <w:p w14:paraId="3FC3DC79" w14:textId="77777777" w:rsidR="00630815" w:rsidRPr="00E47357" w:rsidRDefault="00630815" w:rsidP="00630815">
            <w:pPr>
              <w:spacing w:line="480" w:lineRule="auto"/>
              <w:jc w:val="both"/>
              <w:rPr>
                <w:rFonts w:cs="Arial"/>
                <w:szCs w:val="22"/>
              </w:rPr>
            </w:pPr>
          </w:p>
        </w:tc>
        <w:tc>
          <w:tcPr>
            <w:tcW w:w="825" w:type="dxa"/>
          </w:tcPr>
          <w:p w14:paraId="57EDD630" w14:textId="77777777" w:rsidR="00630815" w:rsidRPr="00E47357" w:rsidRDefault="00630815" w:rsidP="00630815">
            <w:pPr>
              <w:spacing w:line="480" w:lineRule="auto"/>
              <w:jc w:val="both"/>
              <w:rPr>
                <w:rFonts w:cs="Arial"/>
                <w:szCs w:val="22"/>
              </w:rPr>
            </w:pPr>
          </w:p>
        </w:tc>
        <w:tc>
          <w:tcPr>
            <w:tcW w:w="1366" w:type="dxa"/>
          </w:tcPr>
          <w:p w14:paraId="5A3ECD2C" w14:textId="77777777" w:rsidR="00630815" w:rsidRPr="00E47357" w:rsidRDefault="00630815" w:rsidP="00630815">
            <w:pPr>
              <w:spacing w:line="480" w:lineRule="auto"/>
              <w:jc w:val="both"/>
              <w:rPr>
                <w:rFonts w:cs="Arial"/>
                <w:szCs w:val="22"/>
              </w:rPr>
            </w:pPr>
          </w:p>
        </w:tc>
        <w:tc>
          <w:tcPr>
            <w:tcW w:w="1329" w:type="dxa"/>
          </w:tcPr>
          <w:p w14:paraId="3651F3BE" w14:textId="77777777" w:rsidR="00630815" w:rsidRPr="00E47357" w:rsidRDefault="00630815" w:rsidP="00630815">
            <w:pPr>
              <w:spacing w:line="480" w:lineRule="auto"/>
              <w:jc w:val="both"/>
              <w:rPr>
                <w:rFonts w:cs="Arial"/>
                <w:szCs w:val="22"/>
              </w:rPr>
            </w:pPr>
          </w:p>
        </w:tc>
      </w:tr>
      <w:tr w:rsidR="00630815" w:rsidRPr="00E47357" w14:paraId="48277FDA" w14:textId="77777777" w:rsidTr="00630815">
        <w:tc>
          <w:tcPr>
            <w:tcW w:w="1434" w:type="dxa"/>
          </w:tcPr>
          <w:p w14:paraId="0BABEC89" w14:textId="77777777" w:rsidR="00630815" w:rsidRPr="00E47357" w:rsidRDefault="00630815" w:rsidP="00630815">
            <w:pPr>
              <w:spacing w:line="480" w:lineRule="auto"/>
              <w:jc w:val="both"/>
              <w:rPr>
                <w:rFonts w:cs="Arial"/>
                <w:szCs w:val="22"/>
              </w:rPr>
            </w:pPr>
          </w:p>
        </w:tc>
        <w:tc>
          <w:tcPr>
            <w:tcW w:w="824" w:type="dxa"/>
          </w:tcPr>
          <w:p w14:paraId="5D9DF1DA" w14:textId="77777777" w:rsidR="00630815" w:rsidRPr="00E47357" w:rsidRDefault="00630815" w:rsidP="00630815">
            <w:pPr>
              <w:spacing w:line="480" w:lineRule="auto"/>
              <w:jc w:val="both"/>
              <w:rPr>
                <w:rFonts w:cs="Arial"/>
                <w:szCs w:val="22"/>
              </w:rPr>
            </w:pPr>
          </w:p>
        </w:tc>
        <w:tc>
          <w:tcPr>
            <w:tcW w:w="824" w:type="dxa"/>
          </w:tcPr>
          <w:p w14:paraId="0F541260" w14:textId="77777777" w:rsidR="00630815" w:rsidRPr="00E47357" w:rsidRDefault="00630815" w:rsidP="00630815">
            <w:pPr>
              <w:spacing w:line="480" w:lineRule="auto"/>
              <w:jc w:val="both"/>
              <w:rPr>
                <w:rFonts w:cs="Arial"/>
                <w:szCs w:val="22"/>
              </w:rPr>
            </w:pPr>
          </w:p>
        </w:tc>
        <w:tc>
          <w:tcPr>
            <w:tcW w:w="825" w:type="dxa"/>
          </w:tcPr>
          <w:p w14:paraId="2751A453" w14:textId="77777777" w:rsidR="00630815" w:rsidRPr="00E47357" w:rsidRDefault="00630815" w:rsidP="00630815">
            <w:pPr>
              <w:spacing w:line="480" w:lineRule="auto"/>
              <w:jc w:val="both"/>
              <w:rPr>
                <w:rFonts w:cs="Arial"/>
                <w:szCs w:val="22"/>
              </w:rPr>
            </w:pPr>
          </w:p>
        </w:tc>
        <w:tc>
          <w:tcPr>
            <w:tcW w:w="824" w:type="dxa"/>
          </w:tcPr>
          <w:p w14:paraId="0219C784" w14:textId="77777777" w:rsidR="00630815" w:rsidRPr="00E47357" w:rsidRDefault="00630815" w:rsidP="00630815">
            <w:pPr>
              <w:spacing w:line="480" w:lineRule="auto"/>
              <w:jc w:val="both"/>
              <w:rPr>
                <w:rFonts w:cs="Arial"/>
                <w:szCs w:val="22"/>
              </w:rPr>
            </w:pPr>
          </w:p>
        </w:tc>
        <w:tc>
          <w:tcPr>
            <w:tcW w:w="825" w:type="dxa"/>
          </w:tcPr>
          <w:p w14:paraId="3207D1BF" w14:textId="77777777" w:rsidR="00630815" w:rsidRPr="00E47357" w:rsidRDefault="00630815" w:rsidP="00630815">
            <w:pPr>
              <w:spacing w:line="480" w:lineRule="auto"/>
              <w:jc w:val="both"/>
              <w:rPr>
                <w:rFonts w:cs="Arial"/>
                <w:szCs w:val="22"/>
              </w:rPr>
            </w:pPr>
          </w:p>
        </w:tc>
        <w:tc>
          <w:tcPr>
            <w:tcW w:w="824" w:type="dxa"/>
          </w:tcPr>
          <w:p w14:paraId="7106481B" w14:textId="77777777" w:rsidR="00630815" w:rsidRPr="00E47357" w:rsidRDefault="00630815" w:rsidP="00630815">
            <w:pPr>
              <w:spacing w:line="480" w:lineRule="auto"/>
              <w:jc w:val="both"/>
              <w:rPr>
                <w:rFonts w:cs="Arial"/>
                <w:szCs w:val="22"/>
              </w:rPr>
            </w:pPr>
          </w:p>
        </w:tc>
        <w:tc>
          <w:tcPr>
            <w:tcW w:w="825" w:type="dxa"/>
          </w:tcPr>
          <w:p w14:paraId="19091BBD" w14:textId="77777777" w:rsidR="00630815" w:rsidRPr="00E47357" w:rsidRDefault="00630815" w:rsidP="00630815">
            <w:pPr>
              <w:spacing w:line="480" w:lineRule="auto"/>
              <w:jc w:val="both"/>
              <w:rPr>
                <w:rFonts w:cs="Arial"/>
                <w:szCs w:val="22"/>
              </w:rPr>
            </w:pPr>
          </w:p>
        </w:tc>
        <w:tc>
          <w:tcPr>
            <w:tcW w:w="1366" w:type="dxa"/>
          </w:tcPr>
          <w:p w14:paraId="0D79D2BE" w14:textId="77777777" w:rsidR="00630815" w:rsidRPr="00E47357" w:rsidRDefault="00630815" w:rsidP="00630815">
            <w:pPr>
              <w:spacing w:line="480" w:lineRule="auto"/>
              <w:jc w:val="both"/>
              <w:rPr>
                <w:rFonts w:cs="Arial"/>
                <w:szCs w:val="22"/>
              </w:rPr>
            </w:pPr>
          </w:p>
        </w:tc>
        <w:tc>
          <w:tcPr>
            <w:tcW w:w="1329" w:type="dxa"/>
          </w:tcPr>
          <w:p w14:paraId="15967587" w14:textId="77777777" w:rsidR="00630815" w:rsidRPr="00E47357" w:rsidRDefault="00630815" w:rsidP="00630815">
            <w:pPr>
              <w:spacing w:line="480" w:lineRule="auto"/>
              <w:jc w:val="both"/>
              <w:rPr>
                <w:rFonts w:cs="Arial"/>
                <w:szCs w:val="22"/>
              </w:rPr>
            </w:pPr>
          </w:p>
        </w:tc>
      </w:tr>
      <w:tr w:rsidR="00630815" w:rsidRPr="00E47357" w14:paraId="75834A08" w14:textId="77777777" w:rsidTr="00630815">
        <w:tc>
          <w:tcPr>
            <w:tcW w:w="1434" w:type="dxa"/>
          </w:tcPr>
          <w:p w14:paraId="2E60B6CC" w14:textId="77777777" w:rsidR="00630815" w:rsidRPr="00E47357" w:rsidRDefault="00630815" w:rsidP="00630815">
            <w:pPr>
              <w:spacing w:line="480" w:lineRule="auto"/>
              <w:jc w:val="both"/>
              <w:rPr>
                <w:rFonts w:cs="Arial"/>
                <w:szCs w:val="22"/>
              </w:rPr>
            </w:pPr>
          </w:p>
        </w:tc>
        <w:tc>
          <w:tcPr>
            <w:tcW w:w="824" w:type="dxa"/>
          </w:tcPr>
          <w:p w14:paraId="4F517977" w14:textId="77777777" w:rsidR="00630815" w:rsidRPr="00E47357" w:rsidRDefault="00630815" w:rsidP="00630815">
            <w:pPr>
              <w:spacing w:line="480" w:lineRule="auto"/>
              <w:jc w:val="both"/>
              <w:rPr>
                <w:rFonts w:cs="Arial"/>
                <w:szCs w:val="22"/>
              </w:rPr>
            </w:pPr>
          </w:p>
        </w:tc>
        <w:tc>
          <w:tcPr>
            <w:tcW w:w="824" w:type="dxa"/>
          </w:tcPr>
          <w:p w14:paraId="03AD9D68" w14:textId="77777777" w:rsidR="00630815" w:rsidRPr="00E47357" w:rsidRDefault="00630815" w:rsidP="00630815">
            <w:pPr>
              <w:spacing w:line="480" w:lineRule="auto"/>
              <w:jc w:val="both"/>
              <w:rPr>
                <w:rFonts w:cs="Arial"/>
                <w:szCs w:val="22"/>
              </w:rPr>
            </w:pPr>
          </w:p>
        </w:tc>
        <w:tc>
          <w:tcPr>
            <w:tcW w:w="825" w:type="dxa"/>
          </w:tcPr>
          <w:p w14:paraId="367C43B9" w14:textId="77777777" w:rsidR="00630815" w:rsidRPr="00E47357" w:rsidRDefault="00630815" w:rsidP="00630815">
            <w:pPr>
              <w:spacing w:line="480" w:lineRule="auto"/>
              <w:jc w:val="both"/>
              <w:rPr>
                <w:rFonts w:cs="Arial"/>
                <w:szCs w:val="22"/>
              </w:rPr>
            </w:pPr>
          </w:p>
        </w:tc>
        <w:tc>
          <w:tcPr>
            <w:tcW w:w="824" w:type="dxa"/>
          </w:tcPr>
          <w:p w14:paraId="583ED8BD" w14:textId="77777777" w:rsidR="00630815" w:rsidRPr="00E47357" w:rsidRDefault="00630815" w:rsidP="00630815">
            <w:pPr>
              <w:spacing w:line="480" w:lineRule="auto"/>
              <w:jc w:val="both"/>
              <w:rPr>
                <w:rFonts w:cs="Arial"/>
                <w:szCs w:val="22"/>
              </w:rPr>
            </w:pPr>
          </w:p>
        </w:tc>
        <w:tc>
          <w:tcPr>
            <w:tcW w:w="825" w:type="dxa"/>
          </w:tcPr>
          <w:p w14:paraId="7E0D9DE7" w14:textId="77777777" w:rsidR="00630815" w:rsidRPr="00E47357" w:rsidRDefault="00630815" w:rsidP="00630815">
            <w:pPr>
              <w:spacing w:line="480" w:lineRule="auto"/>
              <w:jc w:val="both"/>
              <w:rPr>
                <w:rFonts w:cs="Arial"/>
                <w:szCs w:val="22"/>
              </w:rPr>
            </w:pPr>
          </w:p>
        </w:tc>
        <w:tc>
          <w:tcPr>
            <w:tcW w:w="824" w:type="dxa"/>
          </w:tcPr>
          <w:p w14:paraId="6B6F9F8D" w14:textId="77777777" w:rsidR="00630815" w:rsidRPr="00E47357" w:rsidRDefault="00630815" w:rsidP="00630815">
            <w:pPr>
              <w:spacing w:line="480" w:lineRule="auto"/>
              <w:jc w:val="both"/>
              <w:rPr>
                <w:rFonts w:cs="Arial"/>
                <w:szCs w:val="22"/>
              </w:rPr>
            </w:pPr>
          </w:p>
        </w:tc>
        <w:tc>
          <w:tcPr>
            <w:tcW w:w="825" w:type="dxa"/>
          </w:tcPr>
          <w:p w14:paraId="3448CF25" w14:textId="77777777" w:rsidR="00630815" w:rsidRPr="00E47357" w:rsidRDefault="00630815" w:rsidP="00630815">
            <w:pPr>
              <w:spacing w:line="480" w:lineRule="auto"/>
              <w:jc w:val="both"/>
              <w:rPr>
                <w:rFonts w:cs="Arial"/>
                <w:szCs w:val="22"/>
              </w:rPr>
            </w:pPr>
          </w:p>
        </w:tc>
        <w:tc>
          <w:tcPr>
            <w:tcW w:w="1366" w:type="dxa"/>
          </w:tcPr>
          <w:p w14:paraId="683FA012" w14:textId="77777777" w:rsidR="00630815" w:rsidRPr="00E47357" w:rsidRDefault="00630815" w:rsidP="00630815">
            <w:pPr>
              <w:spacing w:line="480" w:lineRule="auto"/>
              <w:jc w:val="both"/>
              <w:rPr>
                <w:rFonts w:cs="Arial"/>
                <w:szCs w:val="22"/>
              </w:rPr>
            </w:pPr>
          </w:p>
        </w:tc>
        <w:tc>
          <w:tcPr>
            <w:tcW w:w="1329" w:type="dxa"/>
          </w:tcPr>
          <w:p w14:paraId="6BECC660" w14:textId="77777777" w:rsidR="00630815" w:rsidRPr="00E47357" w:rsidRDefault="00630815" w:rsidP="00630815">
            <w:pPr>
              <w:spacing w:line="480" w:lineRule="auto"/>
              <w:jc w:val="both"/>
              <w:rPr>
                <w:rFonts w:cs="Arial"/>
                <w:szCs w:val="22"/>
              </w:rPr>
            </w:pPr>
          </w:p>
        </w:tc>
      </w:tr>
      <w:tr w:rsidR="00630815" w:rsidRPr="00E47357" w14:paraId="0E1A607A" w14:textId="77777777" w:rsidTr="00630815">
        <w:tc>
          <w:tcPr>
            <w:tcW w:w="1434" w:type="dxa"/>
          </w:tcPr>
          <w:p w14:paraId="48BC0A2B" w14:textId="77777777" w:rsidR="00630815" w:rsidRPr="00E47357" w:rsidRDefault="00630815" w:rsidP="00630815">
            <w:pPr>
              <w:spacing w:line="480" w:lineRule="auto"/>
              <w:jc w:val="both"/>
              <w:rPr>
                <w:rFonts w:cs="Arial"/>
                <w:szCs w:val="22"/>
              </w:rPr>
            </w:pPr>
          </w:p>
        </w:tc>
        <w:tc>
          <w:tcPr>
            <w:tcW w:w="824" w:type="dxa"/>
          </w:tcPr>
          <w:p w14:paraId="70DEF7CC" w14:textId="77777777" w:rsidR="00630815" w:rsidRPr="00E47357" w:rsidRDefault="00630815" w:rsidP="00630815">
            <w:pPr>
              <w:spacing w:line="480" w:lineRule="auto"/>
              <w:jc w:val="both"/>
              <w:rPr>
                <w:rFonts w:cs="Arial"/>
                <w:szCs w:val="22"/>
              </w:rPr>
            </w:pPr>
          </w:p>
        </w:tc>
        <w:tc>
          <w:tcPr>
            <w:tcW w:w="824" w:type="dxa"/>
          </w:tcPr>
          <w:p w14:paraId="34D547B1" w14:textId="77777777" w:rsidR="00630815" w:rsidRPr="00E47357" w:rsidRDefault="00630815" w:rsidP="00630815">
            <w:pPr>
              <w:spacing w:line="480" w:lineRule="auto"/>
              <w:jc w:val="both"/>
              <w:rPr>
                <w:rFonts w:cs="Arial"/>
                <w:szCs w:val="22"/>
              </w:rPr>
            </w:pPr>
          </w:p>
        </w:tc>
        <w:tc>
          <w:tcPr>
            <w:tcW w:w="825" w:type="dxa"/>
          </w:tcPr>
          <w:p w14:paraId="752C316E" w14:textId="77777777" w:rsidR="00630815" w:rsidRPr="00E47357" w:rsidRDefault="00630815" w:rsidP="00630815">
            <w:pPr>
              <w:spacing w:line="480" w:lineRule="auto"/>
              <w:jc w:val="both"/>
              <w:rPr>
                <w:rFonts w:cs="Arial"/>
                <w:szCs w:val="22"/>
              </w:rPr>
            </w:pPr>
          </w:p>
        </w:tc>
        <w:tc>
          <w:tcPr>
            <w:tcW w:w="824" w:type="dxa"/>
          </w:tcPr>
          <w:p w14:paraId="3B714AE3" w14:textId="77777777" w:rsidR="00630815" w:rsidRPr="00E47357" w:rsidRDefault="00630815" w:rsidP="00630815">
            <w:pPr>
              <w:spacing w:line="480" w:lineRule="auto"/>
              <w:jc w:val="both"/>
              <w:rPr>
                <w:rFonts w:cs="Arial"/>
                <w:szCs w:val="22"/>
              </w:rPr>
            </w:pPr>
          </w:p>
        </w:tc>
        <w:tc>
          <w:tcPr>
            <w:tcW w:w="825" w:type="dxa"/>
          </w:tcPr>
          <w:p w14:paraId="0452BF1C" w14:textId="77777777" w:rsidR="00630815" w:rsidRPr="00E47357" w:rsidRDefault="00630815" w:rsidP="00630815">
            <w:pPr>
              <w:spacing w:line="480" w:lineRule="auto"/>
              <w:jc w:val="both"/>
              <w:rPr>
                <w:rFonts w:cs="Arial"/>
                <w:szCs w:val="22"/>
              </w:rPr>
            </w:pPr>
          </w:p>
        </w:tc>
        <w:tc>
          <w:tcPr>
            <w:tcW w:w="824" w:type="dxa"/>
          </w:tcPr>
          <w:p w14:paraId="757A4413" w14:textId="77777777" w:rsidR="00630815" w:rsidRPr="00E47357" w:rsidRDefault="00630815" w:rsidP="00630815">
            <w:pPr>
              <w:spacing w:line="480" w:lineRule="auto"/>
              <w:jc w:val="both"/>
              <w:rPr>
                <w:rFonts w:cs="Arial"/>
                <w:szCs w:val="22"/>
              </w:rPr>
            </w:pPr>
          </w:p>
        </w:tc>
        <w:tc>
          <w:tcPr>
            <w:tcW w:w="825" w:type="dxa"/>
          </w:tcPr>
          <w:p w14:paraId="6E9281DD" w14:textId="77777777" w:rsidR="00630815" w:rsidRPr="00E47357" w:rsidRDefault="00630815" w:rsidP="00630815">
            <w:pPr>
              <w:spacing w:line="480" w:lineRule="auto"/>
              <w:jc w:val="both"/>
              <w:rPr>
                <w:rFonts w:cs="Arial"/>
                <w:szCs w:val="22"/>
              </w:rPr>
            </w:pPr>
          </w:p>
        </w:tc>
        <w:tc>
          <w:tcPr>
            <w:tcW w:w="1366" w:type="dxa"/>
          </w:tcPr>
          <w:p w14:paraId="058CE9F5" w14:textId="77777777" w:rsidR="00630815" w:rsidRPr="00E47357" w:rsidRDefault="00630815" w:rsidP="00630815">
            <w:pPr>
              <w:spacing w:line="480" w:lineRule="auto"/>
              <w:jc w:val="both"/>
              <w:rPr>
                <w:rFonts w:cs="Arial"/>
                <w:szCs w:val="22"/>
              </w:rPr>
            </w:pPr>
          </w:p>
        </w:tc>
        <w:tc>
          <w:tcPr>
            <w:tcW w:w="1329" w:type="dxa"/>
          </w:tcPr>
          <w:p w14:paraId="09F81A6C" w14:textId="77777777" w:rsidR="00630815" w:rsidRPr="00E47357" w:rsidRDefault="00630815" w:rsidP="00630815">
            <w:pPr>
              <w:spacing w:line="480" w:lineRule="auto"/>
              <w:jc w:val="both"/>
              <w:rPr>
                <w:rFonts w:cs="Arial"/>
                <w:szCs w:val="22"/>
              </w:rPr>
            </w:pPr>
          </w:p>
        </w:tc>
      </w:tr>
      <w:tr w:rsidR="00630815" w:rsidRPr="00E47357" w14:paraId="47491126" w14:textId="77777777" w:rsidTr="00630815">
        <w:tc>
          <w:tcPr>
            <w:tcW w:w="1434" w:type="dxa"/>
          </w:tcPr>
          <w:p w14:paraId="24F3E77D" w14:textId="77777777" w:rsidR="00630815" w:rsidRPr="00E47357" w:rsidRDefault="00630815" w:rsidP="00630815">
            <w:pPr>
              <w:spacing w:line="480" w:lineRule="auto"/>
              <w:jc w:val="both"/>
              <w:rPr>
                <w:rFonts w:cs="Arial"/>
                <w:szCs w:val="22"/>
              </w:rPr>
            </w:pPr>
          </w:p>
        </w:tc>
        <w:tc>
          <w:tcPr>
            <w:tcW w:w="824" w:type="dxa"/>
          </w:tcPr>
          <w:p w14:paraId="3C045E9B" w14:textId="77777777" w:rsidR="00630815" w:rsidRPr="00E47357" w:rsidRDefault="00630815" w:rsidP="00630815">
            <w:pPr>
              <w:spacing w:line="480" w:lineRule="auto"/>
              <w:jc w:val="both"/>
              <w:rPr>
                <w:rFonts w:cs="Arial"/>
                <w:szCs w:val="22"/>
              </w:rPr>
            </w:pPr>
          </w:p>
        </w:tc>
        <w:tc>
          <w:tcPr>
            <w:tcW w:w="824" w:type="dxa"/>
          </w:tcPr>
          <w:p w14:paraId="0EAE42FE" w14:textId="77777777" w:rsidR="00630815" w:rsidRPr="00E47357" w:rsidRDefault="00630815" w:rsidP="00630815">
            <w:pPr>
              <w:spacing w:line="480" w:lineRule="auto"/>
              <w:jc w:val="both"/>
              <w:rPr>
                <w:rFonts w:cs="Arial"/>
                <w:szCs w:val="22"/>
              </w:rPr>
            </w:pPr>
          </w:p>
        </w:tc>
        <w:tc>
          <w:tcPr>
            <w:tcW w:w="825" w:type="dxa"/>
          </w:tcPr>
          <w:p w14:paraId="4E4CC637" w14:textId="77777777" w:rsidR="00630815" w:rsidRPr="00E47357" w:rsidRDefault="00630815" w:rsidP="00630815">
            <w:pPr>
              <w:spacing w:line="480" w:lineRule="auto"/>
              <w:jc w:val="both"/>
              <w:rPr>
                <w:rFonts w:cs="Arial"/>
                <w:szCs w:val="22"/>
              </w:rPr>
            </w:pPr>
          </w:p>
        </w:tc>
        <w:tc>
          <w:tcPr>
            <w:tcW w:w="824" w:type="dxa"/>
          </w:tcPr>
          <w:p w14:paraId="725D11CE" w14:textId="77777777" w:rsidR="00630815" w:rsidRPr="00E47357" w:rsidRDefault="00630815" w:rsidP="00630815">
            <w:pPr>
              <w:spacing w:line="480" w:lineRule="auto"/>
              <w:jc w:val="both"/>
              <w:rPr>
                <w:rFonts w:cs="Arial"/>
                <w:szCs w:val="22"/>
              </w:rPr>
            </w:pPr>
          </w:p>
        </w:tc>
        <w:tc>
          <w:tcPr>
            <w:tcW w:w="825" w:type="dxa"/>
          </w:tcPr>
          <w:p w14:paraId="77810644" w14:textId="77777777" w:rsidR="00630815" w:rsidRPr="00E47357" w:rsidRDefault="00630815" w:rsidP="00630815">
            <w:pPr>
              <w:spacing w:line="480" w:lineRule="auto"/>
              <w:jc w:val="both"/>
              <w:rPr>
                <w:rFonts w:cs="Arial"/>
                <w:szCs w:val="22"/>
              </w:rPr>
            </w:pPr>
          </w:p>
        </w:tc>
        <w:tc>
          <w:tcPr>
            <w:tcW w:w="824" w:type="dxa"/>
          </w:tcPr>
          <w:p w14:paraId="2BDA576A" w14:textId="77777777" w:rsidR="00630815" w:rsidRPr="00E47357" w:rsidRDefault="00630815" w:rsidP="00630815">
            <w:pPr>
              <w:spacing w:line="480" w:lineRule="auto"/>
              <w:jc w:val="both"/>
              <w:rPr>
                <w:rFonts w:cs="Arial"/>
                <w:szCs w:val="22"/>
              </w:rPr>
            </w:pPr>
          </w:p>
        </w:tc>
        <w:tc>
          <w:tcPr>
            <w:tcW w:w="825" w:type="dxa"/>
          </w:tcPr>
          <w:p w14:paraId="725848F5" w14:textId="77777777" w:rsidR="00630815" w:rsidRPr="00E47357" w:rsidRDefault="00630815" w:rsidP="00630815">
            <w:pPr>
              <w:spacing w:line="480" w:lineRule="auto"/>
              <w:jc w:val="both"/>
              <w:rPr>
                <w:rFonts w:cs="Arial"/>
                <w:szCs w:val="22"/>
              </w:rPr>
            </w:pPr>
          </w:p>
        </w:tc>
        <w:tc>
          <w:tcPr>
            <w:tcW w:w="1366" w:type="dxa"/>
          </w:tcPr>
          <w:p w14:paraId="3FF3DBD6" w14:textId="77777777" w:rsidR="00630815" w:rsidRPr="00E47357" w:rsidRDefault="00630815" w:rsidP="00630815">
            <w:pPr>
              <w:spacing w:line="480" w:lineRule="auto"/>
              <w:jc w:val="both"/>
              <w:rPr>
                <w:rFonts w:cs="Arial"/>
                <w:szCs w:val="22"/>
              </w:rPr>
            </w:pPr>
          </w:p>
        </w:tc>
        <w:tc>
          <w:tcPr>
            <w:tcW w:w="1329" w:type="dxa"/>
          </w:tcPr>
          <w:p w14:paraId="09456BE6" w14:textId="77777777" w:rsidR="00630815" w:rsidRPr="00E47357" w:rsidRDefault="00630815" w:rsidP="00630815">
            <w:pPr>
              <w:spacing w:line="480" w:lineRule="auto"/>
              <w:jc w:val="both"/>
              <w:rPr>
                <w:rFonts w:cs="Arial"/>
                <w:szCs w:val="22"/>
              </w:rPr>
            </w:pPr>
          </w:p>
        </w:tc>
      </w:tr>
      <w:tr w:rsidR="00630815" w:rsidRPr="00E47357" w14:paraId="47F04BA6" w14:textId="77777777" w:rsidTr="00630815">
        <w:tc>
          <w:tcPr>
            <w:tcW w:w="1434" w:type="dxa"/>
          </w:tcPr>
          <w:p w14:paraId="5923BA4A" w14:textId="77777777" w:rsidR="00630815" w:rsidRPr="00E47357" w:rsidRDefault="00630815" w:rsidP="00630815">
            <w:pPr>
              <w:spacing w:line="480" w:lineRule="auto"/>
              <w:jc w:val="both"/>
              <w:rPr>
                <w:rFonts w:cs="Arial"/>
                <w:szCs w:val="22"/>
              </w:rPr>
            </w:pPr>
          </w:p>
        </w:tc>
        <w:tc>
          <w:tcPr>
            <w:tcW w:w="824" w:type="dxa"/>
          </w:tcPr>
          <w:p w14:paraId="4AAEA0C5" w14:textId="77777777" w:rsidR="00630815" w:rsidRPr="00E47357" w:rsidRDefault="00630815" w:rsidP="00630815">
            <w:pPr>
              <w:spacing w:line="480" w:lineRule="auto"/>
              <w:jc w:val="both"/>
              <w:rPr>
                <w:rFonts w:cs="Arial"/>
                <w:szCs w:val="22"/>
              </w:rPr>
            </w:pPr>
          </w:p>
        </w:tc>
        <w:tc>
          <w:tcPr>
            <w:tcW w:w="824" w:type="dxa"/>
          </w:tcPr>
          <w:p w14:paraId="285A7105" w14:textId="77777777" w:rsidR="00630815" w:rsidRPr="00E47357" w:rsidRDefault="00630815" w:rsidP="00630815">
            <w:pPr>
              <w:spacing w:line="480" w:lineRule="auto"/>
              <w:jc w:val="both"/>
              <w:rPr>
                <w:rFonts w:cs="Arial"/>
                <w:szCs w:val="22"/>
              </w:rPr>
            </w:pPr>
          </w:p>
        </w:tc>
        <w:tc>
          <w:tcPr>
            <w:tcW w:w="825" w:type="dxa"/>
          </w:tcPr>
          <w:p w14:paraId="30AEA349" w14:textId="77777777" w:rsidR="00630815" w:rsidRPr="00E47357" w:rsidRDefault="00630815" w:rsidP="00630815">
            <w:pPr>
              <w:spacing w:line="480" w:lineRule="auto"/>
              <w:jc w:val="both"/>
              <w:rPr>
                <w:rFonts w:cs="Arial"/>
                <w:szCs w:val="22"/>
              </w:rPr>
            </w:pPr>
          </w:p>
        </w:tc>
        <w:tc>
          <w:tcPr>
            <w:tcW w:w="824" w:type="dxa"/>
          </w:tcPr>
          <w:p w14:paraId="36BAF286" w14:textId="77777777" w:rsidR="00630815" w:rsidRPr="00E47357" w:rsidRDefault="00630815" w:rsidP="00630815">
            <w:pPr>
              <w:spacing w:line="480" w:lineRule="auto"/>
              <w:jc w:val="both"/>
              <w:rPr>
                <w:rFonts w:cs="Arial"/>
                <w:szCs w:val="22"/>
              </w:rPr>
            </w:pPr>
          </w:p>
        </w:tc>
        <w:tc>
          <w:tcPr>
            <w:tcW w:w="825" w:type="dxa"/>
          </w:tcPr>
          <w:p w14:paraId="3CF6D1B3" w14:textId="77777777" w:rsidR="00630815" w:rsidRPr="00E47357" w:rsidRDefault="00630815" w:rsidP="00630815">
            <w:pPr>
              <w:spacing w:line="480" w:lineRule="auto"/>
              <w:jc w:val="both"/>
              <w:rPr>
                <w:rFonts w:cs="Arial"/>
                <w:szCs w:val="22"/>
              </w:rPr>
            </w:pPr>
          </w:p>
        </w:tc>
        <w:tc>
          <w:tcPr>
            <w:tcW w:w="824" w:type="dxa"/>
          </w:tcPr>
          <w:p w14:paraId="63D7A3C1" w14:textId="77777777" w:rsidR="00630815" w:rsidRPr="00E47357" w:rsidRDefault="00630815" w:rsidP="00630815">
            <w:pPr>
              <w:spacing w:line="480" w:lineRule="auto"/>
              <w:jc w:val="both"/>
              <w:rPr>
                <w:rFonts w:cs="Arial"/>
                <w:szCs w:val="22"/>
              </w:rPr>
            </w:pPr>
          </w:p>
        </w:tc>
        <w:tc>
          <w:tcPr>
            <w:tcW w:w="825" w:type="dxa"/>
          </w:tcPr>
          <w:p w14:paraId="62B21A3F" w14:textId="77777777" w:rsidR="00630815" w:rsidRPr="00E47357" w:rsidRDefault="00630815" w:rsidP="00630815">
            <w:pPr>
              <w:spacing w:line="480" w:lineRule="auto"/>
              <w:jc w:val="both"/>
              <w:rPr>
                <w:rFonts w:cs="Arial"/>
                <w:szCs w:val="22"/>
              </w:rPr>
            </w:pPr>
          </w:p>
        </w:tc>
        <w:tc>
          <w:tcPr>
            <w:tcW w:w="1366" w:type="dxa"/>
          </w:tcPr>
          <w:p w14:paraId="65A5DBBE" w14:textId="77777777" w:rsidR="00630815" w:rsidRPr="00E47357" w:rsidRDefault="00630815" w:rsidP="00630815">
            <w:pPr>
              <w:spacing w:line="480" w:lineRule="auto"/>
              <w:jc w:val="both"/>
              <w:rPr>
                <w:rFonts w:cs="Arial"/>
                <w:szCs w:val="22"/>
              </w:rPr>
            </w:pPr>
          </w:p>
        </w:tc>
        <w:tc>
          <w:tcPr>
            <w:tcW w:w="1329" w:type="dxa"/>
          </w:tcPr>
          <w:p w14:paraId="26EC07B4" w14:textId="77777777" w:rsidR="00630815" w:rsidRPr="00E47357" w:rsidRDefault="00630815" w:rsidP="00630815">
            <w:pPr>
              <w:spacing w:line="480" w:lineRule="auto"/>
              <w:jc w:val="both"/>
              <w:rPr>
                <w:rFonts w:cs="Arial"/>
                <w:szCs w:val="22"/>
              </w:rPr>
            </w:pPr>
          </w:p>
        </w:tc>
      </w:tr>
      <w:tr w:rsidR="00630815" w:rsidRPr="00E47357" w14:paraId="46B45C32" w14:textId="77777777" w:rsidTr="00630815">
        <w:tc>
          <w:tcPr>
            <w:tcW w:w="1434" w:type="dxa"/>
          </w:tcPr>
          <w:p w14:paraId="6892EF2D" w14:textId="77777777" w:rsidR="00630815" w:rsidRPr="00E47357" w:rsidRDefault="00630815" w:rsidP="00630815">
            <w:pPr>
              <w:spacing w:line="480" w:lineRule="auto"/>
              <w:jc w:val="both"/>
              <w:rPr>
                <w:rFonts w:cs="Arial"/>
                <w:szCs w:val="22"/>
              </w:rPr>
            </w:pPr>
          </w:p>
        </w:tc>
        <w:tc>
          <w:tcPr>
            <w:tcW w:w="824" w:type="dxa"/>
          </w:tcPr>
          <w:p w14:paraId="67EE8350" w14:textId="77777777" w:rsidR="00630815" w:rsidRPr="00E47357" w:rsidRDefault="00630815" w:rsidP="00630815">
            <w:pPr>
              <w:spacing w:line="480" w:lineRule="auto"/>
              <w:jc w:val="both"/>
              <w:rPr>
                <w:rFonts w:cs="Arial"/>
                <w:szCs w:val="22"/>
              </w:rPr>
            </w:pPr>
          </w:p>
        </w:tc>
        <w:tc>
          <w:tcPr>
            <w:tcW w:w="824" w:type="dxa"/>
          </w:tcPr>
          <w:p w14:paraId="44307877" w14:textId="77777777" w:rsidR="00630815" w:rsidRPr="00E47357" w:rsidRDefault="00630815" w:rsidP="00630815">
            <w:pPr>
              <w:spacing w:line="480" w:lineRule="auto"/>
              <w:jc w:val="both"/>
              <w:rPr>
                <w:rFonts w:cs="Arial"/>
                <w:szCs w:val="22"/>
              </w:rPr>
            </w:pPr>
          </w:p>
        </w:tc>
        <w:tc>
          <w:tcPr>
            <w:tcW w:w="825" w:type="dxa"/>
          </w:tcPr>
          <w:p w14:paraId="128A565C" w14:textId="77777777" w:rsidR="00630815" w:rsidRPr="00E47357" w:rsidRDefault="00630815" w:rsidP="00630815">
            <w:pPr>
              <w:spacing w:line="480" w:lineRule="auto"/>
              <w:jc w:val="both"/>
              <w:rPr>
                <w:rFonts w:cs="Arial"/>
                <w:szCs w:val="22"/>
              </w:rPr>
            </w:pPr>
          </w:p>
        </w:tc>
        <w:tc>
          <w:tcPr>
            <w:tcW w:w="824" w:type="dxa"/>
          </w:tcPr>
          <w:p w14:paraId="601FB4D4" w14:textId="77777777" w:rsidR="00630815" w:rsidRPr="00E47357" w:rsidRDefault="00630815" w:rsidP="00630815">
            <w:pPr>
              <w:spacing w:line="480" w:lineRule="auto"/>
              <w:jc w:val="both"/>
              <w:rPr>
                <w:rFonts w:cs="Arial"/>
                <w:szCs w:val="22"/>
              </w:rPr>
            </w:pPr>
          </w:p>
        </w:tc>
        <w:tc>
          <w:tcPr>
            <w:tcW w:w="825" w:type="dxa"/>
          </w:tcPr>
          <w:p w14:paraId="3B6905B4" w14:textId="77777777" w:rsidR="00630815" w:rsidRPr="00E47357" w:rsidRDefault="00630815" w:rsidP="00630815">
            <w:pPr>
              <w:spacing w:line="480" w:lineRule="auto"/>
              <w:jc w:val="both"/>
              <w:rPr>
                <w:rFonts w:cs="Arial"/>
                <w:szCs w:val="22"/>
              </w:rPr>
            </w:pPr>
          </w:p>
        </w:tc>
        <w:tc>
          <w:tcPr>
            <w:tcW w:w="824" w:type="dxa"/>
          </w:tcPr>
          <w:p w14:paraId="470C9851" w14:textId="77777777" w:rsidR="00630815" w:rsidRPr="00E47357" w:rsidRDefault="00630815" w:rsidP="00630815">
            <w:pPr>
              <w:spacing w:line="480" w:lineRule="auto"/>
              <w:jc w:val="both"/>
              <w:rPr>
                <w:rFonts w:cs="Arial"/>
                <w:szCs w:val="22"/>
              </w:rPr>
            </w:pPr>
          </w:p>
        </w:tc>
        <w:tc>
          <w:tcPr>
            <w:tcW w:w="825" w:type="dxa"/>
          </w:tcPr>
          <w:p w14:paraId="493C31AB" w14:textId="77777777" w:rsidR="00630815" w:rsidRPr="00E47357" w:rsidRDefault="00630815" w:rsidP="00630815">
            <w:pPr>
              <w:spacing w:line="480" w:lineRule="auto"/>
              <w:jc w:val="both"/>
              <w:rPr>
                <w:rFonts w:cs="Arial"/>
                <w:szCs w:val="22"/>
              </w:rPr>
            </w:pPr>
          </w:p>
        </w:tc>
        <w:tc>
          <w:tcPr>
            <w:tcW w:w="1366" w:type="dxa"/>
          </w:tcPr>
          <w:p w14:paraId="254A4996" w14:textId="77777777" w:rsidR="00630815" w:rsidRPr="00E47357" w:rsidRDefault="00630815" w:rsidP="00630815">
            <w:pPr>
              <w:spacing w:line="480" w:lineRule="auto"/>
              <w:jc w:val="both"/>
              <w:rPr>
                <w:rFonts w:cs="Arial"/>
                <w:szCs w:val="22"/>
              </w:rPr>
            </w:pPr>
          </w:p>
        </w:tc>
        <w:tc>
          <w:tcPr>
            <w:tcW w:w="1329" w:type="dxa"/>
          </w:tcPr>
          <w:p w14:paraId="2DF5B884" w14:textId="77777777" w:rsidR="00630815" w:rsidRPr="00E47357" w:rsidRDefault="00630815" w:rsidP="00630815">
            <w:pPr>
              <w:spacing w:line="480" w:lineRule="auto"/>
              <w:jc w:val="both"/>
              <w:rPr>
                <w:rFonts w:cs="Arial"/>
                <w:szCs w:val="22"/>
              </w:rPr>
            </w:pPr>
          </w:p>
        </w:tc>
      </w:tr>
      <w:tr w:rsidR="00630815" w:rsidRPr="00E47357" w14:paraId="06132465" w14:textId="77777777" w:rsidTr="00630815">
        <w:tc>
          <w:tcPr>
            <w:tcW w:w="1434" w:type="dxa"/>
          </w:tcPr>
          <w:p w14:paraId="1041C581" w14:textId="77777777" w:rsidR="00630815" w:rsidRPr="00E47357" w:rsidRDefault="00630815" w:rsidP="00630815">
            <w:pPr>
              <w:spacing w:line="480" w:lineRule="auto"/>
              <w:jc w:val="both"/>
              <w:rPr>
                <w:rFonts w:cs="Arial"/>
                <w:szCs w:val="22"/>
              </w:rPr>
            </w:pPr>
          </w:p>
        </w:tc>
        <w:tc>
          <w:tcPr>
            <w:tcW w:w="824" w:type="dxa"/>
          </w:tcPr>
          <w:p w14:paraId="4642A973" w14:textId="77777777" w:rsidR="00630815" w:rsidRPr="00E47357" w:rsidRDefault="00630815" w:rsidP="00630815">
            <w:pPr>
              <w:spacing w:line="480" w:lineRule="auto"/>
              <w:jc w:val="both"/>
              <w:rPr>
                <w:rFonts w:cs="Arial"/>
                <w:szCs w:val="22"/>
              </w:rPr>
            </w:pPr>
          </w:p>
        </w:tc>
        <w:tc>
          <w:tcPr>
            <w:tcW w:w="824" w:type="dxa"/>
          </w:tcPr>
          <w:p w14:paraId="066B747A" w14:textId="77777777" w:rsidR="00630815" w:rsidRPr="00E47357" w:rsidRDefault="00630815" w:rsidP="00630815">
            <w:pPr>
              <w:spacing w:line="480" w:lineRule="auto"/>
              <w:jc w:val="both"/>
              <w:rPr>
                <w:rFonts w:cs="Arial"/>
                <w:szCs w:val="22"/>
              </w:rPr>
            </w:pPr>
          </w:p>
        </w:tc>
        <w:tc>
          <w:tcPr>
            <w:tcW w:w="825" w:type="dxa"/>
          </w:tcPr>
          <w:p w14:paraId="63601BAC" w14:textId="77777777" w:rsidR="00630815" w:rsidRPr="00E47357" w:rsidRDefault="00630815" w:rsidP="00630815">
            <w:pPr>
              <w:spacing w:line="480" w:lineRule="auto"/>
              <w:jc w:val="both"/>
              <w:rPr>
                <w:rFonts w:cs="Arial"/>
                <w:szCs w:val="22"/>
              </w:rPr>
            </w:pPr>
          </w:p>
        </w:tc>
        <w:tc>
          <w:tcPr>
            <w:tcW w:w="824" w:type="dxa"/>
          </w:tcPr>
          <w:p w14:paraId="79128DE4" w14:textId="77777777" w:rsidR="00630815" w:rsidRPr="00E47357" w:rsidRDefault="00630815" w:rsidP="00630815">
            <w:pPr>
              <w:spacing w:line="480" w:lineRule="auto"/>
              <w:jc w:val="both"/>
              <w:rPr>
                <w:rFonts w:cs="Arial"/>
                <w:szCs w:val="22"/>
              </w:rPr>
            </w:pPr>
          </w:p>
        </w:tc>
        <w:tc>
          <w:tcPr>
            <w:tcW w:w="825" w:type="dxa"/>
          </w:tcPr>
          <w:p w14:paraId="57DA600F" w14:textId="77777777" w:rsidR="00630815" w:rsidRPr="00E47357" w:rsidRDefault="00630815" w:rsidP="00630815">
            <w:pPr>
              <w:spacing w:line="480" w:lineRule="auto"/>
              <w:jc w:val="both"/>
              <w:rPr>
                <w:rFonts w:cs="Arial"/>
                <w:szCs w:val="22"/>
              </w:rPr>
            </w:pPr>
          </w:p>
        </w:tc>
        <w:tc>
          <w:tcPr>
            <w:tcW w:w="824" w:type="dxa"/>
          </w:tcPr>
          <w:p w14:paraId="6FA3FF94" w14:textId="77777777" w:rsidR="00630815" w:rsidRPr="00E47357" w:rsidRDefault="00630815" w:rsidP="00630815">
            <w:pPr>
              <w:spacing w:line="480" w:lineRule="auto"/>
              <w:jc w:val="both"/>
              <w:rPr>
                <w:rFonts w:cs="Arial"/>
                <w:szCs w:val="22"/>
              </w:rPr>
            </w:pPr>
          </w:p>
        </w:tc>
        <w:tc>
          <w:tcPr>
            <w:tcW w:w="825" w:type="dxa"/>
          </w:tcPr>
          <w:p w14:paraId="0190D2B2" w14:textId="77777777" w:rsidR="00630815" w:rsidRPr="00E47357" w:rsidRDefault="00630815" w:rsidP="00630815">
            <w:pPr>
              <w:spacing w:line="480" w:lineRule="auto"/>
              <w:jc w:val="both"/>
              <w:rPr>
                <w:rFonts w:cs="Arial"/>
                <w:szCs w:val="22"/>
              </w:rPr>
            </w:pPr>
          </w:p>
        </w:tc>
        <w:tc>
          <w:tcPr>
            <w:tcW w:w="1366" w:type="dxa"/>
          </w:tcPr>
          <w:p w14:paraId="2BEFA8F1" w14:textId="77777777" w:rsidR="00630815" w:rsidRPr="00E47357" w:rsidRDefault="00630815" w:rsidP="00630815">
            <w:pPr>
              <w:spacing w:line="480" w:lineRule="auto"/>
              <w:jc w:val="both"/>
              <w:rPr>
                <w:rFonts w:cs="Arial"/>
                <w:szCs w:val="22"/>
              </w:rPr>
            </w:pPr>
          </w:p>
        </w:tc>
        <w:tc>
          <w:tcPr>
            <w:tcW w:w="1329" w:type="dxa"/>
          </w:tcPr>
          <w:p w14:paraId="2430FAD3" w14:textId="77777777" w:rsidR="00630815" w:rsidRPr="00E47357" w:rsidRDefault="00630815" w:rsidP="00630815">
            <w:pPr>
              <w:spacing w:line="480" w:lineRule="auto"/>
              <w:jc w:val="both"/>
              <w:rPr>
                <w:rFonts w:cs="Arial"/>
                <w:szCs w:val="22"/>
              </w:rPr>
            </w:pPr>
          </w:p>
        </w:tc>
      </w:tr>
      <w:tr w:rsidR="00630815" w:rsidRPr="00E47357" w14:paraId="7E1D1544" w14:textId="77777777" w:rsidTr="00630815">
        <w:tc>
          <w:tcPr>
            <w:tcW w:w="1434" w:type="dxa"/>
          </w:tcPr>
          <w:p w14:paraId="2767E736" w14:textId="77777777" w:rsidR="00630815" w:rsidRPr="00E47357" w:rsidRDefault="00630815" w:rsidP="00630815">
            <w:pPr>
              <w:spacing w:line="480" w:lineRule="auto"/>
              <w:jc w:val="both"/>
              <w:rPr>
                <w:rFonts w:cs="Arial"/>
                <w:szCs w:val="22"/>
              </w:rPr>
            </w:pPr>
          </w:p>
        </w:tc>
        <w:tc>
          <w:tcPr>
            <w:tcW w:w="824" w:type="dxa"/>
          </w:tcPr>
          <w:p w14:paraId="581DBA66" w14:textId="77777777" w:rsidR="00630815" w:rsidRPr="00E47357" w:rsidRDefault="00630815" w:rsidP="00630815">
            <w:pPr>
              <w:spacing w:line="480" w:lineRule="auto"/>
              <w:jc w:val="both"/>
              <w:rPr>
                <w:rFonts w:cs="Arial"/>
                <w:szCs w:val="22"/>
              </w:rPr>
            </w:pPr>
          </w:p>
        </w:tc>
        <w:tc>
          <w:tcPr>
            <w:tcW w:w="824" w:type="dxa"/>
          </w:tcPr>
          <w:p w14:paraId="0784D0F5" w14:textId="77777777" w:rsidR="00630815" w:rsidRPr="00E47357" w:rsidRDefault="00630815" w:rsidP="00630815">
            <w:pPr>
              <w:spacing w:line="480" w:lineRule="auto"/>
              <w:jc w:val="both"/>
              <w:rPr>
                <w:rFonts w:cs="Arial"/>
                <w:szCs w:val="22"/>
              </w:rPr>
            </w:pPr>
          </w:p>
        </w:tc>
        <w:tc>
          <w:tcPr>
            <w:tcW w:w="825" w:type="dxa"/>
          </w:tcPr>
          <w:p w14:paraId="0D510666" w14:textId="77777777" w:rsidR="00630815" w:rsidRPr="00E47357" w:rsidRDefault="00630815" w:rsidP="00630815">
            <w:pPr>
              <w:spacing w:line="480" w:lineRule="auto"/>
              <w:jc w:val="both"/>
              <w:rPr>
                <w:rFonts w:cs="Arial"/>
                <w:szCs w:val="22"/>
              </w:rPr>
            </w:pPr>
          </w:p>
        </w:tc>
        <w:tc>
          <w:tcPr>
            <w:tcW w:w="824" w:type="dxa"/>
          </w:tcPr>
          <w:p w14:paraId="786F1DCA" w14:textId="77777777" w:rsidR="00630815" w:rsidRPr="00E47357" w:rsidRDefault="00630815" w:rsidP="00630815">
            <w:pPr>
              <w:spacing w:line="480" w:lineRule="auto"/>
              <w:jc w:val="both"/>
              <w:rPr>
                <w:rFonts w:cs="Arial"/>
                <w:szCs w:val="22"/>
              </w:rPr>
            </w:pPr>
          </w:p>
        </w:tc>
        <w:tc>
          <w:tcPr>
            <w:tcW w:w="825" w:type="dxa"/>
          </w:tcPr>
          <w:p w14:paraId="59D6CB10" w14:textId="77777777" w:rsidR="00630815" w:rsidRPr="00E47357" w:rsidRDefault="00630815" w:rsidP="00630815">
            <w:pPr>
              <w:spacing w:line="480" w:lineRule="auto"/>
              <w:jc w:val="both"/>
              <w:rPr>
                <w:rFonts w:cs="Arial"/>
                <w:szCs w:val="22"/>
              </w:rPr>
            </w:pPr>
          </w:p>
        </w:tc>
        <w:tc>
          <w:tcPr>
            <w:tcW w:w="824" w:type="dxa"/>
          </w:tcPr>
          <w:p w14:paraId="2039083F" w14:textId="77777777" w:rsidR="00630815" w:rsidRPr="00E47357" w:rsidRDefault="00630815" w:rsidP="00630815">
            <w:pPr>
              <w:spacing w:line="480" w:lineRule="auto"/>
              <w:jc w:val="both"/>
              <w:rPr>
                <w:rFonts w:cs="Arial"/>
                <w:szCs w:val="22"/>
              </w:rPr>
            </w:pPr>
          </w:p>
        </w:tc>
        <w:tc>
          <w:tcPr>
            <w:tcW w:w="825" w:type="dxa"/>
          </w:tcPr>
          <w:p w14:paraId="46FE0DC9" w14:textId="77777777" w:rsidR="00630815" w:rsidRPr="00E47357" w:rsidRDefault="00630815" w:rsidP="00630815">
            <w:pPr>
              <w:spacing w:line="480" w:lineRule="auto"/>
              <w:jc w:val="both"/>
              <w:rPr>
                <w:rFonts w:cs="Arial"/>
                <w:szCs w:val="22"/>
              </w:rPr>
            </w:pPr>
          </w:p>
        </w:tc>
        <w:tc>
          <w:tcPr>
            <w:tcW w:w="1366" w:type="dxa"/>
          </w:tcPr>
          <w:p w14:paraId="1B63BB01" w14:textId="77777777" w:rsidR="00630815" w:rsidRPr="00E47357" w:rsidRDefault="00630815" w:rsidP="00630815">
            <w:pPr>
              <w:spacing w:line="480" w:lineRule="auto"/>
              <w:jc w:val="both"/>
              <w:rPr>
                <w:rFonts w:cs="Arial"/>
                <w:szCs w:val="22"/>
              </w:rPr>
            </w:pPr>
          </w:p>
        </w:tc>
        <w:tc>
          <w:tcPr>
            <w:tcW w:w="1329" w:type="dxa"/>
          </w:tcPr>
          <w:p w14:paraId="5C09C6D1" w14:textId="77777777" w:rsidR="00630815" w:rsidRPr="00E47357" w:rsidRDefault="00630815" w:rsidP="00630815">
            <w:pPr>
              <w:spacing w:line="480" w:lineRule="auto"/>
              <w:jc w:val="both"/>
              <w:rPr>
                <w:rFonts w:cs="Arial"/>
                <w:szCs w:val="22"/>
              </w:rPr>
            </w:pPr>
          </w:p>
        </w:tc>
      </w:tr>
      <w:tr w:rsidR="00630815" w:rsidRPr="00E47357" w14:paraId="0554CC7D" w14:textId="77777777" w:rsidTr="00630815">
        <w:tc>
          <w:tcPr>
            <w:tcW w:w="1434" w:type="dxa"/>
          </w:tcPr>
          <w:p w14:paraId="3CC5CDA3" w14:textId="77777777" w:rsidR="00630815" w:rsidRPr="00E47357" w:rsidRDefault="00630815" w:rsidP="00630815">
            <w:pPr>
              <w:spacing w:line="480" w:lineRule="auto"/>
              <w:jc w:val="both"/>
              <w:rPr>
                <w:rFonts w:cs="Arial"/>
                <w:szCs w:val="22"/>
              </w:rPr>
            </w:pPr>
          </w:p>
        </w:tc>
        <w:tc>
          <w:tcPr>
            <w:tcW w:w="824" w:type="dxa"/>
          </w:tcPr>
          <w:p w14:paraId="0B6EAA7A" w14:textId="77777777" w:rsidR="00630815" w:rsidRPr="00E47357" w:rsidRDefault="00630815" w:rsidP="00630815">
            <w:pPr>
              <w:spacing w:line="480" w:lineRule="auto"/>
              <w:jc w:val="both"/>
              <w:rPr>
                <w:rFonts w:cs="Arial"/>
                <w:szCs w:val="22"/>
              </w:rPr>
            </w:pPr>
          </w:p>
        </w:tc>
        <w:tc>
          <w:tcPr>
            <w:tcW w:w="824" w:type="dxa"/>
          </w:tcPr>
          <w:p w14:paraId="2F8ED001" w14:textId="77777777" w:rsidR="00630815" w:rsidRPr="00E47357" w:rsidRDefault="00630815" w:rsidP="00630815">
            <w:pPr>
              <w:spacing w:line="480" w:lineRule="auto"/>
              <w:jc w:val="both"/>
              <w:rPr>
                <w:rFonts w:cs="Arial"/>
                <w:szCs w:val="22"/>
              </w:rPr>
            </w:pPr>
          </w:p>
        </w:tc>
        <w:tc>
          <w:tcPr>
            <w:tcW w:w="825" w:type="dxa"/>
          </w:tcPr>
          <w:p w14:paraId="14CE8D5C" w14:textId="77777777" w:rsidR="00630815" w:rsidRPr="00E47357" w:rsidRDefault="00630815" w:rsidP="00630815">
            <w:pPr>
              <w:spacing w:line="480" w:lineRule="auto"/>
              <w:jc w:val="both"/>
              <w:rPr>
                <w:rFonts w:cs="Arial"/>
                <w:szCs w:val="22"/>
              </w:rPr>
            </w:pPr>
          </w:p>
        </w:tc>
        <w:tc>
          <w:tcPr>
            <w:tcW w:w="824" w:type="dxa"/>
          </w:tcPr>
          <w:p w14:paraId="5311B17A" w14:textId="77777777" w:rsidR="00630815" w:rsidRPr="00E47357" w:rsidRDefault="00630815" w:rsidP="00630815">
            <w:pPr>
              <w:spacing w:line="480" w:lineRule="auto"/>
              <w:jc w:val="both"/>
              <w:rPr>
                <w:rFonts w:cs="Arial"/>
                <w:szCs w:val="22"/>
              </w:rPr>
            </w:pPr>
          </w:p>
        </w:tc>
        <w:tc>
          <w:tcPr>
            <w:tcW w:w="825" w:type="dxa"/>
          </w:tcPr>
          <w:p w14:paraId="68D271DB" w14:textId="77777777" w:rsidR="00630815" w:rsidRPr="00E47357" w:rsidRDefault="00630815" w:rsidP="00630815">
            <w:pPr>
              <w:spacing w:line="480" w:lineRule="auto"/>
              <w:jc w:val="both"/>
              <w:rPr>
                <w:rFonts w:cs="Arial"/>
                <w:szCs w:val="22"/>
              </w:rPr>
            </w:pPr>
          </w:p>
        </w:tc>
        <w:tc>
          <w:tcPr>
            <w:tcW w:w="824" w:type="dxa"/>
          </w:tcPr>
          <w:p w14:paraId="6C66C4E9" w14:textId="77777777" w:rsidR="00630815" w:rsidRPr="00E47357" w:rsidRDefault="00630815" w:rsidP="00630815">
            <w:pPr>
              <w:spacing w:line="480" w:lineRule="auto"/>
              <w:jc w:val="both"/>
              <w:rPr>
                <w:rFonts w:cs="Arial"/>
                <w:szCs w:val="22"/>
              </w:rPr>
            </w:pPr>
          </w:p>
        </w:tc>
        <w:tc>
          <w:tcPr>
            <w:tcW w:w="825" w:type="dxa"/>
          </w:tcPr>
          <w:p w14:paraId="3D9CFD21" w14:textId="77777777" w:rsidR="00630815" w:rsidRPr="00E47357" w:rsidRDefault="00630815" w:rsidP="00630815">
            <w:pPr>
              <w:spacing w:line="480" w:lineRule="auto"/>
              <w:jc w:val="both"/>
              <w:rPr>
                <w:rFonts w:cs="Arial"/>
                <w:szCs w:val="22"/>
              </w:rPr>
            </w:pPr>
          </w:p>
        </w:tc>
        <w:tc>
          <w:tcPr>
            <w:tcW w:w="1366" w:type="dxa"/>
          </w:tcPr>
          <w:p w14:paraId="4AA7B6C6" w14:textId="77777777" w:rsidR="00630815" w:rsidRPr="00E47357" w:rsidRDefault="00630815" w:rsidP="00630815">
            <w:pPr>
              <w:spacing w:line="480" w:lineRule="auto"/>
              <w:jc w:val="both"/>
              <w:rPr>
                <w:rFonts w:cs="Arial"/>
                <w:szCs w:val="22"/>
              </w:rPr>
            </w:pPr>
          </w:p>
        </w:tc>
        <w:tc>
          <w:tcPr>
            <w:tcW w:w="1329" w:type="dxa"/>
          </w:tcPr>
          <w:p w14:paraId="1F1BB754" w14:textId="77777777" w:rsidR="00630815" w:rsidRPr="00E47357" w:rsidRDefault="00630815" w:rsidP="00630815">
            <w:pPr>
              <w:spacing w:line="480" w:lineRule="auto"/>
              <w:jc w:val="both"/>
              <w:rPr>
                <w:rFonts w:cs="Arial"/>
                <w:szCs w:val="22"/>
              </w:rPr>
            </w:pPr>
          </w:p>
        </w:tc>
      </w:tr>
    </w:tbl>
    <w:p w14:paraId="21358904" w14:textId="77777777" w:rsidR="00630815" w:rsidRDefault="00630815" w:rsidP="00630815">
      <w:pPr>
        <w:jc w:val="both"/>
        <w:rPr>
          <w:rFonts w:cs="Arial"/>
          <w:szCs w:val="22"/>
        </w:rPr>
      </w:pPr>
    </w:p>
    <w:p w14:paraId="1DD61B5F" w14:textId="77777777" w:rsidR="00630815" w:rsidRDefault="00630815" w:rsidP="00630815">
      <w:pPr>
        <w:jc w:val="both"/>
        <w:rPr>
          <w:rFonts w:cs="Arial"/>
          <w:szCs w:val="22"/>
        </w:rPr>
      </w:pPr>
    </w:p>
    <w:p w14:paraId="39E4D8D7" w14:textId="77777777" w:rsidR="00630815" w:rsidRDefault="00630815" w:rsidP="00630815">
      <w:pPr>
        <w:jc w:val="both"/>
        <w:rPr>
          <w:rFonts w:cs="Arial"/>
          <w:szCs w:val="22"/>
        </w:rPr>
      </w:pPr>
    </w:p>
    <w:p w14:paraId="1B5F74F8"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3816FECC" w14:textId="77777777" w:rsidR="00630815" w:rsidRDefault="00630815" w:rsidP="00630815">
      <w:pPr>
        <w:jc w:val="both"/>
        <w:rPr>
          <w:rFonts w:cs="Arial"/>
          <w:szCs w:val="22"/>
        </w:rPr>
      </w:pPr>
    </w:p>
    <w:p w14:paraId="6539B47E"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71CE448D" w14:textId="77777777" w:rsidR="00630815" w:rsidRDefault="00630815" w:rsidP="00630815">
      <w:pPr>
        <w:jc w:val="both"/>
        <w:rPr>
          <w:rFonts w:cs="Arial"/>
          <w:szCs w:val="22"/>
        </w:rPr>
      </w:pPr>
    </w:p>
    <w:p w14:paraId="1128BBF4" w14:textId="77777777" w:rsidR="00630815" w:rsidRDefault="00630815" w:rsidP="00630815">
      <w:pPr>
        <w:jc w:val="both"/>
        <w:rPr>
          <w:rFonts w:cs="Arial"/>
          <w:szCs w:val="22"/>
        </w:rPr>
      </w:pPr>
      <w:r w:rsidRPr="000B55D2">
        <w:rPr>
          <w:rFonts w:cs="Arial"/>
          <w:b/>
          <w:szCs w:val="22"/>
        </w:rPr>
        <w:t>Date of Authorisation:</w:t>
      </w:r>
      <w:r>
        <w:rPr>
          <w:rFonts w:cs="Arial"/>
          <w:szCs w:val="22"/>
        </w:rPr>
        <w:tab/>
        <w:t>______________________________</w:t>
      </w:r>
    </w:p>
    <w:p w14:paraId="62BF3450" w14:textId="77777777" w:rsidR="00AB61C4" w:rsidRDefault="00AB61C4">
      <w:pPr>
        <w:rPr>
          <w:rFonts w:cs="Arial"/>
          <w:b/>
          <w:color w:val="auto"/>
          <w:sz w:val="24"/>
        </w:rPr>
      </w:pPr>
      <w:bookmarkStart w:id="106" w:name="_Toc89591370"/>
      <w:r>
        <w:br w:type="page"/>
      </w:r>
    </w:p>
    <w:p w14:paraId="5C46D580" w14:textId="77777777" w:rsidR="005D1E5C" w:rsidRDefault="005D1E5C" w:rsidP="005D1E5C">
      <w:pPr>
        <w:pStyle w:val="Heading2"/>
        <w:jc w:val="center"/>
      </w:pPr>
      <w:bookmarkStart w:id="107" w:name="_Toc82509618"/>
      <w:bookmarkStart w:id="108" w:name="_Toc89591371"/>
      <w:bookmarkEnd w:id="106"/>
      <w:r>
        <w:lastRenderedPageBreak/>
        <w:t>Pest Control Maintenance</w:t>
      </w:r>
      <w:bookmarkEnd w:id="107"/>
    </w:p>
    <w:p w14:paraId="247973AE" w14:textId="77777777" w:rsidR="005D1E5C" w:rsidRDefault="005D1E5C" w:rsidP="005D1E5C">
      <w:pPr>
        <w:jc w:val="both"/>
        <w:rPr>
          <w:rFonts w:cs="Arial"/>
          <w:szCs w:val="22"/>
        </w:rPr>
      </w:pPr>
    </w:p>
    <w:p w14:paraId="6257AE6E" w14:textId="77777777" w:rsidR="005D1E5C" w:rsidRDefault="005D1E5C" w:rsidP="005D1E5C">
      <w:pPr>
        <w:jc w:val="both"/>
        <w:rPr>
          <w:rFonts w:cs="Arial"/>
          <w:szCs w:val="22"/>
        </w:rPr>
      </w:pPr>
    </w:p>
    <w:p w14:paraId="58CB9218" w14:textId="77777777" w:rsidR="005D1E5C" w:rsidRDefault="005D1E5C" w:rsidP="005D1E5C">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14B07E49" w14:textId="77777777" w:rsidR="005D1E5C" w:rsidRDefault="005D1E5C" w:rsidP="005D1E5C">
      <w:pPr>
        <w:jc w:val="both"/>
        <w:rPr>
          <w:rFonts w:cs="Arial"/>
          <w:szCs w:val="22"/>
        </w:rPr>
      </w:pPr>
    </w:p>
    <w:p w14:paraId="51E968A5" w14:textId="77777777" w:rsidR="005D1E5C" w:rsidRDefault="005D1E5C" w:rsidP="005D1E5C">
      <w:pPr>
        <w:jc w:val="both"/>
        <w:rPr>
          <w:rFonts w:cs="Arial"/>
          <w:szCs w:val="22"/>
        </w:rPr>
      </w:pPr>
      <w:r w:rsidRPr="000B55D2">
        <w:rPr>
          <w:rFonts w:cs="Arial"/>
          <w:b/>
          <w:szCs w:val="22"/>
        </w:rPr>
        <w:t>Incident Number:</w:t>
      </w:r>
      <w:r>
        <w:rPr>
          <w:rFonts w:cs="Arial"/>
          <w:szCs w:val="22"/>
        </w:rPr>
        <w:tab/>
        <w:t>______________________________</w:t>
      </w:r>
    </w:p>
    <w:p w14:paraId="02606FA4" w14:textId="77777777" w:rsidR="005D1E5C" w:rsidRDefault="005D1E5C" w:rsidP="005D1E5C">
      <w:pPr>
        <w:jc w:val="both"/>
        <w:rPr>
          <w:rFonts w:cs="Arial"/>
          <w:szCs w:val="22"/>
        </w:rPr>
      </w:pPr>
    </w:p>
    <w:p w14:paraId="48A7970E" w14:textId="77777777" w:rsidR="005D1E5C" w:rsidRDefault="005D1E5C" w:rsidP="005D1E5C">
      <w:pPr>
        <w:jc w:val="both"/>
        <w:rPr>
          <w:rFonts w:cs="Arial"/>
          <w:szCs w:val="22"/>
        </w:rPr>
      </w:pPr>
    </w:p>
    <w:p w14:paraId="605AE1EE" w14:textId="77777777" w:rsidR="005D1E5C" w:rsidRDefault="005D1E5C" w:rsidP="005D1E5C">
      <w:pPr>
        <w:jc w:val="both"/>
        <w:rPr>
          <w:rFonts w:cs="Arial"/>
          <w:szCs w:val="2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3060"/>
        <w:gridCol w:w="1620"/>
        <w:gridCol w:w="1440"/>
      </w:tblGrid>
      <w:tr w:rsidR="005D1E5C" w:rsidRPr="00E47357" w14:paraId="656959E8" w14:textId="77777777" w:rsidTr="008965BA">
        <w:tc>
          <w:tcPr>
            <w:tcW w:w="1980" w:type="dxa"/>
            <w:shd w:val="clear" w:color="auto" w:fill="000000"/>
          </w:tcPr>
          <w:p w14:paraId="199A633F" w14:textId="77777777" w:rsidR="005D1E5C" w:rsidRPr="00E47357" w:rsidRDefault="005D1E5C" w:rsidP="008965BA">
            <w:pPr>
              <w:jc w:val="center"/>
              <w:rPr>
                <w:rFonts w:cs="Arial"/>
                <w:b/>
                <w:color w:val="FFFFFF"/>
                <w:szCs w:val="22"/>
              </w:rPr>
            </w:pPr>
            <w:r w:rsidRPr="00E47357">
              <w:rPr>
                <w:rFonts w:cs="Arial"/>
                <w:b/>
                <w:color w:val="FFFFFF"/>
                <w:szCs w:val="22"/>
              </w:rPr>
              <w:t>Location</w:t>
            </w:r>
          </w:p>
        </w:tc>
        <w:tc>
          <w:tcPr>
            <w:tcW w:w="1620" w:type="dxa"/>
            <w:shd w:val="clear" w:color="auto" w:fill="000000"/>
          </w:tcPr>
          <w:p w14:paraId="52DE1E0F" w14:textId="77777777" w:rsidR="005D1E5C" w:rsidRPr="00E47357" w:rsidRDefault="005D1E5C" w:rsidP="008965BA">
            <w:pPr>
              <w:jc w:val="center"/>
              <w:rPr>
                <w:rFonts w:cs="Arial"/>
                <w:b/>
                <w:color w:val="FFFFFF"/>
                <w:szCs w:val="22"/>
              </w:rPr>
            </w:pPr>
            <w:r w:rsidRPr="00E47357">
              <w:rPr>
                <w:rFonts w:cs="Arial"/>
                <w:b/>
                <w:color w:val="FFFFFF"/>
                <w:szCs w:val="22"/>
              </w:rPr>
              <w:t>Date</w:t>
            </w:r>
          </w:p>
        </w:tc>
        <w:tc>
          <w:tcPr>
            <w:tcW w:w="3060" w:type="dxa"/>
            <w:shd w:val="clear" w:color="auto" w:fill="000000"/>
          </w:tcPr>
          <w:p w14:paraId="2E340BCD" w14:textId="77777777" w:rsidR="005D1E5C" w:rsidRPr="00E47357" w:rsidRDefault="005D1E5C" w:rsidP="008965BA">
            <w:pPr>
              <w:jc w:val="center"/>
              <w:rPr>
                <w:rFonts w:cs="Arial"/>
                <w:b/>
                <w:color w:val="FFFFFF"/>
                <w:szCs w:val="22"/>
              </w:rPr>
            </w:pPr>
            <w:r w:rsidRPr="00E47357">
              <w:rPr>
                <w:rFonts w:cs="Arial"/>
                <w:b/>
                <w:color w:val="FFFFFF"/>
                <w:szCs w:val="22"/>
              </w:rPr>
              <w:t>Condition, comments and corrective action taken</w:t>
            </w:r>
          </w:p>
        </w:tc>
        <w:tc>
          <w:tcPr>
            <w:tcW w:w="1620" w:type="dxa"/>
            <w:shd w:val="clear" w:color="auto" w:fill="000000"/>
          </w:tcPr>
          <w:p w14:paraId="1DB595F6" w14:textId="77777777" w:rsidR="005D1E5C" w:rsidRPr="00E47357" w:rsidRDefault="005D1E5C" w:rsidP="008965BA">
            <w:pPr>
              <w:jc w:val="center"/>
              <w:rPr>
                <w:rFonts w:cs="Arial"/>
                <w:b/>
                <w:color w:val="FFFFFF"/>
                <w:szCs w:val="22"/>
              </w:rPr>
            </w:pPr>
            <w:r w:rsidRPr="00E47357">
              <w:rPr>
                <w:rFonts w:cs="Arial"/>
                <w:b/>
                <w:color w:val="FFFFFF"/>
                <w:szCs w:val="22"/>
              </w:rPr>
              <w:t>Supervisor’s Signature</w:t>
            </w:r>
          </w:p>
        </w:tc>
        <w:tc>
          <w:tcPr>
            <w:tcW w:w="1440" w:type="dxa"/>
            <w:shd w:val="clear" w:color="auto" w:fill="000000"/>
          </w:tcPr>
          <w:p w14:paraId="5A46B3B7" w14:textId="77777777" w:rsidR="005D1E5C" w:rsidRPr="00E47357" w:rsidRDefault="005D1E5C" w:rsidP="008965BA">
            <w:pPr>
              <w:jc w:val="center"/>
              <w:rPr>
                <w:rFonts w:cs="Arial"/>
                <w:b/>
                <w:color w:val="FFFFFF"/>
                <w:szCs w:val="22"/>
              </w:rPr>
            </w:pPr>
            <w:r w:rsidRPr="00E47357">
              <w:rPr>
                <w:rFonts w:cs="Arial"/>
                <w:b/>
                <w:color w:val="FFFFFF"/>
                <w:szCs w:val="22"/>
              </w:rPr>
              <w:t>Print Name</w:t>
            </w:r>
          </w:p>
        </w:tc>
      </w:tr>
      <w:tr w:rsidR="005D1E5C" w:rsidRPr="00E47357" w14:paraId="6B264F33" w14:textId="77777777" w:rsidTr="008965BA">
        <w:tc>
          <w:tcPr>
            <w:tcW w:w="1980" w:type="dxa"/>
          </w:tcPr>
          <w:p w14:paraId="15AAFEBD" w14:textId="77777777" w:rsidR="005D1E5C" w:rsidRPr="00E47357" w:rsidRDefault="005D1E5C" w:rsidP="008965BA">
            <w:pPr>
              <w:spacing w:line="480" w:lineRule="auto"/>
              <w:jc w:val="both"/>
              <w:rPr>
                <w:rFonts w:cs="Arial"/>
                <w:szCs w:val="22"/>
              </w:rPr>
            </w:pPr>
          </w:p>
        </w:tc>
        <w:tc>
          <w:tcPr>
            <w:tcW w:w="1620" w:type="dxa"/>
          </w:tcPr>
          <w:p w14:paraId="5BFB49E3" w14:textId="77777777" w:rsidR="005D1E5C" w:rsidRPr="00E47357" w:rsidRDefault="005D1E5C" w:rsidP="008965BA">
            <w:pPr>
              <w:jc w:val="both"/>
              <w:rPr>
                <w:rFonts w:cs="Arial"/>
                <w:szCs w:val="22"/>
              </w:rPr>
            </w:pPr>
          </w:p>
        </w:tc>
        <w:tc>
          <w:tcPr>
            <w:tcW w:w="3060" w:type="dxa"/>
          </w:tcPr>
          <w:p w14:paraId="524E7044" w14:textId="77777777" w:rsidR="005D1E5C" w:rsidRPr="00E47357" w:rsidRDefault="005D1E5C" w:rsidP="008965BA">
            <w:pPr>
              <w:jc w:val="both"/>
              <w:rPr>
                <w:rFonts w:cs="Arial"/>
                <w:szCs w:val="22"/>
              </w:rPr>
            </w:pPr>
          </w:p>
        </w:tc>
        <w:tc>
          <w:tcPr>
            <w:tcW w:w="1620" w:type="dxa"/>
          </w:tcPr>
          <w:p w14:paraId="2635C2A3" w14:textId="77777777" w:rsidR="005D1E5C" w:rsidRPr="00E47357" w:rsidRDefault="005D1E5C" w:rsidP="008965BA">
            <w:pPr>
              <w:jc w:val="both"/>
              <w:rPr>
                <w:rFonts w:cs="Arial"/>
                <w:szCs w:val="22"/>
              </w:rPr>
            </w:pPr>
          </w:p>
        </w:tc>
        <w:tc>
          <w:tcPr>
            <w:tcW w:w="1440" w:type="dxa"/>
          </w:tcPr>
          <w:p w14:paraId="7778AA33" w14:textId="77777777" w:rsidR="005D1E5C" w:rsidRPr="00E47357" w:rsidRDefault="005D1E5C" w:rsidP="008965BA">
            <w:pPr>
              <w:jc w:val="both"/>
              <w:rPr>
                <w:rFonts w:cs="Arial"/>
                <w:szCs w:val="22"/>
              </w:rPr>
            </w:pPr>
          </w:p>
        </w:tc>
      </w:tr>
      <w:tr w:rsidR="005D1E5C" w:rsidRPr="00E47357" w14:paraId="10C56A49" w14:textId="77777777" w:rsidTr="008965BA">
        <w:tc>
          <w:tcPr>
            <w:tcW w:w="1980" w:type="dxa"/>
          </w:tcPr>
          <w:p w14:paraId="37B94E4A" w14:textId="77777777" w:rsidR="005D1E5C" w:rsidRPr="00E47357" w:rsidRDefault="005D1E5C" w:rsidP="008965BA">
            <w:pPr>
              <w:spacing w:line="480" w:lineRule="auto"/>
              <w:jc w:val="both"/>
              <w:rPr>
                <w:rFonts w:cs="Arial"/>
                <w:szCs w:val="22"/>
              </w:rPr>
            </w:pPr>
          </w:p>
        </w:tc>
        <w:tc>
          <w:tcPr>
            <w:tcW w:w="1620" w:type="dxa"/>
          </w:tcPr>
          <w:p w14:paraId="5AFD42F9" w14:textId="77777777" w:rsidR="005D1E5C" w:rsidRPr="00E47357" w:rsidRDefault="005D1E5C" w:rsidP="008965BA">
            <w:pPr>
              <w:jc w:val="both"/>
              <w:rPr>
                <w:rFonts w:cs="Arial"/>
                <w:szCs w:val="22"/>
              </w:rPr>
            </w:pPr>
          </w:p>
        </w:tc>
        <w:tc>
          <w:tcPr>
            <w:tcW w:w="3060" w:type="dxa"/>
          </w:tcPr>
          <w:p w14:paraId="40FF3F58" w14:textId="77777777" w:rsidR="005D1E5C" w:rsidRPr="00E47357" w:rsidRDefault="005D1E5C" w:rsidP="008965BA">
            <w:pPr>
              <w:jc w:val="both"/>
              <w:rPr>
                <w:rFonts w:cs="Arial"/>
                <w:szCs w:val="22"/>
              </w:rPr>
            </w:pPr>
          </w:p>
        </w:tc>
        <w:tc>
          <w:tcPr>
            <w:tcW w:w="1620" w:type="dxa"/>
          </w:tcPr>
          <w:p w14:paraId="1B2DFA99" w14:textId="77777777" w:rsidR="005D1E5C" w:rsidRPr="00E47357" w:rsidRDefault="005D1E5C" w:rsidP="008965BA">
            <w:pPr>
              <w:jc w:val="both"/>
              <w:rPr>
                <w:rFonts w:cs="Arial"/>
                <w:szCs w:val="22"/>
              </w:rPr>
            </w:pPr>
          </w:p>
        </w:tc>
        <w:tc>
          <w:tcPr>
            <w:tcW w:w="1440" w:type="dxa"/>
          </w:tcPr>
          <w:p w14:paraId="4DF37B13" w14:textId="77777777" w:rsidR="005D1E5C" w:rsidRPr="00E47357" w:rsidRDefault="005D1E5C" w:rsidP="008965BA">
            <w:pPr>
              <w:jc w:val="both"/>
              <w:rPr>
                <w:rFonts w:cs="Arial"/>
                <w:szCs w:val="22"/>
              </w:rPr>
            </w:pPr>
          </w:p>
        </w:tc>
      </w:tr>
      <w:tr w:rsidR="005D1E5C" w:rsidRPr="00E47357" w14:paraId="03D33893" w14:textId="77777777" w:rsidTr="008965BA">
        <w:tc>
          <w:tcPr>
            <w:tcW w:w="1980" w:type="dxa"/>
          </w:tcPr>
          <w:p w14:paraId="008B38F5" w14:textId="77777777" w:rsidR="005D1E5C" w:rsidRPr="00E47357" w:rsidRDefault="005D1E5C" w:rsidP="008965BA">
            <w:pPr>
              <w:spacing w:line="480" w:lineRule="auto"/>
              <w:jc w:val="both"/>
              <w:rPr>
                <w:rFonts w:cs="Arial"/>
                <w:szCs w:val="22"/>
              </w:rPr>
            </w:pPr>
          </w:p>
        </w:tc>
        <w:tc>
          <w:tcPr>
            <w:tcW w:w="1620" w:type="dxa"/>
          </w:tcPr>
          <w:p w14:paraId="7814B896" w14:textId="77777777" w:rsidR="005D1E5C" w:rsidRPr="00E47357" w:rsidRDefault="005D1E5C" w:rsidP="008965BA">
            <w:pPr>
              <w:jc w:val="both"/>
              <w:rPr>
                <w:rFonts w:cs="Arial"/>
                <w:szCs w:val="22"/>
              </w:rPr>
            </w:pPr>
          </w:p>
        </w:tc>
        <w:tc>
          <w:tcPr>
            <w:tcW w:w="3060" w:type="dxa"/>
          </w:tcPr>
          <w:p w14:paraId="4DFA4B6D" w14:textId="77777777" w:rsidR="005D1E5C" w:rsidRPr="00E47357" w:rsidRDefault="005D1E5C" w:rsidP="008965BA">
            <w:pPr>
              <w:jc w:val="both"/>
              <w:rPr>
                <w:rFonts w:cs="Arial"/>
                <w:szCs w:val="22"/>
              </w:rPr>
            </w:pPr>
          </w:p>
        </w:tc>
        <w:tc>
          <w:tcPr>
            <w:tcW w:w="1620" w:type="dxa"/>
          </w:tcPr>
          <w:p w14:paraId="162C806C" w14:textId="77777777" w:rsidR="005D1E5C" w:rsidRPr="00E47357" w:rsidRDefault="005D1E5C" w:rsidP="008965BA">
            <w:pPr>
              <w:jc w:val="both"/>
              <w:rPr>
                <w:rFonts w:cs="Arial"/>
                <w:szCs w:val="22"/>
              </w:rPr>
            </w:pPr>
          </w:p>
        </w:tc>
        <w:tc>
          <w:tcPr>
            <w:tcW w:w="1440" w:type="dxa"/>
          </w:tcPr>
          <w:p w14:paraId="44477152" w14:textId="77777777" w:rsidR="005D1E5C" w:rsidRPr="00E47357" w:rsidRDefault="005D1E5C" w:rsidP="008965BA">
            <w:pPr>
              <w:jc w:val="both"/>
              <w:rPr>
                <w:rFonts w:cs="Arial"/>
                <w:szCs w:val="22"/>
              </w:rPr>
            </w:pPr>
          </w:p>
        </w:tc>
      </w:tr>
      <w:tr w:rsidR="005D1E5C" w:rsidRPr="00E47357" w14:paraId="29322858" w14:textId="77777777" w:rsidTr="008965BA">
        <w:tc>
          <w:tcPr>
            <w:tcW w:w="1980" w:type="dxa"/>
          </w:tcPr>
          <w:p w14:paraId="592E1473" w14:textId="77777777" w:rsidR="005D1E5C" w:rsidRPr="00E47357" w:rsidRDefault="005D1E5C" w:rsidP="008965BA">
            <w:pPr>
              <w:spacing w:line="480" w:lineRule="auto"/>
              <w:jc w:val="both"/>
              <w:rPr>
                <w:rFonts w:cs="Arial"/>
                <w:szCs w:val="22"/>
              </w:rPr>
            </w:pPr>
          </w:p>
        </w:tc>
        <w:tc>
          <w:tcPr>
            <w:tcW w:w="1620" w:type="dxa"/>
          </w:tcPr>
          <w:p w14:paraId="57D370B1" w14:textId="77777777" w:rsidR="005D1E5C" w:rsidRPr="00E47357" w:rsidRDefault="005D1E5C" w:rsidP="008965BA">
            <w:pPr>
              <w:jc w:val="both"/>
              <w:rPr>
                <w:rFonts w:cs="Arial"/>
                <w:szCs w:val="22"/>
              </w:rPr>
            </w:pPr>
          </w:p>
        </w:tc>
        <w:tc>
          <w:tcPr>
            <w:tcW w:w="3060" w:type="dxa"/>
          </w:tcPr>
          <w:p w14:paraId="65972C3C" w14:textId="77777777" w:rsidR="005D1E5C" w:rsidRPr="00E47357" w:rsidRDefault="005D1E5C" w:rsidP="008965BA">
            <w:pPr>
              <w:jc w:val="both"/>
              <w:rPr>
                <w:rFonts w:cs="Arial"/>
                <w:szCs w:val="22"/>
              </w:rPr>
            </w:pPr>
          </w:p>
        </w:tc>
        <w:tc>
          <w:tcPr>
            <w:tcW w:w="1620" w:type="dxa"/>
          </w:tcPr>
          <w:p w14:paraId="7388F640" w14:textId="77777777" w:rsidR="005D1E5C" w:rsidRPr="00E47357" w:rsidRDefault="005D1E5C" w:rsidP="008965BA">
            <w:pPr>
              <w:jc w:val="both"/>
              <w:rPr>
                <w:rFonts w:cs="Arial"/>
                <w:szCs w:val="22"/>
              </w:rPr>
            </w:pPr>
          </w:p>
        </w:tc>
        <w:tc>
          <w:tcPr>
            <w:tcW w:w="1440" w:type="dxa"/>
          </w:tcPr>
          <w:p w14:paraId="685BEA23" w14:textId="77777777" w:rsidR="005D1E5C" w:rsidRPr="00E47357" w:rsidRDefault="005D1E5C" w:rsidP="008965BA">
            <w:pPr>
              <w:jc w:val="both"/>
              <w:rPr>
                <w:rFonts w:cs="Arial"/>
                <w:szCs w:val="22"/>
              </w:rPr>
            </w:pPr>
          </w:p>
        </w:tc>
      </w:tr>
      <w:tr w:rsidR="005D1E5C" w:rsidRPr="00E47357" w14:paraId="51FB1C88" w14:textId="77777777" w:rsidTr="008965BA">
        <w:tc>
          <w:tcPr>
            <w:tcW w:w="1980" w:type="dxa"/>
          </w:tcPr>
          <w:p w14:paraId="04427377" w14:textId="77777777" w:rsidR="005D1E5C" w:rsidRPr="00E47357" w:rsidRDefault="005D1E5C" w:rsidP="008965BA">
            <w:pPr>
              <w:spacing w:line="480" w:lineRule="auto"/>
              <w:jc w:val="both"/>
              <w:rPr>
                <w:rFonts w:cs="Arial"/>
                <w:szCs w:val="22"/>
              </w:rPr>
            </w:pPr>
          </w:p>
        </w:tc>
        <w:tc>
          <w:tcPr>
            <w:tcW w:w="1620" w:type="dxa"/>
          </w:tcPr>
          <w:p w14:paraId="04545841" w14:textId="77777777" w:rsidR="005D1E5C" w:rsidRPr="00E47357" w:rsidRDefault="005D1E5C" w:rsidP="008965BA">
            <w:pPr>
              <w:jc w:val="both"/>
              <w:rPr>
                <w:rFonts w:cs="Arial"/>
                <w:szCs w:val="22"/>
              </w:rPr>
            </w:pPr>
          </w:p>
        </w:tc>
        <w:tc>
          <w:tcPr>
            <w:tcW w:w="3060" w:type="dxa"/>
          </w:tcPr>
          <w:p w14:paraId="32CA55AF" w14:textId="77777777" w:rsidR="005D1E5C" w:rsidRPr="00E47357" w:rsidRDefault="005D1E5C" w:rsidP="008965BA">
            <w:pPr>
              <w:jc w:val="both"/>
              <w:rPr>
                <w:rFonts w:cs="Arial"/>
                <w:szCs w:val="22"/>
              </w:rPr>
            </w:pPr>
          </w:p>
        </w:tc>
        <w:tc>
          <w:tcPr>
            <w:tcW w:w="1620" w:type="dxa"/>
          </w:tcPr>
          <w:p w14:paraId="1745EA87" w14:textId="77777777" w:rsidR="005D1E5C" w:rsidRPr="00E47357" w:rsidRDefault="005D1E5C" w:rsidP="008965BA">
            <w:pPr>
              <w:jc w:val="both"/>
              <w:rPr>
                <w:rFonts w:cs="Arial"/>
                <w:szCs w:val="22"/>
              </w:rPr>
            </w:pPr>
          </w:p>
        </w:tc>
        <w:tc>
          <w:tcPr>
            <w:tcW w:w="1440" w:type="dxa"/>
          </w:tcPr>
          <w:p w14:paraId="7042E93F" w14:textId="77777777" w:rsidR="005D1E5C" w:rsidRPr="00E47357" w:rsidRDefault="005D1E5C" w:rsidP="008965BA">
            <w:pPr>
              <w:jc w:val="both"/>
              <w:rPr>
                <w:rFonts w:cs="Arial"/>
                <w:szCs w:val="22"/>
              </w:rPr>
            </w:pPr>
          </w:p>
        </w:tc>
      </w:tr>
      <w:tr w:rsidR="005D1E5C" w:rsidRPr="00E47357" w14:paraId="1EA2706D" w14:textId="77777777" w:rsidTr="008965BA">
        <w:tc>
          <w:tcPr>
            <w:tcW w:w="1980" w:type="dxa"/>
          </w:tcPr>
          <w:p w14:paraId="298276FB" w14:textId="77777777" w:rsidR="005D1E5C" w:rsidRPr="00E47357" w:rsidRDefault="005D1E5C" w:rsidP="008965BA">
            <w:pPr>
              <w:spacing w:line="480" w:lineRule="auto"/>
              <w:jc w:val="both"/>
              <w:rPr>
                <w:rFonts w:cs="Arial"/>
                <w:szCs w:val="22"/>
              </w:rPr>
            </w:pPr>
          </w:p>
        </w:tc>
        <w:tc>
          <w:tcPr>
            <w:tcW w:w="1620" w:type="dxa"/>
          </w:tcPr>
          <w:p w14:paraId="0D1B5267" w14:textId="77777777" w:rsidR="005D1E5C" w:rsidRPr="00E47357" w:rsidRDefault="005D1E5C" w:rsidP="008965BA">
            <w:pPr>
              <w:jc w:val="both"/>
              <w:rPr>
                <w:rFonts w:cs="Arial"/>
                <w:szCs w:val="22"/>
              </w:rPr>
            </w:pPr>
          </w:p>
        </w:tc>
        <w:tc>
          <w:tcPr>
            <w:tcW w:w="3060" w:type="dxa"/>
          </w:tcPr>
          <w:p w14:paraId="6C34FD60" w14:textId="77777777" w:rsidR="005D1E5C" w:rsidRPr="00E47357" w:rsidRDefault="005D1E5C" w:rsidP="008965BA">
            <w:pPr>
              <w:jc w:val="both"/>
              <w:rPr>
                <w:rFonts w:cs="Arial"/>
                <w:szCs w:val="22"/>
              </w:rPr>
            </w:pPr>
          </w:p>
        </w:tc>
        <w:tc>
          <w:tcPr>
            <w:tcW w:w="1620" w:type="dxa"/>
          </w:tcPr>
          <w:p w14:paraId="47E94269" w14:textId="77777777" w:rsidR="005D1E5C" w:rsidRPr="00E47357" w:rsidRDefault="005D1E5C" w:rsidP="008965BA">
            <w:pPr>
              <w:jc w:val="both"/>
              <w:rPr>
                <w:rFonts w:cs="Arial"/>
                <w:szCs w:val="22"/>
              </w:rPr>
            </w:pPr>
          </w:p>
        </w:tc>
        <w:tc>
          <w:tcPr>
            <w:tcW w:w="1440" w:type="dxa"/>
          </w:tcPr>
          <w:p w14:paraId="5AA59DC5" w14:textId="77777777" w:rsidR="005D1E5C" w:rsidRPr="00E47357" w:rsidRDefault="005D1E5C" w:rsidP="008965BA">
            <w:pPr>
              <w:jc w:val="both"/>
              <w:rPr>
                <w:rFonts w:cs="Arial"/>
                <w:szCs w:val="22"/>
              </w:rPr>
            </w:pPr>
          </w:p>
        </w:tc>
      </w:tr>
      <w:tr w:rsidR="005D1E5C" w:rsidRPr="00E47357" w14:paraId="2E380AEE" w14:textId="77777777" w:rsidTr="008965BA">
        <w:tc>
          <w:tcPr>
            <w:tcW w:w="1980" w:type="dxa"/>
          </w:tcPr>
          <w:p w14:paraId="58BFC19D" w14:textId="77777777" w:rsidR="005D1E5C" w:rsidRPr="00E47357" w:rsidRDefault="005D1E5C" w:rsidP="008965BA">
            <w:pPr>
              <w:spacing w:line="480" w:lineRule="auto"/>
              <w:jc w:val="both"/>
              <w:rPr>
                <w:rFonts w:cs="Arial"/>
                <w:szCs w:val="22"/>
              </w:rPr>
            </w:pPr>
          </w:p>
        </w:tc>
        <w:tc>
          <w:tcPr>
            <w:tcW w:w="1620" w:type="dxa"/>
          </w:tcPr>
          <w:p w14:paraId="4F7390D5" w14:textId="77777777" w:rsidR="005D1E5C" w:rsidRPr="00E47357" w:rsidRDefault="005D1E5C" w:rsidP="008965BA">
            <w:pPr>
              <w:jc w:val="both"/>
              <w:rPr>
                <w:rFonts w:cs="Arial"/>
                <w:szCs w:val="22"/>
              </w:rPr>
            </w:pPr>
          </w:p>
        </w:tc>
        <w:tc>
          <w:tcPr>
            <w:tcW w:w="3060" w:type="dxa"/>
          </w:tcPr>
          <w:p w14:paraId="1F880B54" w14:textId="77777777" w:rsidR="005D1E5C" w:rsidRPr="00E47357" w:rsidRDefault="005D1E5C" w:rsidP="008965BA">
            <w:pPr>
              <w:jc w:val="both"/>
              <w:rPr>
                <w:rFonts w:cs="Arial"/>
                <w:szCs w:val="22"/>
              </w:rPr>
            </w:pPr>
          </w:p>
        </w:tc>
        <w:tc>
          <w:tcPr>
            <w:tcW w:w="1620" w:type="dxa"/>
          </w:tcPr>
          <w:p w14:paraId="41276816" w14:textId="77777777" w:rsidR="005D1E5C" w:rsidRPr="00E47357" w:rsidRDefault="005D1E5C" w:rsidP="008965BA">
            <w:pPr>
              <w:jc w:val="both"/>
              <w:rPr>
                <w:rFonts w:cs="Arial"/>
                <w:szCs w:val="22"/>
              </w:rPr>
            </w:pPr>
          </w:p>
        </w:tc>
        <w:tc>
          <w:tcPr>
            <w:tcW w:w="1440" w:type="dxa"/>
          </w:tcPr>
          <w:p w14:paraId="1FD0F447" w14:textId="77777777" w:rsidR="005D1E5C" w:rsidRPr="00E47357" w:rsidRDefault="005D1E5C" w:rsidP="008965BA">
            <w:pPr>
              <w:jc w:val="both"/>
              <w:rPr>
                <w:rFonts w:cs="Arial"/>
                <w:szCs w:val="22"/>
              </w:rPr>
            </w:pPr>
          </w:p>
        </w:tc>
      </w:tr>
      <w:tr w:rsidR="005D1E5C" w:rsidRPr="00E47357" w14:paraId="2E3C8DBB" w14:textId="77777777" w:rsidTr="008965BA">
        <w:tc>
          <w:tcPr>
            <w:tcW w:w="1980" w:type="dxa"/>
          </w:tcPr>
          <w:p w14:paraId="37081CB6" w14:textId="77777777" w:rsidR="005D1E5C" w:rsidRPr="00E47357" w:rsidRDefault="005D1E5C" w:rsidP="008965BA">
            <w:pPr>
              <w:spacing w:line="480" w:lineRule="auto"/>
              <w:jc w:val="both"/>
              <w:rPr>
                <w:rFonts w:cs="Arial"/>
                <w:szCs w:val="22"/>
              </w:rPr>
            </w:pPr>
          </w:p>
        </w:tc>
        <w:tc>
          <w:tcPr>
            <w:tcW w:w="1620" w:type="dxa"/>
          </w:tcPr>
          <w:p w14:paraId="4D423A33" w14:textId="77777777" w:rsidR="005D1E5C" w:rsidRPr="00E47357" w:rsidRDefault="005D1E5C" w:rsidP="008965BA">
            <w:pPr>
              <w:jc w:val="both"/>
              <w:rPr>
                <w:rFonts w:cs="Arial"/>
                <w:szCs w:val="22"/>
              </w:rPr>
            </w:pPr>
          </w:p>
        </w:tc>
        <w:tc>
          <w:tcPr>
            <w:tcW w:w="3060" w:type="dxa"/>
          </w:tcPr>
          <w:p w14:paraId="00BF8655" w14:textId="77777777" w:rsidR="005D1E5C" w:rsidRPr="00E47357" w:rsidRDefault="005D1E5C" w:rsidP="008965BA">
            <w:pPr>
              <w:jc w:val="both"/>
              <w:rPr>
                <w:rFonts w:cs="Arial"/>
                <w:szCs w:val="22"/>
              </w:rPr>
            </w:pPr>
          </w:p>
        </w:tc>
        <w:tc>
          <w:tcPr>
            <w:tcW w:w="1620" w:type="dxa"/>
          </w:tcPr>
          <w:p w14:paraId="4E910926" w14:textId="77777777" w:rsidR="005D1E5C" w:rsidRPr="00E47357" w:rsidRDefault="005D1E5C" w:rsidP="008965BA">
            <w:pPr>
              <w:jc w:val="both"/>
              <w:rPr>
                <w:rFonts w:cs="Arial"/>
                <w:szCs w:val="22"/>
              </w:rPr>
            </w:pPr>
          </w:p>
        </w:tc>
        <w:tc>
          <w:tcPr>
            <w:tcW w:w="1440" w:type="dxa"/>
          </w:tcPr>
          <w:p w14:paraId="2D18DF55" w14:textId="77777777" w:rsidR="005D1E5C" w:rsidRPr="00E47357" w:rsidRDefault="005D1E5C" w:rsidP="008965BA">
            <w:pPr>
              <w:jc w:val="both"/>
              <w:rPr>
                <w:rFonts w:cs="Arial"/>
                <w:szCs w:val="22"/>
              </w:rPr>
            </w:pPr>
          </w:p>
        </w:tc>
      </w:tr>
      <w:tr w:rsidR="005D1E5C" w:rsidRPr="00E47357" w14:paraId="7C4372A6" w14:textId="77777777" w:rsidTr="008965BA">
        <w:tc>
          <w:tcPr>
            <w:tcW w:w="1980" w:type="dxa"/>
          </w:tcPr>
          <w:p w14:paraId="64160E35" w14:textId="77777777" w:rsidR="005D1E5C" w:rsidRPr="00E47357" w:rsidRDefault="005D1E5C" w:rsidP="008965BA">
            <w:pPr>
              <w:spacing w:line="480" w:lineRule="auto"/>
              <w:jc w:val="both"/>
              <w:rPr>
                <w:rFonts w:cs="Arial"/>
                <w:szCs w:val="22"/>
              </w:rPr>
            </w:pPr>
          </w:p>
        </w:tc>
        <w:tc>
          <w:tcPr>
            <w:tcW w:w="1620" w:type="dxa"/>
          </w:tcPr>
          <w:p w14:paraId="3D2BE7D6" w14:textId="77777777" w:rsidR="005D1E5C" w:rsidRPr="00E47357" w:rsidRDefault="005D1E5C" w:rsidP="008965BA">
            <w:pPr>
              <w:jc w:val="both"/>
              <w:rPr>
                <w:rFonts w:cs="Arial"/>
                <w:szCs w:val="22"/>
              </w:rPr>
            </w:pPr>
          </w:p>
        </w:tc>
        <w:tc>
          <w:tcPr>
            <w:tcW w:w="3060" w:type="dxa"/>
          </w:tcPr>
          <w:p w14:paraId="5869DBC0" w14:textId="77777777" w:rsidR="005D1E5C" w:rsidRPr="00E47357" w:rsidRDefault="005D1E5C" w:rsidP="008965BA">
            <w:pPr>
              <w:jc w:val="both"/>
              <w:rPr>
                <w:rFonts w:cs="Arial"/>
                <w:szCs w:val="22"/>
              </w:rPr>
            </w:pPr>
          </w:p>
        </w:tc>
        <w:tc>
          <w:tcPr>
            <w:tcW w:w="1620" w:type="dxa"/>
          </w:tcPr>
          <w:p w14:paraId="70203AE0" w14:textId="77777777" w:rsidR="005D1E5C" w:rsidRPr="00E47357" w:rsidRDefault="005D1E5C" w:rsidP="008965BA">
            <w:pPr>
              <w:jc w:val="both"/>
              <w:rPr>
                <w:rFonts w:cs="Arial"/>
                <w:szCs w:val="22"/>
              </w:rPr>
            </w:pPr>
          </w:p>
        </w:tc>
        <w:tc>
          <w:tcPr>
            <w:tcW w:w="1440" w:type="dxa"/>
          </w:tcPr>
          <w:p w14:paraId="1F7F9352" w14:textId="77777777" w:rsidR="005D1E5C" w:rsidRPr="00E47357" w:rsidRDefault="005D1E5C" w:rsidP="008965BA">
            <w:pPr>
              <w:jc w:val="both"/>
              <w:rPr>
                <w:rFonts w:cs="Arial"/>
                <w:szCs w:val="22"/>
              </w:rPr>
            </w:pPr>
          </w:p>
        </w:tc>
      </w:tr>
      <w:tr w:rsidR="005D1E5C" w:rsidRPr="00E47357" w14:paraId="1091B311" w14:textId="77777777" w:rsidTr="008965BA">
        <w:tc>
          <w:tcPr>
            <w:tcW w:w="1980" w:type="dxa"/>
          </w:tcPr>
          <w:p w14:paraId="42923D8B" w14:textId="77777777" w:rsidR="005D1E5C" w:rsidRPr="00E47357" w:rsidRDefault="005D1E5C" w:rsidP="008965BA">
            <w:pPr>
              <w:spacing w:line="480" w:lineRule="auto"/>
              <w:jc w:val="both"/>
              <w:rPr>
                <w:rFonts w:cs="Arial"/>
                <w:szCs w:val="22"/>
              </w:rPr>
            </w:pPr>
          </w:p>
        </w:tc>
        <w:tc>
          <w:tcPr>
            <w:tcW w:w="1620" w:type="dxa"/>
          </w:tcPr>
          <w:p w14:paraId="7F4FE56B" w14:textId="77777777" w:rsidR="005D1E5C" w:rsidRPr="00E47357" w:rsidRDefault="005D1E5C" w:rsidP="008965BA">
            <w:pPr>
              <w:jc w:val="both"/>
              <w:rPr>
                <w:rFonts w:cs="Arial"/>
                <w:szCs w:val="22"/>
              </w:rPr>
            </w:pPr>
          </w:p>
        </w:tc>
        <w:tc>
          <w:tcPr>
            <w:tcW w:w="3060" w:type="dxa"/>
          </w:tcPr>
          <w:p w14:paraId="3721379A" w14:textId="77777777" w:rsidR="005D1E5C" w:rsidRPr="00E47357" w:rsidRDefault="005D1E5C" w:rsidP="008965BA">
            <w:pPr>
              <w:jc w:val="both"/>
              <w:rPr>
                <w:rFonts w:cs="Arial"/>
                <w:szCs w:val="22"/>
              </w:rPr>
            </w:pPr>
          </w:p>
        </w:tc>
        <w:tc>
          <w:tcPr>
            <w:tcW w:w="1620" w:type="dxa"/>
          </w:tcPr>
          <w:p w14:paraId="105EE0FF" w14:textId="77777777" w:rsidR="005D1E5C" w:rsidRPr="00E47357" w:rsidRDefault="005D1E5C" w:rsidP="008965BA">
            <w:pPr>
              <w:jc w:val="both"/>
              <w:rPr>
                <w:rFonts w:cs="Arial"/>
                <w:szCs w:val="22"/>
              </w:rPr>
            </w:pPr>
          </w:p>
        </w:tc>
        <w:tc>
          <w:tcPr>
            <w:tcW w:w="1440" w:type="dxa"/>
          </w:tcPr>
          <w:p w14:paraId="22EA4625" w14:textId="77777777" w:rsidR="005D1E5C" w:rsidRPr="00E47357" w:rsidRDefault="005D1E5C" w:rsidP="008965BA">
            <w:pPr>
              <w:jc w:val="both"/>
              <w:rPr>
                <w:rFonts w:cs="Arial"/>
                <w:szCs w:val="22"/>
              </w:rPr>
            </w:pPr>
          </w:p>
        </w:tc>
      </w:tr>
      <w:tr w:rsidR="005D1E5C" w:rsidRPr="00E47357" w14:paraId="2D4867DD" w14:textId="77777777" w:rsidTr="008965BA">
        <w:tc>
          <w:tcPr>
            <w:tcW w:w="1980" w:type="dxa"/>
          </w:tcPr>
          <w:p w14:paraId="408F3A70" w14:textId="77777777" w:rsidR="005D1E5C" w:rsidRPr="00E47357" w:rsidRDefault="005D1E5C" w:rsidP="008965BA">
            <w:pPr>
              <w:spacing w:line="480" w:lineRule="auto"/>
              <w:jc w:val="both"/>
              <w:rPr>
                <w:rFonts w:cs="Arial"/>
                <w:szCs w:val="22"/>
              </w:rPr>
            </w:pPr>
          </w:p>
        </w:tc>
        <w:tc>
          <w:tcPr>
            <w:tcW w:w="1620" w:type="dxa"/>
          </w:tcPr>
          <w:p w14:paraId="51C1BB6B" w14:textId="77777777" w:rsidR="005D1E5C" w:rsidRPr="00E47357" w:rsidRDefault="005D1E5C" w:rsidP="008965BA">
            <w:pPr>
              <w:jc w:val="both"/>
              <w:rPr>
                <w:rFonts w:cs="Arial"/>
                <w:szCs w:val="22"/>
              </w:rPr>
            </w:pPr>
          </w:p>
        </w:tc>
        <w:tc>
          <w:tcPr>
            <w:tcW w:w="3060" w:type="dxa"/>
          </w:tcPr>
          <w:p w14:paraId="103FE4D2" w14:textId="77777777" w:rsidR="005D1E5C" w:rsidRPr="00E47357" w:rsidRDefault="005D1E5C" w:rsidP="008965BA">
            <w:pPr>
              <w:jc w:val="both"/>
              <w:rPr>
                <w:rFonts w:cs="Arial"/>
                <w:szCs w:val="22"/>
              </w:rPr>
            </w:pPr>
          </w:p>
        </w:tc>
        <w:tc>
          <w:tcPr>
            <w:tcW w:w="1620" w:type="dxa"/>
          </w:tcPr>
          <w:p w14:paraId="7E3A03CF" w14:textId="77777777" w:rsidR="005D1E5C" w:rsidRPr="00E47357" w:rsidRDefault="005D1E5C" w:rsidP="008965BA">
            <w:pPr>
              <w:jc w:val="both"/>
              <w:rPr>
                <w:rFonts w:cs="Arial"/>
                <w:szCs w:val="22"/>
              </w:rPr>
            </w:pPr>
          </w:p>
        </w:tc>
        <w:tc>
          <w:tcPr>
            <w:tcW w:w="1440" w:type="dxa"/>
          </w:tcPr>
          <w:p w14:paraId="12B10CE5" w14:textId="77777777" w:rsidR="005D1E5C" w:rsidRPr="00E47357" w:rsidRDefault="005D1E5C" w:rsidP="008965BA">
            <w:pPr>
              <w:jc w:val="both"/>
              <w:rPr>
                <w:rFonts w:cs="Arial"/>
                <w:szCs w:val="22"/>
              </w:rPr>
            </w:pPr>
          </w:p>
        </w:tc>
      </w:tr>
      <w:tr w:rsidR="005D1E5C" w:rsidRPr="00E47357" w14:paraId="0B0E77C7" w14:textId="77777777" w:rsidTr="008965BA">
        <w:tc>
          <w:tcPr>
            <w:tcW w:w="1980" w:type="dxa"/>
          </w:tcPr>
          <w:p w14:paraId="4DC54561" w14:textId="77777777" w:rsidR="005D1E5C" w:rsidRPr="00E47357" w:rsidRDefault="005D1E5C" w:rsidP="008965BA">
            <w:pPr>
              <w:spacing w:line="480" w:lineRule="auto"/>
              <w:jc w:val="both"/>
              <w:rPr>
                <w:rFonts w:cs="Arial"/>
                <w:szCs w:val="22"/>
              </w:rPr>
            </w:pPr>
          </w:p>
        </w:tc>
        <w:tc>
          <w:tcPr>
            <w:tcW w:w="1620" w:type="dxa"/>
          </w:tcPr>
          <w:p w14:paraId="240367A4" w14:textId="77777777" w:rsidR="005D1E5C" w:rsidRPr="00E47357" w:rsidRDefault="005D1E5C" w:rsidP="008965BA">
            <w:pPr>
              <w:jc w:val="both"/>
              <w:rPr>
                <w:rFonts w:cs="Arial"/>
                <w:szCs w:val="22"/>
              </w:rPr>
            </w:pPr>
          </w:p>
        </w:tc>
        <w:tc>
          <w:tcPr>
            <w:tcW w:w="3060" w:type="dxa"/>
          </w:tcPr>
          <w:p w14:paraId="31ABCA68" w14:textId="77777777" w:rsidR="005D1E5C" w:rsidRPr="00E47357" w:rsidRDefault="005D1E5C" w:rsidP="008965BA">
            <w:pPr>
              <w:jc w:val="both"/>
              <w:rPr>
                <w:rFonts w:cs="Arial"/>
                <w:szCs w:val="22"/>
              </w:rPr>
            </w:pPr>
          </w:p>
        </w:tc>
        <w:tc>
          <w:tcPr>
            <w:tcW w:w="1620" w:type="dxa"/>
          </w:tcPr>
          <w:p w14:paraId="2680CABB" w14:textId="77777777" w:rsidR="005D1E5C" w:rsidRPr="00E47357" w:rsidRDefault="005D1E5C" w:rsidP="008965BA">
            <w:pPr>
              <w:jc w:val="both"/>
              <w:rPr>
                <w:rFonts w:cs="Arial"/>
                <w:szCs w:val="22"/>
              </w:rPr>
            </w:pPr>
          </w:p>
        </w:tc>
        <w:tc>
          <w:tcPr>
            <w:tcW w:w="1440" w:type="dxa"/>
          </w:tcPr>
          <w:p w14:paraId="35EE1E55" w14:textId="77777777" w:rsidR="005D1E5C" w:rsidRPr="00E47357" w:rsidRDefault="005D1E5C" w:rsidP="008965BA">
            <w:pPr>
              <w:jc w:val="both"/>
              <w:rPr>
                <w:rFonts w:cs="Arial"/>
                <w:szCs w:val="22"/>
              </w:rPr>
            </w:pPr>
          </w:p>
        </w:tc>
      </w:tr>
      <w:tr w:rsidR="005D1E5C" w:rsidRPr="00E47357" w14:paraId="1260DFC0" w14:textId="77777777" w:rsidTr="008965BA">
        <w:tc>
          <w:tcPr>
            <w:tcW w:w="1980" w:type="dxa"/>
          </w:tcPr>
          <w:p w14:paraId="4515B90D" w14:textId="77777777" w:rsidR="005D1E5C" w:rsidRPr="00E47357" w:rsidRDefault="005D1E5C" w:rsidP="008965BA">
            <w:pPr>
              <w:spacing w:line="480" w:lineRule="auto"/>
              <w:jc w:val="both"/>
              <w:rPr>
                <w:rFonts w:cs="Arial"/>
                <w:szCs w:val="22"/>
              </w:rPr>
            </w:pPr>
          </w:p>
        </w:tc>
        <w:tc>
          <w:tcPr>
            <w:tcW w:w="1620" w:type="dxa"/>
          </w:tcPr>
          <w:p w14:paraId="6D69048E" w14:textId="77777777" w:rsidR="005D1E5C" w:rsidRPr="00E47357" w:rsidRDefault="005D1E5C" w:rsidP="008965BA">
            <w:pPr>
              <w:jc w:val="both"/>
              <w:rPr>
                <w:rFonts w:cs="Arial"/>
                <w:szCs w:val="22"/>
              </w:rPr>
            </w:pPr>
          </w:p>
        </w:tc>
        <w:tc>
          <w:tcPr>
            <w:tcW w:w="3060" w:type="dxa"/>
          </w:tcPr>
          <w:p w14:paraId="70E0BDCF" w14:textId="77777777" w:rsidR="005D1E5C" w:rsidRPr="00E47357" w:rsidRDefault="005D1E5C" w:rsidP="008965BA">
            <w:pPr>
              <w:jc w:val="both"/>
              <w:rPr>
                <w:rFonts w:cs="Arial"/>
                <w:szCs w:val="22"/>
              </w:rPr>
            </w:pPr>
          </w:p>
        </w:tc>
        <w:tc>
          <w:tcPr>
            <w:tcW w:w="1620" w:type="dxa"/>
          </w:tcPr>
          <w:p w14:paraId="78DEA2B6" w14:textId="77777777" w:rsidR="005D1E5C" w:rsidRPr="00E47357" w:rsidRDefault="005D1E5C" w:rsidP="008965BA">
            <w:pPr>
              <w:jc w:val="both"/>
              <w:rPr>
                <w:rFonts w:cs="Arial"/>
                <w:szCs w:val="22"/>
              </w:rPr>
            </w:pPr>
          </w:p>
        </w:tc>
        <w:tc>
          <w:tcPr>
            <w:tcW w:w="1440" w:type="dxa"/>
          </w:tcPr>
          <w:p w14:paraId="10150B58" w14:textId="77777777" w:rsidR="005D1E5C" w:rsidRPr="00E47357" w:rsidRDefault="005D1E5C" w:rsidP="008965BA">
            <w:pPr>
              <w:jc w:val="both"/>
              <w:rPr>
                <w:rFonts w:cs="Arial"/>
                <w:szCs w:val="22"/>
              </w:rPr>
            </w:pPr>
          </w:p>
        </w:tc>
      </w:tr>
    </w:tbl>
    <w:p w14:paraId="297485BE" w14:textId="77777777" w:rsidR="005D1E5C" w:rsidRDefault="005D1E5C" w:rsidP="005D1E5C">
      <w:pPr>
        <w:jc w:val="both"/>
        <w:rPr>
          <w:rFonts w:cs="Arial"/>
          <w:szCs w:val="22"/>
        </w:rPr>
      </w:pPr>
    </w:p>
    <w:p w14:paraId="763B9E51" w14:textId="77777777" w:rsidR="005D1E5C" w:rsidRDefault="005D1E5C" w:rsidP="005D1E5C">
      <w:pPr>
        <w:jc w:val="both"/>
        <w:rPr>
          <w:rFonts w:cs="Arial"/>
          <w:szCs w:val="22"/>
        </w:rPr>
      </w:pPr>
    </w:p>
    <w:p w14:paraId="68357086" w14:textId="77777777" w:rsidR="005D1E5C" w:rsidRDefault="005D1E5C" w:rsidP="005D1E5C">
      <w:pPr>
        <w:jc w:val="both"/>
        <w:rPr>
          <w:rFonts w:cs="Arial"/>
          <w:szCs w:val="22"/>
        </w:rPr>
      </w:pPr>
    </w:p>
    <w:p w14:paraId="652AC27B" w14:textId="77777777" w:rsidR="005D1E5C" w:rsidRDefault="005D1E5C" w:rsidP="005D1E5C">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3473E7EA" w14:textId="77777777" w:rsidR="005D1E5C" w:rsidRDefault="005D1E5C" w:rsidP="005D1E5C">
      <w:pPr>
        <w:jc w:val="both"/>
        <w:rPr>
          <w:rFonts w:cs="Arial"/>
          <w:szCs w:val="22"/>
        </w:rPr>
      </w:pPr>
    </w:p>
    <w:p w14:paraId="5D94BFD1" w14:textId="77777777" w:rsidR="005D1E5C" w:rsidRDefault="005D1E5C" w:rsidP="005D1E5C">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2E8F9D87" w14:textId="77777777" w:rsidR="005D1E5C" w:rsidRDefault="005D1E5C" w:rsidP="005D1E5C">
      <w:pPr>
        <w:jc w:val="both"/>
        <w:rPr>
          <w:rFonts w:cs="Arial"/>
          <w:szCs w:val="22"/>
        </w:rPr>
      </w:pPr>
    </w:p>
    <w:p w14:paraId="569B0D66" w14:textId="77777777" w:rsidR="005D1E5C" w:rsidRDefault="005D1E5C" w:rsidP="005D1E5C">
      <w:pPr>
        <w:jc w:val="both"/>
        <w:rPr>
          <w:rFonts w:cs="Arial"/>
          <w:szCs w:val="22"/>
        </w:rPr>
      </w:pPr>
      <w:r w:rsidRPr="000B55D2">
        <w:rPr>
          <w:rFonts w:cs="Arial"/>
          <w:b/>
          <w:szCs w:val="22"/>
        </w:rPr>
        <w:t>Date of Authorisation:</w:t>
      </w:r>
      <w:r>
        <w:rPr>
          <w:rFonts w:cs="Arial"/>
          <w:szCs w:val="22"/>
        </w:rPr>
        <w:tab/>
        <w:t>______________________________</w:t>
      </w:r>
    </w:p>
    <w:p w14:paraId="155DD53A" w14:textId="77777777" w:rsidR="005D1E5C" w:rsidRDefault="005D1E5C" w:rsidP="005D1E5C">
      <w:pPr>
        <w:rPr>
          <w:rFonts w:cs="Arial"/>
          <w:szCs w:val="22"/>
        </w:rPr>
      </w:pPr>
      <w:r>
        <w:rPr>
          <w:rFonts w:cs="Arial"/>
          <w:szCs w:val="22"/>
        </w:rPr>
        <w:br w:type="page"/>
      </w:r>
    </w:p>
    <w:p w14:paraId="4BC9DD5F" w14:textId="77777777" w:rsidR="005D1E5C" w:rsidRDefault="005D1E5C" w:rsidP="005D1E5C">
      <w:pPr>
        <w:pStyle w:val="Heading2"/>
        <w:jc w:val="center"/>
      </w:pPr>
      <w:bookmarkStart w:id="109" w:name="_Toc82509619"/>
      <w:r>
        <w:lastRenderedPageBreak/>
        <w:t>Food Temperature Monitoring</w:t>
      </w:r>
      <w:bookmarkEnd w:id="109"/>
    </w:p>
    <w:p w14:paraId="1A3E7469" w14:textId="77777777" w:rsidR="005D1E5C" w:rsidRDefault="005D1E5C" w:rsidP="005D1E5C">
      <w:pPr>
        <w:jc w:val="both"/>
        <w:rPr>
          <w:rFonts w:cs="Arial"/>
          <w:szCs w:val="22"/>
        </w:rPr>
      </w:pPr>
    </w:p>
    <w:p w14:paraId="69048D06" w14:textId="77777777" w:rsidR="005D1E5C" w:rsidRDefault="005D1E5C" w:rsidP="005D1E5C">
      <w:pPr>
        <w:jc w:val="both"/>
        <w:rPr>
          <w:rFonts w:cs="Arial"/>
          <w:szCs w:val="22"/>
        </w:rPr>
      </w:pPr>
    </w:p>
    <w:p w14:paraId="6EA317D0" w14:textId="77777777" w:rsidR="005D1E5C" w:rsidRDefault="005D1E5C" w:rsidP="005D1E5C">
      <w:pPr>
        <w:jc w:val="both"/>
        <w:rPr>
          <w:rFonts w:cs="Arial"/>
          <w:szCs w:val="22"/>
        </w:rPr>
      </w:pPr>
    </w:p>
    <w:p w14:paraId="01D57157" w14:textId="77777777" w:rsidR="005D1E5C" w:rsidRDefault="005D1E5C" w:rsidP="005D1E5C">
      <w:pPr>
        <w:jc w:val="both"/>
        <w:rPr>
          <w:rFonts w:cs="Arial"/>
          <w:szCs w:val="22"/>
        </w:rPr>
      </w:pPr>
    </w:p>
    <w:p w14:paraId="7469C3EF" w14:textId="77777777" w:rsidR="005D1E5C" w:rsidRDefault="005D1E5C" w:rsidP="005D1E5C">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188EA3E9" w14:textId="77777777" w:rsidR="005D1E5C" w:rsidRDefault="005D1E5C" w:rsidP="005D1E5C">
      <w:pPr>
        <w:jc w:val="both"/>
        <w:rPr>
          <w:rFonts w:cs="Arial"/>
          <w:szCs w:val="22"/>
        </w:rPr>
      </w:pPr>
    </w:p>
    <w:p w14:paraId="3332E468" w14:textId="77777777" w:rsidR="005D1E5C" w:rsidRDefault="005D1E5C" w:rsidP="005D1E5C">
      <w:pPr>
        <w:jc w:val="both"/>
        <w:rPr>
          <w:rFonts w:cs="Arial"/>
          <w:szCs w:val="22"/>
        </w:rPr>
      </w:pPr>
      <w:r w:rsidRPr="000B55D2">
        <w:rPr>
          <w:rFonts w:cs="Arial"/>
          <w:b/>
          <w:szCs w:val="22"/>
        </w:rPr>
        <w:t>Incident Number:</w:t>
      </w:r>
      <w:r>
        <w:rPr>
          <w:rFonts w:cs="Arial"/>
          <w:szCs w:val="22"/>
        </w:rPr>
        <w:tab/>
        <w:t>______________________________</w:t>
      </w:r>
    </w:p>
    <w:p w14:paraId="42713D8D" w14:textId="77777777" w:rsidR="005D1E5C" w:rsidRDefault="005D1E5C" w:rsidP="005D1E5C">
      <w:pPr>
        <w:jc w:val="both"/>
        <w:rPr>
          <w:rFonts w:cs="Arial"/>
          <w:szCs w:val="22"/>
        </w:rPr>
      </w:pPr>
    </w:p>
    <w:p w14:paraId="0D5326EA" w14:textId="77777777" w:rsidR="005D1E5C" w:rsidRDefault="005D1E5C" w:rsidP="005D1E5C">
      <w:pPr>
        <w:jc w:val="both"/>
        <w:rPr>
          <w:rFonts w:cs="Arial"/>
          <w:szCs w:val="22"/>
        </w:rPr>
      </w:pPr>
    </w:p>
    <w:p w14:paraId="4A088692" w14:textId="77777777" w:rsidR="005D1E5C" w:rsidRDefault="005D1E5C" w:rsidP="005D1E5C">
      <w:pPr>
        <w:jc w:val="both"/>
        <w:rPr>
          <w:rFonts w:cs="Arial"/>
          <w:szCs w:val="22"/>
        </w:rPr>
      </w:pPr>
    </w:p>
    <w:p w14:paraId="441F6548" w14:textId="77777777" w:rsidR="005D1E5C" w:rsidRDefault="005D1E5C" w:rsidP="005D1E5C">
      <w:pPr>
        <w:jc w:val="both"/>
        <w:rPr>
          <w:rFonts w:cs="Arial"/>
          <w:szCs w:val="22"/>
        </w:rPr>
      </w:pPr>
      <w:r w:rsidRPr="00DF75DB">
        <w:rPr>
          <w:rFonts w:cs="Arial"/>
          <w:b/>
          <w:sz w:val="28"/>
          <w:szCs w:val="22"/>
        </w:rPr>
        <w:t>Week Commencing</w:t>
      </w:r>
      <w:r>
        <w:rPr>
          <w:rFonts w:cs="Arial"/>
          <w:szCs w:val="22"/>
        </w:rPr>
        <w:t>:</w:t>
      </w:r>
      <w:r>
        <w:rPr>
          <w:rFonts w:cs="Arial"/>
          <w:szCs w:val="22"/>
        </w:rPr>
        <w:tab/>
        <w:t>____________________________________________</w:t>
      </w:r>
    </w:p>
    <w:p w14:paraId="037D579F" w14:textId="77777777" w:rsidR="005D1E5C" w:rsidRDefault="005D1E5C" w:rsidP="005D1E5C">
      <w:pPr>
        <w:jc w:val="both"/>
        <w:rPr>
          <w:rFonts w:cs="Arial"/>
          <w:szCs w:val="22"/>
        </w:rPr>
      </w:pPr>
    </w:p>
    <w:p w14:paraId="7A9727C7" w14:textId="77777777" w:rsidR="005D1E5C" w:rsidRDefault="005D1E5C" w:rsidP="005D1E5C">
      <w:pPr>
        <w:jc w:val="both"/>
        <w:rPr>
          <w:rFonts w:cs="Arial"/>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485"/>
        <w:gridCol w:w="1011"/>
        <w:gridCol w:w="1549"/>
        <w:gridCol w:w="1173"/>
        <w:gridCol w:w="2189"/>
        <w:gridCol w:w="1255"/>
      </w:tblGrid>
      <w:tr w:rsidR="005D1E5C" w:rsidRPr="00E47357" w14:paraId="610A31D3" w14:textId="77777777" w:rsidTr="008965BA">
        <w:tc>
          <w:tcPr>
            <w:tcW w:w="1260" w:type="dxa"/>
            <w:shd w:val="clear" w:color="auto" w:fill="000000"/>
          </w:tcPr>
          <w:p w14:paraId="13DE0644" w14:textId="77777777" w:rsidR="005D1E5C" w:rsidRPr="00E47357" w:rsidRDefault="005D1E5C" w:rsidP="008965BA">
            <w:pPr>
              <w:jc w:val="center"/>
              <w:rPr>
                <w:rFonts w:cs="Arial"/>
                <w:b/>
                <w:color w:val="FFFFFF"/>
                <w:szCs w:val="22"/>
              </w:rPr>
            </w:pPr>
            <w:r w:rsidRPr="00E47357">
              <w:rPr>
                <w:rFonts w:cs="Arial"/>
                <w:b/>
                <w:color w:val="FFFFFF"/>
                <w:szCs w:val="22"/>
              </w:rPr>
              <w:t>Date</w:t>
            </w:r>
          </w:p>
        </w:tc>
        <w:tc>
          <w:tcPr>
            <w:tcW w:w="1502" w:type="dxa"/>
            <w:shd w:val="clear" w:color="auto" w:fill="000000"/>
          </w:tcPr>
          <w:p w14:paraId="47A313AD" w14:textId="77777777" w:rsidR="005D1E5C" w:rsidRPr="00E47357" w:rsidRDefault="005D1E5C" w:rsidP="008965BA">
            <w:pPr>
              <w:jc w:val="center"/>
              <w:rPr>
                <w:rFonts w:cs="Arial"/>
                <w:b/>
                <w:color w:val="FFFFFF"/>
                <w:szCs w:val="22"/>
              </w:rPr>
            </w:pPr>
            <w:r w:rsidRPr="00E47357">
              <w:rPr>
                <w:rFonts w:cs="Arial"/>
                <w:b/>
                <w:color w:val="FFFFFF"/>
                <w:szCs w:val="22"/>
              </w:rPr>
              <w:t>Process Step</w:t>
            </w:r>
          </w:p>
        </w:tc>
        <w:tc>
          <w:tcPr>
            <w:tcW w:w="1022" w:type="dxa"/>
            <w:shd w:val="clear" w:color="auto" w:fill="000000"/>
          </w:tcPr>
          <w:p w14:paraId="5636BDCC" w14:textId="77777777" w:rsidR="005D1E5C" w:rsidRPr="00E47357" w:rsidRDefault="005D1E5C" w:rsidP="008965BA">
            <w:pPr>
              <w:jc w:val="center"/>
              <w:rPr>
                <w:rFonts w:cs="Arial"/>
                <w:b/>
                <w:color w:val="FFFFFF"/>
                <w:szCs w:val="22"/>
              </w:rPr>
            </w:pPr>
            <w:r w:rsidRPr="00E47357">
              <w:rPr>
                <w:rFonts w:cs="Arial"/>
                <w:b/>
                <w:color w:val="FFFFFF"/>
                <w:szCs w:val="22"/>
              </w:rPr>
              <w:t>Food Type</w:t>
            </w:r>
          </w:p>
        </w:tc>
        <w:tc>
          <w:tcPr>
            <w:tcW w:w="1476" w:type="dxa"/>
            <w:shd w:val="clear" w:color="auto" w:fill="000000"/>
          </w:tcPr>
          <w:p w14:paraId="0D1C0ECF" w14:textId="77777777" w:rsidR="005D1E5C" w:rsidRPr="00E47357" w:rsidRDefault="005D1E5C" w:rsidP="008965BA">
            <w:pPr>
              <w:jc w:val="center"/>
              <w:rPr>
                <w:rFonts w:cs="Arial"/>
                <w:b/>
                <w:color w:val="FFFFFF"/>
                <w:szCs w:val="22"/>
              </w:rPr>
            </w:pPr>
            <w:r w:rsidRPr="00E47357">
              <w:rPr>
                <w:rFonts w:cs="Arial"/>
                <w:b/>
                <w:color w:val="FFFFFF"/>
                <w:szCs w:val="22"/>
              </w:rPr>
              <w:t>Internal Measured Temperature</w:t>
            </w:r>
          </w:p>
        </w:tc>
        <w:tc>
          <w:tcPr>
            <w:tcW w:w="1175" w:type="dxa"/>
            <w:shd w:val="clear" w:color="auto" w:fill="000000"/>
          </w:tcPr>
          <w:p w14:paraId="0870CA8F" w14:textId="77777777" w:rsidR="005D1E5C" w:rsidRPr="00E47357" w:rsidRDefault="005D1E5C" w:rsidP="008965BA">
            <w:pPr>
              <w:jc w:val="center"/>
              <w:rPr>
                <w:rFonts w:cs="Arial"/>
                <w:b/>
                <w:color w:val="FFFFFF"/>
                <w:szCs w:val="22"/>
              </w:rPr>
            </w:pPr>
            <w:r w:rsidRPr="00E47357">
              <w:rPr>
                <w:rFonts w:cs="Arial"/>
                <w:b/>
                <w:color w:val="FFFFFF"/>
                <w:szCs w:val="22"/>
              </w:rPr>
              <w:t>Checked By</w:t>
            </w:r>
          </w:p>
        </w:tc>
        <w:tc>
          <w:tcPr>
            <w:tcW w:w="2205" w:type="dxa"/>
            <w:shd w:val="clear" w:color="auto" w:fill="000000"/>
          </w:tcPr>
          <w:p w14:paraId="6A177BA1" w14:textId="77777777" w:rsidR="005D1E5C" w:rsidRPr="00E47357" w:rsidRDefault="005D1E5C" w:rsidP="008965BA">
            <w:pPr>
              <w:jc w:val="center"/>
              <w:rPr>
                <w:rFonts w:cs="Arial"/>
                <w:b/>
                <w:color w:val="FFFFFF"/>
                <w:szCs w:val="22"/>
              </w:rPr>
            </w:pPr>
            <w:r w:rsidRPr="00E47357">
              <w:rPr>
                <w:rFonts w:cs="Arial"/>
                <w:b/>
                <w:color w:val="FFFFFF"/>
                <w:szCs w:val="22"/>
              </w:rPr>
              <w:t>Satisfactory- if Unsatisfactory, Action Taken</w:t>
            </w:r>
          </w:p>
        </w:tc>
        <w:tc>
          <w:tcPr>
            <w:tcW w:w="1260" w:type="dxa"/>
            <w:shd w:val="clear" w:color="auto" w:fill="000000"/>
          </w:tcPr>
          <w:p w14:paraId="21EECBB9" w14:textId="77777777" w:rsidR="005D1E5C" w:rsidRPr="00E47357" w:rsidRDefault="005D1E5C" w:rsidP="008965BA">
            <w:pPr>
              <w:jc w:val="center"/>
              <w:rPr>
                <w:rFonts w:cs="Arial"/>
                <w:b/>
                <w:color w:val="FFFFFF"/>
                <w:szCs w:val="22"/>
              </w:rPr>
            </w:pPr>
            <w:r w:rsidRPr="00E47357">
              <w:rPr>
                <w:rFonts w:cs="Arial"/>
                <w:b/>
                <w:color w:val="FFFFFF"/>
                <w:szCs w:val="22"/>
              </w:rPr>
              <w:t>Checked By</w:t>
            </w:r>
          </w:p>
        </w:tc>
      </w:tr>
      <w:tr w:rsidR="005D1E5C" w:rsidRPr="00E47357" w14:paraId="3C30D12F" w14:textId="77777777" w:rsidTr="008965BA">
        <w:tc>
          <w:tcPr>
            <w:tcW w:w="1260" w:type="dxa"/>
          </w:tcPr>
          <w:p w14:paraId="5F265FA4" w14:textId="77777777" w:rsidR="005D1E5C" w:rsidRPr="00E47357" w:rsidRDefault="005D1E5C" w:rsidP="008965BA">
            <w:pPr>
              <w:jc w:val="both"/>
              <w:rPr>
                <w:rFonts w:cs="Arial"/>
                <w:szCs w:val="22"/>
              </w:rPr>
            </w:pPr>
          </w:p>
        </w:tc>
        <w:tc>
          <w:tcPr>
            <w:tcW w:w="1502" w:type="dxa"/>
          </w:tcPr>
          <w:p w14:paraId="5E2FF74F" w14:textId="77777777" w:rsidR="005D1E5C" w:rsidRPr="00E47357" w:rsidRDefault="005D1E5C" w:rsidP="008965BA">
            <w:pPr>
              <w:jc w:val="both"/>
              <w:rPr>
                <w:rFonts w:cs="Arial"/>
                <w:szCs w:val="22"/>
              </w:rPr>
            </w:pPr>
          </w:p>
        </w:tc>
        <w:tc>
          <w:tcPr>
            <w:tcW w:w="1022" w:type="dxa"/>
          </w:tcPr>
          <w:p w14:paraId="712F7EA4" w14:textId="77777777" w:rsidR="005D1E5C" w:rsidRPr="00E47357" w:rsidRDefault="005D1E5C" w:rsidP="008965BA">
            <w:pPr>
              <w:jc w:val="both"/>
              <w:rPr>
                <w:rFonts w:cs="Arial"/>
                <w:szCs w:val="22"/>
              </w:rPr>
            </w:pPr>
          </w:p>
        </w:tc>
        <w:tc>
          <w:tcPr>
            <w:tcW w:w="1476" w:type="dxa"/>
          </w:tcPr>
          <w:p w14:paraId="461A5DD4" w14:textId="77777777" w:rsidR="005D1E5C" w:rsidRPr="00E47357" w:rsidRDefault="005D1E5C" w:rsidP="008965BA">
            <w:pPr>
              <w:jc w:val="both"/>
              <w:rPr>
                <w:rFonts w:cs="Arial"/>
                <w:szCs w:val="22"/>
              </w:rPr>
            </w:pPr>
          </w:p>
        </w:tc>
        <w:tc>
          <w:tcPr>
            <w:tcW w:w="1175" w:type="dxa"/>
          </w:tcPr>
          <w:p w14:paraId="7C8E586B" w14:textId="77777777" w:rsidR="005D1E5C" w:rsidRPr="00E47357" w:rsidRDefault="005D1E5C" w:rsidP="008965BA">
            <w:pPr>
              <w:jc w:val="both"/>
              <w:rPr>
                <w:rFonts w:cs="Arial"/>
                <w:szCs w:val="22"/>
              </w:rPr>
            </w:pPr>
          </w:p>
        </w:tc>
        <w:tc>
          <w:tcPr>
            <w:tcW w:w="2205" w:type="dxa"/>
          </w:tcPr>
          <w:p w14:paraId="7BE2E8DE" w14:textId="77777777" w:rsidR="005D1E5C" w:rsidRPr="00E47357" w:rsidRDefault="005D1E5C" w:rsidP="008965BA">
            <w:pPr>
              <w:jc w:val="both"/>
              <w:rPr>
                <w:rFonts w:cs="Arial"/>
                <w:szCs w:val="22"/>
              </w:rPr>
            </w:pPr>
          </w:p>
        </w:tc>
        <w:tc>
          <w:tcPr>
            <w:tcW w:w="1260" w:type="dxa"/>
          </w:tcPr>
          <w:p w14:paraId="4B0C9159" w14:textId="77777777" w:rsidR="005D1E5C" w:rsidRPr="00E47357" w:rsidRDefault="005D1E5C" w:rsidP="008965BA">
            <w:pPr>
              <w:spacing w:line="480" w:lineRule="auto"/>
              <w:jc w:val="both"/>
              <w:rPr>
                <w:rFonts w:cs="Arial"/>
                <w:szCs w:val="22"/>
              </w:rPr>
            </w:pPr>
          </w:p>
        </w:tc>
      </w:tr>
      <w:tr w:rsidR="005D1E5C" w:rsidRPr="00E47357" w14:paraId="04EBADA6" w14:textId="77777777" w:rsidTr="008965BA">
        <w:tc>
          <w:tcPr>
            <w:tcW w:w="1260" w:type="dxa"/>
          </w:tcPr>
          <w:p w14:paraId="37D5C759" w14:textId="77777777" w:rsidR="005D1E5C" w:rsidRPr="00E47357" w:rsidRDefault="005D1E5C" w:rsidP="008965BA">
            <w:pPr>
              <w:jc w:val="both"/>
              <w:rPr>
                <w:rFonts w:cs="Arial"/>
                <w:szCs w:val="22"/>
              </w:rPr>
            </w:pPr>
          </w:p>
        </w:tc>
        <w:tc>
          <w:tcPr>
            <w:tcW w:w="1502" w:type="dxa"/>
          </w:tcPr>
          <w:p w14:paraId="1F4D81EB" w14:textId="77777777" w:rsidR="005D1E5C" w:rsidRPr="00E47357" w:rsidRDefault="005D1E5C" w:rsidP="008965BA">
            <w:pPr>
              <w:jc w:val="both"/>
              <w:rPr>
                <w:rFonts w:cs="Arial"/>
                <w:szCs w:val="22"/>
              </w:rPr>
            </w:pPr>
          </w:p>
        </w:tc>
        <w:tc>
          <w:tcPr>
            <w:tcW w:w="1022" w:type="dxa"/>
          </w:tcPr>
          <w:p w14:paraId="7B7DCD03" w14:textId="77777777" w:rsidR="005D1E5C" w:rsidRPr="00E47357" w:rsidRDefault="005D1E5C" w:rsidP="008965BA">
            <w:pPr>
              <w:jc w:val="both"/>
              <w:rPr>
                <w:rFonts w:cs="Arial"/>
                <w:szCs w:val="22"/>
              </w:rPr>
            </w:pPr>
          </w:p>
        </w:tc>
        <w:tc>
          <w:tcPr>
            <w:tcW w:w="1476" w:type="dxa"/>
          </w:tcPr>
          <w:p w14:paraId="242EF895" w14:textId="77777777" w:rsidR="005D1E5C" w:rsidRPr="00E47357" w:rsidRDefault="005D1E5C" w:rsidP="008965BA">
            <w:pPr>
              <w:jc w:val="both"/>
              <w:rPr>
                <w:rFonts w:cs="Arial"/>
                <w:szCs w:val="22"/>
              </w:rPr>
            </w:pPr>
          </w:p>
        </w:tc>
        <w:tc>
          <w:tcPr>
            <w:tcW w:w="1175" w:type="dxa"/>
          </w:tcPr>
          <w:p w14:paraId="390335C9" w14:textId="77777777" w:rsidR="005D1E5C" w:rsidRPr="00E47357" w:rsidRDefault="005D1E5C" w:rsidP="008965BA">
            <w:pPr>
              <w:jc w:val="both"/>
              <w:rPr>
                <w:rFonts w:cs="Arial"/>
                <w:szCs w:val="22"/>
              </w:rPr>
            </w:pPr>
          </w:p>
        </w:tc>
        <w:tc>
          <w:tcPr>
            <w:tcW w:w="2205" w:type="dxa"/>
          </w:tcPr>
          <w:p w14:paraId="4B3328B3" w14:textId="77777777" w:rsidR="005D1E5C" w:rsidRPr="00E47357" w:rsidRDefault="005D1E5C" w:rsidP="008965BA">
            <w:pPr>
              <w:jc w:val="both"/>
              <w:rPr>
                <w:rFonts w:cs="Arial"/>
                <w:szCs w:val="22"/>
              </w:rPr>
            </w:pPr>
          </w:p>
        </w:tc>
        <w:tc>
          <w:tcPr>
            <w:tcW w:w="1260" w:type="dxa"/>
          </w:tcPr>
          <w:p w14:paraId="04AD3C37" w14:textId="77777777" w:rsidR="005D1E5C" w:rsidRPr="00E47357" w:rsidRDefault="005D1E5C" w:rsidP="008965BA">
            <w:pPr>
              <w:spacing w:line="480" w:lineRule="auto"/>
              <w:jc w:val="both"/>
              <w:rPr>
                <w:rFonts w:cs="Arial"/>
                <w:szCs w:val="22"/>
              </w:rPr>
            </w:pPr>
          </w:p>
        </w:tc>
      </w:tr>
      <w:tr w:rsidR="005D1E5C" w:rsidRPr="00E47357" w14:paraId="68E41308" w14:textId="77777777" w:rsidTr="008965BA">
        <w:tc>
          <w:tcPr>
            <w:tcW w:w="1260" w:type="dxa"/>
          </w:tcPr>
          <w:p w14:paraId="60717E76" w14:textId="77777777" w:rsidR="005D1E5C" w:rsidRPr="00E47357" w:rsidRDefault="005D1E5C" w:rsidP="008965BA">
            <w:pPr>
              <w:jc w:val="both"/>
              <w:rPr>
                <w:rFonts w:cs="Arial"/>
                <w:szCs w:val="22"/>
              </w:rPr>
            </w:pPr>
          </w:p>
        </w:tc>
        <w:tc>
          <w:tcPr>
            <w:tcW w:w="1502" w:type="dxa"/>
          </w:tcPr>
          <w:p w14:paraId="7D0D67CE" w14:textId="77777777" w:rsidR="005D1E5C" w:rsidRPr="00E47357" w:rsidRDefault="005D1E5C" w:rsidP="008965BA">
            <w:pPr>
              <w:jc w:val="both"/>
              <w:rPr>
                <w:rFonts w:cs="Arial"/>
                <w:szCs w:val="22"/>
              </w:rPr>
            </w:pPr>
          </w:p>
        </w:tc>
        <w:tc>
          <w:tcPr>
            <w:tcW w:w="1022" w:type="dxa"/>
          </w:tcPr>
          <w:p w14:paraId="06543C1B" w14:textId="77777777" w:rsidR="005D1E5C" w:rsidRPr="00E47357" w:rsidRDefault="005D1E5C" w:rsidP="008965BA">
            <w:pPr>
              <w:jc w:val="both"/>
              <w:rPr>
                <w:rFonts w:cs="Arial"/>
                <w:szCs w:val="22"/>
              </w:rPr>
            </w:pPr>
          </w:p>
        </w:tc>
        <w:tc>
          <w:tcPr>
            <w:tcW w:w="1476" w:type="dxa"/>
          </w:tcPr>
          <w:p w14:paraId="68928B6F" w14:textId="77777777" w:rsidR="005D1E5C" w:rsidRPr="00E47357" w:rsidRDefault="005D1E5C" w:rsidP="008965BA">
            <w:pPr>
              <w:jc w:val="both"/>
              <w:rPr>
                <w:rFonts w:cs="Arial"/>
                <w:szCs w:val="22"/>
              </w:rPr>
            </w:pPr>
          </w:p>
        </w:tc>
        <w:tc>
          <w:tcPr>
            <w:tcW w:w="1175" w:type="dxa"/>
          </w:tcPr>
          <w:p w14:paraId="58FC00EE" w14:textId="77777777" w:rsidR="005D1E5C" w:rsidRPr="00E47357" w:rsidRDefault="005D1E5C" w:rsidP="008965BA">
            <w:pPr>
              <w:jc w:val="both"/>
              <w:rPr>
                <w:rFonts w:cs="Arial"/>
                <w:szCs w:val="22"/>
              </w:rPr>
            </w:pPr>
          </w:p>
        </w:tc>
        <w:tc>
          <w:tcPr>
            <w:tcW w:w="2205" w:type="dxa"/>
          </w:tcPr>
          <w:p w14:paraId="56BCA1F8" w14:textId="77777777" w:rsidR="005D1E5C" w:rsidRPr="00E47357" w:rsidRDefault="005D1E5C" w:rsidP="008965BA">
            <w:pPr>
              <w:jc w:val="both"/>
              <w:rPr>
                <w:rFonts w:cs="Arial"/>
                <w:szCs w:val="22"/>
              </w:rPr>
            </w:pPr>
          </w:p>
        </w:tc>
        <w:tc>
          <w:tcPr>
            <w:tcW w:w="1260" w:type="dxa"/>
          </w:tcPr>
          <w:p w14:paraId="1D9E9C6F" w14:textId="77777777" w:rsidR="005D1E5C" w:rsidRPr="00E47357" w:rsidRDefault="005D1E5C" w:rsidP="008965BA">
            <w:pPr>
              <w:spacing w:line="480" w:lineRule="auto"/>
              <w:jc w:val="both"/>
              <w:rPr>
                <w:rFonts w:cs="Arial"/>
                <w:szCs w:val="22"/>
              </w:rPr>
            </w:pPr>
          </w:p>
        </w:tc>
      </w:tr>
      <w:tr w:rsidR="005D1E5C" w:rsidRPr="00E47357" w14:paraId="2AF20297" w14:textId="77777777" w:rsidTr="008965BA">
        <w:tc>
          <w:tcPr>
            <w:tcW w:w="1260" w:type="dxa"/>
          </w:tcPr>
          <w:p w14:paraId="10BB0967" w14:textId="77777777" w:rsidR="005D1E5C" w:rsidRPr="00E47357" w:rsidRDefault="005D1E5C" w:rsidP="008965BA">
            <w:pPr>
              <w:jc w:val="both"/>
              <w:rPr>
                <w:rFonts w:cs="Arial"/>
                <w:szCs w:val="22"/>
              </w:rPr>
            </w:pPr>
          </w:p>
        </w:tc>
        <w:tc>
          <w:tcPr>
            <w:tcW w:w="1502" w:type="dxa"/>
          </w:tcPr>
          <w:p w14:paraId="726472AE" w14:textId="77777777" w:rsidR="005D1E5C" w:rsidRPr="00E47357" w:rsidRDefault="005D1E5C" w:rsidP="008965BA">
            <w:pPr>
              <w:jc w:val="both"/>
              <w:rPr>
                <w:rFonts w:cs="Arial"/>
                <w:szCs w:val="22"/>
              </w:rPr>
            </w:pPr>
          </w:p>
        </w:tc>
        <w:tc>
          <w:tcPr>
            <w:tcW w:w="1022" w:type="dxa"/>
          </w:tcPr>
          <w:p w14:paraId="12907B3E" w14:textId="77777777" w:rsidR="005D1E5C" w:rsidRPr="00E47357" w:rsidRDefault="005D1E5C" w:rsidP="008965BA">
            <w:pPr>
              <w:jc w:val="both"/>
              <w:rPr>
                <w:rFonts w:cs="Arial"/>
                <w:szCs w:val="22"/>
              </w:rPr>
            </w:pPr>
          </w:p>
        </w:tc>
        <w:tc>
          <w:tcPr>
            <w:tcW w:w="1476" w:type="dxa"/>
          </w:tcPr>
          <w:p w14:paraId="4BD4C114" w14:textId="77777777" w:rsidR="005D1E5C" w:rsidRPr="00E47357" w:rsidRDefault="005D1E5C" w:rsidP="008965BA">
            <w:pPr>
              <w:jc w:val="both"/>
              <w:rPr>
                <w:rFonts w:cs="Arial"/>
                <w:szCs w:val="22"/>
              </w:rPr>
            </w:pPr>
          </w:p>
        </w:tc>
        <w:tc>
          <w:tcPr>
            <w:tcW w:w="1175" w:type="dxa"/>
          </w:tcPr>
          <w:p w14:paraId="3C000803" w14:textId="77777777" w:rsidR="005D1E5C" w:rsidRPr="00E47357" w:rsidRDefault="005D1E5C" w:rsidP="008965BA">
            <w:pPr>
              <w:jc w:val="both"/>
              <w:rPr>
                <w:rFonts w:cs="Arial"/>
                <w:szCs w:val="22"/>
              </w:rPr>
            </w:pPr>
          </w:p>
        </w:tc>
        <w:tc>
          <w:tcPr>
            <w:tcW w:w="2205" w:type="dxa"/>
          </w:tcPr>
          <w:p w14:paraId="68403C92" w14:textId="77777777" w:rsidR="005D1E5C" w:rsidRPr="00E47357" w:rsidRDefault="005D1E5C" w:rsidP="008965BA">
            <w:pPr>
              <w:jc w:val="both"/>
              <w:rPr>
                <w:rFonts w:cs="Arial"/>
                <w:szCs w:val="22"/>
              </w:rPr>
            </w:pPr>
          </w:p>
        </w:tc>
        <w:tc>
          <w:tcPr>
            <w:tcW w:w="1260" w:type="dxa"/>
          </w:tcPr>
          <w:p w14:paraId="036092F2" w14:textId="77777777" w:rsidR="005D1E5C" w:rsidRPr="00E47357" w:rsidRDefault="005D1E5C" w:rsidP="008965BA">
            <w:pPr>
              <w:spacing w:line="480" w:lineRule="auto"/>
              <w:jc w:val="both"/>
              <w:rPr>
                <w:rFonts w:cs="Arial"/>
                <w:szCs w:val="22"/>
              </w:rPr>
            </w:pPr>
          </w:p>
        </w:tc>
      </w:tr>
      <w:tr w:rsidR="005D1E5C" w:rsidRPr="00E47357" w14:paraId="3EFC6115" w14:textId="77777777" w:rsidTr="008965BA">
        <w:tc>
          <w:tcPr>
            <w:tcW w:w="1260" w:type="dxa"/>
          </w:tcPr>
          <w:p w14:paraId="215A28EF" w14:textId="77777777" w:rsidR="005D1E5C" w:rsidRPr="00E47357" w:rsidRDefault="005D1E5C" w:rsidP="008965BA">
            <w:pPr>
              <w:jc w:val="both"/>
              <w:rPr>
                <w:rFonts w:cs="Arial"/>
                <w:szCs w:val="22"/>
              </w:rPr>
            </w:pPr>
          </w:p>
        </w:tc>
        <w:tc>
          <w:tcPr>
            <w:tcW w:w="1502" w:type="dxa"/>
          </w:tcPr>
          <w:p w14:paraId="1AE116A5" w14:textId="77777777" w:rsidR="005D1E5C" w:rsidRPr="00E47357" w:rsidRDefault="005D1E5C" w:rsidP="008965BA">
            <w:pPr>
              <w:jc w:val="both"/>
              <w:rPr>
                <w:rFonts w:cs="Arial"/>
                <w:szCs w:val="22"/>
              </w:rPr>
            </w:pPr>
          </w:p>
        </w:tc>
        <w:tc>
          <w:tcPr>
            <w:tcW w:w="1022" w:type="dxa"/>
          </w:tcPr>
          <w:p w14:paraId="482E65CC" w14:textId="77777777" w:rsidR="005D1E5C" w:rsidRPr="00E47357" w:rsidRDefault="005D1E5C" w:rsidP="008965BA">
            <w:pPr>
              <w:jc w:val="both"/>
              <w:rPr>
                <w:rFonts w:cs="Arial"/>
                <w:szCs w:val="22"/>
              </w:rPr>
            </w:pPr>
          </w:p>
        </w:tc>
        <w:tc>
          <w:tcPr>
            <w:tcW w:w="1476" w:type="dxa"/>
          </w:tcPr>
          <w:p w14:paraId="3704233E" w14:textId="77777777" w:rsidR="005D1E5C" w:rsidRPr="00E47357" w:rsidRDefault="005D1E5C" w:rsidP="008965BA">
            <w:pPr>
              <w:jc w:val="both"/>
              <w:rPr>
                <w:rFonts w:cs="Arial"/>
                <w:szCs w:val="22"/>
              </w:rPr>
            </w:pPr>
          </w:p>
        </w:tc>
        <w:tc>
          <w:tcPr>
            <w:tcW w:w="1175" w:type="dxa"/>
          </w:tcPr>
          <w:p w14:paraId="34C8DD16" w14:textId="77777777" w:rsidR="005D1E5C" w:rsidRPr="00E47357" w:rsidRDefault="005D1E5C" w:rsidP="008965BA">
            <w:pPr>
              <w:jc w:val="both"/>
              <w:rPr>
                <w:rFonts w:cs="Arial"/>
                <w:szCs w:val="22"/>
              </w:rPr>
            </w:pPr>
          </w:p>
        </w:tc>
        <w:tc>
          <w:tcPr>
            <w:tcW w:w="2205" w:type="dxa"/>
          </w:tcPr>
          <w:p w14:paraId="18D66D7C" w14:textId="77777777" w:rsidR="005D1E5C" w:rsidRPr="00E47357" w:rsidRDefault="005D1E5C" w:rsidP="008965BA">
            <w:pPr>
              <w:jc w:val="both"/>
              <w:rPr>
                <w:rFonts w:cs="Arial"/>
                <w:szCs w:val="22"/>
              </w:rPr>
            </w:pPr>
          </w:p>
        </w:tc>
        <w:tc>
          <w:tcPr>
            <w:tcW w:w="1260" w:type="dxa"/>
          </w:tcPr>
          <w:p w14:paraId="7532F560" w14:textId="77777777" w:rsidR="005D1E5C" w:rsidRPr="00E47357" w:rsidRDefault="005D1E5C" w:rsidP="008965BA">
            <w:pPr>
              <w:spacing w:line="480" w:lineRule="auto"/>
              <w:jc w:val="both"/>
              <w:rPr>
                <w:rFonts w:cs="Arial"/>
                <w:szCs w:val="22"/>
              </w:rPr>
            </w:pPr>
          </w:p>
        </w:tc>
      </w:tr>
      <w:tr w:rsidR="005D1E5C" w:rsidRPr="00E47357" w14:paraId="26B08AFA" w14:textId="77777777" w:rsidTr="008965BA">
        <w:tc>
          <w:tcPr>
            <w:tcW w:w="1260" w:type="dxa"/>
          </w:tcPr>
          <w:p w14:paraId="73252A2F" w14:textId="77777777" w:rsidR="005D1E5C" w:rsidRPr="00E47357" w:rsidRDefault="005D1E5C" w:rsidP="008965BA">
            <w:pPr>
              <w:jc w:val="both"/>
              <w:rPr>
                <w:rFonts w:cs="Arial"/>
                <w:szCs w:val="22"/>
              </w:rPr>
            </w:pPr>
          </w:p>
        </w:tc>
        <w:tc>
          <w:tcPr>
            <w:tcW w:w="1502" w:type="dxa"/>
          </w:tcPr>
          <w:p w14:paraId="73D038D1" w14:textId="77777777" w:rsidR="005D1E5C" w:rsidRPr="00E47357" w:rsidRDefault="005D1E5C" w:rsidP="008965BA">
            <w:pPr>
              <w:jc w:val="both"/>
              <w:rPr>
                <w:rFonts w:cs="Arial"/>
                <w:szCs w:val="22"/>
              </w:rPr>
            </w:pPr>
          </w:p>
        </w:tc>
        <w:tc>
          <w:tcPr>
            <w:tcW w:w="1022" w:type="dxa"/>
          </w:tcPr>
          <w:p w14:paraId="1620B1EC" w14:textId="77777777" w:rsidR="005D1E5C" w:rsidRPr="00E47357" w:rsidRDefault="005D1E5C" w:rsidP="008965BA">
            <w:pPr>
              <w:jc w:val="both"/>
              <w:rPr>
                <w:rFonts w:cs="Arial"/>
                <w:szCs w:val="22"/>
              </w:rPr>
            </w:pPr>
          </w:p>
        </w:tc>
        <w:tc>
          <w:tcPr>
            <w:tcW w:w="1476" w:type="dxa"/>
          </w:tcPr>
          <w:p w14:paraId="7F567848" w14:textId="77777777" w:rsidR="005D1E5C" w:rsidRPr="00E47357" w:rsidRDefault="005D1E5C" w:rsidP="008965BA">
            <w:pPr>
              <w:jc w:val="both"/>
              <w:rPr>
                <w:rFonts w:cs="Arial"/>
                <w:szCs w:val="22"/>
              </w:rPr>
            </w:pPr>
          </w:p>
        </w:tc>
        <w:tc>
          <w:tcPr>
            <w:tcW w:w="1175" w:type="dxa"/>
          </w:tcPr>
          <w:p w14:paraId="33516249" w14:textId="77777777" w:rsidR="005D1E5C" w:rsidRPr="00E47357" w:rsidRDefault="005D1E5C" w:rsidP="008965BA">
            <w:pPr>
              <w:jc w:val="both"/>
              <w:rPr>
                <w:rFonts w:cs="Arial"/>
                <w:szCs w:val="22"/>
              </w:rPr>
            </w:pPr>
          </w:p>
        </w:tc>
        <w:tc>
          <w:tcPr>
            <w:tcW w:w="2205" w:type="dxa"/>
          </w:tcPr>
          <w:p w14:paraId="5434555F" w14:textId="77777777" w:rsidR="005D1E5C" w:rsidRPr="00E47357" w:rsidRDefault="005D1E5C" w:rsidP="008965BA">
            <w:pPr>
              <w:jc w:val="both"/>
              <w:rPr>
                <w:rFonts w:cs="Arial"/>
                <w:szCs w:val="22"/>
              </w:rPr>
            </w:pPr>
          </w:p>
        </w:tc>
        <w:tc>
          <w:tcPr>
            <w:tcW w:w="1260" w:type="dxa"/>
          </w:tcPr>
          <w:p w14:paraId="76BC08F5" w14:textId="77777777" w:rsidR="005D1E5C" w:rsidRPr="00E47357" w:rsidRDefault="005D1E5C" w:rsidP="008965BA">
            <w:pPr>
              <w:spacing w:line="480" w:lineRule="auto"/>
              <w:jc w:val="both"/>
              <w:rPr>
                <w:rFonts w:cs="Arial"/>
                <w:szCs w:val="22"/>
              </w:rPr>
            </w:pPr>
          </w:p>
        </w:tc>
      </w:tr>
      <w:tr w:rsidR="005D1E5C" w:rsidRPr="00E47357" w14:paraId="26F5EC44" w14:textId="77777777" w:rsidTr="008965BA">
        <w:tc>
          <w:tcPr>
            <w:tcW w:w="1260" w:type="dxa"/>
          </w:tcPr>
          <w:p w14:paraId="5DD068EB" w14:textId="77777777" w:rsidR="005D1E5C" w:rsidRPr="00E47357" w:rsidRDefault="005D1E5C" w:rsidP="008965BA">
            <w:pPr>
              <w:jc w:val="both"/>
              <w:rPr>
                <w:rFonts w:cs="Arial"/>
                <w:szCs w:val="22"/>
              </w:rPr>
            </w:pPr>
          </w:p>
        </w:tc>
        <w:tc>
          <w:tcPr>
            <w:tcW w:w="1502" w:type="dxa"/>
          </w:tcPr>
          <w:p w14:paraId="1F55DFE2" w14:textId="77777777" w:rsidR="005D1E5C" w:rsidRPr="00E47357" w:rsidRDefault="005D1E5C" w:rsidP="008965BA">
            <w:pPr>
              <w:jc w:val="both"/>
              <w:rPr>
                <w:rFonts w:cs="Arial"/>
                <w:szCs w:val="22"/>
              </w:rPr>
            </w:pPr>
          </w:p>
        </w:tc>
        <w:tc>
          <w:tcPr>
            <w:tcW w:w="1022" w:type="dxa"/>
          </w:tcPr>
          <w:p w14:paraId="3C7A92C8" w14:textId="77777777" w:rsidR="005D1E5C" w:rsidRPr="00E47357" w:rsidRDefault="005D1E5C" w:rsidP="008965BA">
            <w:pPr>
              <w:jc w:val="both"/>
              <w:rPr>
                <w:rFonts w:cs="Arial"/>
                <w:szCs w:val="22"/>
              </w:rPr>
            </w:pPr>
          </w:p>
        </w:tc>
        <w:tc>
          <w:tcPr>
            <w:tcW w:w="1476" w:type="dxa"/>
          </w:tcPr>
          <w:p w14:paraId="455DC68B" w14:textId="77777777" w:rsidR="005D1E5C" w:rsidRPr="00E47357" w:rsidRDefault="005D1E5C" w:rsidP="008965BA">
            <w:pPr>
              <w:jc w:val="both"/>
              <w:rPr>
                <w:rFonts w:cs="Arial"/>
                <w:szCs w:val="22"/>
              </w:rPr>
            </w:pPr>
          </w:p>
        </w:tc>
        <w:tc>
          <w:tcPr>
            <w:tcW w:w="1175" w:type="dxa"/>
          </w:tcPr>
          <w:p w14:paraId="39968BB4" w14:textId="77777777" w:rsidR="005D1E5C" w:rsidRPr="00E47357" w:rsidRDefault="005D1E5C" w:rsidP="008965BA">
            <w:pPr>
              <w:jc w:val="both"/>
              <w:rPr>
                <w:rFonts w:cs="Arial"/>
                <w:szCs w:val="22"/>
              </w:rPr>
            </w:pPr>
          </w:p>
        </w:tc>
        <w:tc>
          <w:tcPr>
            <w:tcW w:w="2205" w:type="dxa"/>
          </w:tcPr>
          <w:p w14:paraId="5F7A3D9F" w14:textId="77777777" w:rsidR="005D1E5C" w:rsidRPr="00E47357" w:rsidRDefault="005D1E5C" w:rsidP="008965BA">
            <w:pPr>
              <w:jc w:val="both"/>
              <w:rPr>
                <w:rFonts w:cs="Arial"/>
                <w:szCs w:val="22"/>
              </w:rPr>
            </w:pPr>
          </w:p>
        </w:tc>
        <w:tc>
          <w:tcPr>
            <w:tcW w:w="1260" w:type="dxa"/>
          </w:tcPr>
          <w:p w14:paraId="6F9AF6AB" w14:textId="77777777" w:rsidR="005D1E5C" w:rsidRPr="00E47357" w:rsidRDefault="005D1E5C" w:rsidP="008965BA">
            <w:pPr>
              <w:spacing w:line="480" w:lineRule="auto"/>
              <w:jc w:val="both"/>
              <w:rPr>
                <w:rFonts w:cs="Arial"/>
                <w:szCs w:val="22"/>
              </w:rPr>
            </w:pPr>
          </w:p>
        </w:tc>
      </w:tr>
      <w:tr w:rsidR="005D1E5C" w:rsidRPr="00E47357" w14:paraId="0A222D16" w14:textId="77777777" w:rsidTr="008965BA">
        <w:tc>
          <w:tcPr>
            <w:tcW w:w="1260" w:type="dxa"/>
          </w:tcPr>
          <w:p w14:paraId="4375C724" w14:textId="77777777" w:rsidR="005D1E5C" w:rsidRPr="00E47357" w:rsidRDefault="005D1E5C" w:rsidP="008965BA">
            <w:pPr>
              <w:jc w:val="both"/>
              <w:rPr>
                <w:rFonts w:cs="Arial"/>
                <w:szCs w:val="22"/>
              </w:rPr>
            </w:pPr>
          </w:p>
        </w:tc>
        <w:tc>
          <w:tcPr>
            <w:tcW w:w="1502" w:type="dxa"/>
          </w:tcPr>
          <w:p w14:paraId="18659323" w14:textId="77777777" w:rsidR="005D1E5C" w:rsidRPr="00E47357" w:rsidRDefault="005D1E5C" w:rsidP="008965BA">
            <w:pPr>
              <w:jc w:val="both"/>
              <w:rPr>
                <w:rFonts w:cs="Arial"/>
                <w:szCs w:val="22"/>
              </w:rPr>
            </w:pPr>
          </w:p>
        </w:tc>
        <w:tc>
          <w:tcPr>
            <w:tcW w:w="1022" w:type="dxa"/>
          </w:tcPr>
          <w:p w14:paraId="0BCA5E24" w14:textId="77777777" w:rsidR="005D1E5C" w:rsidRPr="00E47357" w:rsidRDefault="005D1E5C" w:rsidP="008965BA">
            <w:pPr>
              <w:jc w:val="both"/>
              <w:rPr>
                <w:rFonts w:cs="Arial"/>
                <w:szCs w:val="22"/>
              </w:rPr>
            </w:pPr>
          </w:p>
        </w:tc>
        <w:tc>
          <w:tcPr>
            <w:tcW w:w="1476" w:type="dxa"/>
          </w:tcPr>
          <w:p w14:paraId="6D8A35EF" w14:textId="77777777" w:rsidR="005D1E5C" w:rsidRPr="00E47357" w:rsidRDefault="005D1E5C" w:rsidP="008965BA">
            <w:pPr>
              <w:jc w:val="both"/>
              <w:rPr>
                <w:rFonts w:cs="Arial"/>
                <w:szCs w:val="22"/>
              </w:rPr>
            </w:pPr>
          </w:p>
        </w:tc>
        <w:tc>
          <w:tcPr>
            <w:tcW w:w="1175" w:type="dxa"/>
          </w:tcPr>
          <w:p w14:paraId="6A440E21" w14:textId="77777777" w:rsidR="005D1E5C" w:rsidRPr="00E47357" w:rsidRDefault="005D1E5C" w:rsidP="008965BA">
            <w:pPr>
              <w:jc w:val="both"/>
              <w:rPr>
                <w:rFonts w:cs="Arial"/>
                <w:szCs w:val="22"/>
              </w:rPr>
            </w:pPr>
          </w:p>
        </w:tc>
        <w:tc>
          <w:tcPr>
            <w:tcW w:w="2205" w:type="dxa"/>
          </w:tcPr>
          <w:p w14:paraId="4FDEEF04" w14:textId="77777777" w:rsidR="005D1E5C" w:rsidRPr="00E47357" w:rsidRDefault="005D1E5C" w:rsidP="008965BA">
            <w:pPr>
              <w:jc w:val="both"/>
              <w:rPr>
                <w:rFonts w:cs="Arial"/>
                <w:szCs w:val="22"/>
              </w:rPr>
            </w:pPr>
          </w:p>
        </w:tc>
        <w:tc>
          <w:tcPr>
            <w:tcW w:w="1260" w:type="dxa"/>
          </w:tcPr>
          <w:p w14:paraId="36843CED" w14:textId="77777777" w:rsidR="005D1E5C" w:rsidRPr="00E47357" w:rsidRDefault="005D1E5C" w:rsidP="008965BA">
            <w:pPr>
              <w:spacing w:line="480" w:lineRule="auto"/>
              <w:jc w:val="both"/>
              <w:rPr>
                <w:rFonts w:cs="Arial"/>
                <w:szCs w:val="22"/>
              </w:rPr>
            </w:pPr>
          </w:p>
        </w:tc>
      </w:tr>
      <w:tr w:rsidR="005D1E5C" w:rsidRPr="00E47357" w14:paraId="449757DF" w14:textId="77777777" w:rsidTr="008965BA">
        <w:tc>
          <w:tcPr>
            <w:tcW w:w="1260" w:type="dxa"/>
          </w:tcPr>
          <w:p w14:paraId="5C28686D" w14:textId="77777777" w:rsidR="005D1E5C" w:rsidRPr="00E47357" w:rsidRDefault="005D1E5C" w:rsidP="008965BA">
            <w:pPr>
              <w:jc w:val="both"/>
              <w:rPr>
                <w:rFonts w:cs="Arial"/>
                <w:szCs w:val="22"/>
              </w:rPr>
            </w:pPr>
          </w:p>
        </w:tc>
        <w:tc>
          <w:tcPr>
            <w:tcW w:w="1502" w:type="dxa"/>
          </w:tcPr>
          <w:p w14:paraId="153B09B9" w14:textId="77777777" w:rsidR="005D1E5C" w:rsidRPr="00E47357" w:rsidRDefault="005D1E5C" w:rsidP="008965BA">
            <w:pPr>
              <w:jc w:val="both"/>
              <w:rPr>
                <w:rFonts w:cs="Arial"/>
                <w:szCs w:val="22"/>
              </w:rPr>
            </w:pPr>
          </w:p>
        </w:tc>
        <w:tc>
          <w:tcPr>
            <w:tcW w:w="1022" w:type="dxa"/>
          </w:tcPr>
          <w:p w14:paraId="14F0B5CF" w14:textId="77777777" w:rsidR="005D1E5C" w:rsidRPr="00E47357" w:rsidRDefault="005D1E5C" w:rsidP="008965BA">
            <w:pPr>
              <w:jc w:val="both"/>
              <w:rPr>
                <w:rFonts w:cs="Arial"/>
                <w:szCs w:val="22"/>
              </w:rPr>
            </w:pPr>
          </w:p>
        </w:tc>
        <w:tc>
          <w:tcPr>
            <w:tcW w:w="1476" w:type="dxa"/>
          </w:tcPr>
          <w:p w14:paraId="717B7121" w14:textId="77777777" w:rsidR="005D1E5C" w:rsidRPr="00E47357" w:rsidRDefault="005D1E5C" w:rsidP="008965BA">
            <w:pPr>
              <w:jc w:val="both"/>
              <w:rPr>
                <w:rFonts w:cs="Arial"/>
                <w:szCs w:val="22"/>
              </w:rPr>
            </w:pPr>
          </w:p>
        </w:tc>
        <w:tc>
          <w:tcPr>
            <w:tcW w:w="1175" w:type="dxa"/>
          </w:tcPr>
          <w:p w14:paraId="27B00244" w14:textId="77777777" w:rsidR="005D1E5C" w:rsidRPr="00E47357" w:rsidRDefault="005D1E5C" w:rsidP="008965BA">
            <w:pPr>
              <w:jc w:val="both"/>
              <w:rPr>
                <w:rFonts w:cs="Arial"/>
                <w:szCs w:val="22"/>
              </w:rPr>
            </w:pPr>
          </w:p>
        </w:tc>
        <w:tc>
          <w:tcPr>
            <w:tcW w:w="2205" w:type="dxa"/>
          </w:tcPr>
          <w:p w14:paraId="2653A72C" w14:textId="77777777" w:rsidR="005D1E5C" w:rsidRPr="00E47357" w:rsidRDefault="005D1E5C" w:rsidP="008965BA">
            <w:pPr>
              <w:jc w:val="both"/>
              <w:rPr>
                <w:rFonts w:cs="Arial"/>
                <w:szCs w:val="22"/>
              </w:rPr>
            </w:pPr>
          </w:p>
        </w:tc>
        <w:tc>
          <w:tcPr>
            <w:tcW w:w="1260" w:type="dxa"/>
          </w:tcPr>
          <w:p w14:paraId="72410CDC" w14:textId="77777777" w:rsidR="005D1E5C" w:rsidRPr="00E47357" w:rsidRDefault="005D1E5C" w:rsidP="008965BA">
            <w:pPr>
              <w:spacing w:line="480" w:lineRule="auto"/>
              <w:jc w:val="both"/>
              <w:rPr>
                <w:rFonts w:cs="Arial"/>
                <w:szCs w:val="22"/>
              </w:rPr>
            </w:pPr>
          </w:p>
        </w:tc>
      </w:tr>
      <w:tr w:rsidR="005D1E5C" w:rsidRPr="00E47357" w14:paraId="6C863B5D" w14:textId="77777777" w:rsidTr="008965BA">
        <w:tc>
          <w:tcPr>
            <w:tcW w:w="1260" w:type="dxa"/>
          </w:tcPr>
          <w:p w14:paraId="7D12DAE7" w14:textId="77777777" w:rsidR="005D1E5C" w:rsidRPr="00E47357" w:rsidRDefault="005D1E5C" w:rsidP="008965BA">
            <w:pPr>
              <w:jc w:val="both"/>
              <w:rPr>
                <w:rFonts w:cs="Arial"/>
                <w:szCs w:val="22"/>
              </w:rPr>
            </w:pPr>
          </w:p>
        </w:tc>
        <w:tc>
          <w:tcPr>
            <w:tcW w:w="1502" w:type="dxa"/>
          </w:tcPr>
          <w:p w14:paraId="5764C867" w14:textId="77777777" w:rsidR="005D1E5C" w:rsidRPr="00E47357" w:rsidRDefault="005D1E5C" w:rsidP="008965BA">
            <w:pPr>
              <w:jc w:val="both"/>
              <w:rPr>
                <w:rFonts w:cs="Arial"/>
                <w:szCs w:val="22"/>
              </w:rPr>
            </w:pPr>
          </w:p>
        </w:tc>
        <w:tc>
          <w:tcPr>
            <w:tcW w:w="1022" w:type="dxa"/>
          </w:tcPr>
          <w:p w14:paraId="5068F441" w14:textId="77777777" w:rsidR="005D1E5C" w:rsidRPr="00E47357" w:rsidRDefault="005D1E5C" w:rsidP="008965BA">
            <w:pPr>
              <w:jc w:val="both"/>
              <w:rPr>
                <w:rFonts w:cs="Arial"/>
                <w:szCs w:val="22"/>
              </w:rPr>
            </w:pPr>
          </w:p>
        </w:tc>
        <w:tc>
          <w:tcPr>
            <w:tcW w:w="1476" w:type="dxa"/>
          </w:tcPr>
          <w:p w14:paraId="656F3D79" w14:textId="77777777" w:rsidR="005D1E5C" w:rsidRPr="00E47357" w:rsidRDefault="005D1E5C" w:rsidP="008965BA">
            <w:pPr>
              <w:jc w:val="both"/>
              <w:rPr>
                <w:rFonts w:cs="Arial"/>
                <w:szCs w:val="22"/>
              </w:rPr>
            </w:pPr>
          </w:p>
        </w:tc>
        <w:tc>
          <w:tcPr>
            <w:tcW w:w="1175" w:type="dxa"/>
          </w:tcPr>
          <w:p w14:paraId="77963F51" w14:textId="77777777" w:rsidR="005D1E5C" w:rsidRPr="00E47357" w:rsidRDefault="005D1E5C" w:rsidP="008965BA">
            <w:pPr>
              <w:jc w:val="both"/>
              <w:rPr>
                <w:rFonts w:cs="Arial"/>
                <w:szCs w:val="22"/>
              </w:rPr>
            </w:pPr>
          </w:p>
        </w:tc>
        <w:tc>
          <w:tcPr>
            <w:tcW w:w="2205" w:type="dxa"/>
          </w:tcPr>
          <w:p w14:paraId="5A080A00" w14:textId="77777777" w:rsidR="005D1E5C" w:rsidRPr="00E47357" w:rsidRDefault="005D1E5C" w:rsidP="008965BA">
            <w:pPr>
              <w:jc w:val="both"/>
              <w:rPr>
                <w:rFonts w:cs="Arial"/>
                <w:szCs w:val="22"/>
              </w:rPr>
            </w:pPr>
          </w:p>
        </w:tc>
        <w:tc>
          <w:tcPr>
            <w:tcW w:w="1260" w:type="dxa"/>
          </w:tcPr>
          <w:p w14:paraId="01747A58" w14:textId="77777777" w:rsidR="005D1E5C" w:rsidRPr="00E47357" w:rsidRDefault="005D1E5C" w:rsidP="008965BA">
            <w:pPr>
              <w:spacing w:line="480" w:lineRule="auto"/>
              <w:jc w:val="both"/>
              <w:rPr>
                <w:rFonts w:cs="Arial"/>
                <w:szCs w:val="22"/>
              </w:rPr>
            </w:pPr>
          </w:p>
        </w:tc>
      </w:tr>
      <w:tr w:rsidR="005D1E5C" w:rsidRPr="00E47357" w14:paraId="20CE1613" w14:textId="77777777" w:rsidTr="008965BA">
        <w:tc>
          <w:tcPr>
            <w:tcW w:w="1260" w:type="dxa"/>
          </w:tcPr>
          <w:p w14:paraId="74A03DDE" w14:textId="77777777" w:rsidR="005D1E5C" w:rsidRPr="00E47357" w:rsidRDefault="005D1E5C" w:rsidP="008965BA">
            <w:pPr>
              <w:jc w:val="both"/>
              <w:rPr>
                <w:rFonts w:cs="Arial"/>
                <w:szCs w:val="22"/>
              </w:rPr>
            </w:pPr>
          </w:p>
        </w:tc>
        <w:tc>
          <w:tcPr>
            <w:tcW w:w="1502" w:type="dxa"/>
          </w:tcPr>
          <w:p w14:paraId="4272665C" w14:textId="77777777" w:rsidR="005D1E5C" w:rsidRPr="00E47357" w:rsidRDefault="005D1E5C" w:rsidP="008965BA">
            <w:pPr>
              <w:jc w:val="both"/>
              <w:rPr>
                <w:rFonts w:cs="Arial"/>
                <w:szCs w:val="22"/>
              </w:rPr>
            </w:pPr>
          </w:p>
        </w:tc>
        <w:tc>
          <w:tcPr>
            <w:tcW w:w="1022" w:type="dxa"/>
          </w:tcPr>
          <w:p w14:paraId="39CDA2E0" w14:textId="77777777" w:rsidR="005D1E5C" w:rsidRPr="00E47357" w:rsidRDefault="005D1E5C" w:rsidP="008965BA">
            <w:pPr>
              <w:jc w:val="both"/>
              <w:rPr>
                <w:rFonts w:cs="Arial"/>
                <w:szCs w:val="22"/>
              </w:rPr>
            </w:pPr>
          </w:p>
        </w:tc>
        <w:tc>
          <w:tcPr>
            <w:tcW w:w="1476" w:type="dxa"/>
          </w:tcPr>
          <w:p w14:paraId="20EE41D8" w14:textId="77777777" w:rsidR="005D1E5C" w:rsidRPr="00E47357" w:rsidRDefault="005D1E5C" w:rsidP="008965BA">
            <w:pPr>
              <w:jc w:val="both"/>
              <w:rPr>
                <w:rFonts w:cs="Arial"/>
                <w:szCs w:val="22"/>
              </w:rPr>
            </w:pPr>
          </w:p>
        </w:tc>
        <w:tc>
          <w:tcPr>
            <w:tcW w:w="1175" w:type="dxa"/>
          </w:tcPr>
          <w:p w14:paraId="6F60C678" w14:textId="77777777" w:rsidR="005D1E5C" w:rsidRPr="00E47357" w:rsidRDefault="005D1E5C" w:rsidP="008965BA">
            <w:pPr>
              <w:jc w:val="both"/>
              <w:rPr>
                <w:rFonts w:cs="Arial"/>
                <w:szCs w:val="22"/>
              </w:rPr>
            </w:pPr>
          </w:p>
        </w:tc>
        <w:tc>
          <w:tcPr>
            <w:tcW w:w="2205" w:type="dxa"/>
          </w:tcPr>
          <w:p w14:paraId="6EAAE2FA" w14:textId="77777777" w:rsidR="005D1E5C" w:rsidRPr="00E47357" w:rsidRDefault="005D1E5C" w:rsidP="008965BA">
            <w:pPr>
              <w:jc w:val="both"/>
              <w:rPr>
                <w:rFonts w:cs="Arial"/>
                <w:szCs w:val="22"/>
              </w:rPr>
            </w:pPr>
          </w:p>
        </w:tc>
        <w:tc>
          <w:tcPr>
            <w:tcW w:w="1260" w:type="dxa"/>
          </w:tcPr>
          <w:p w14:paraId="2CD2748D" w14:textId="77777777" w:rsidR="005D1E5C" w:rsidRPr="00E47357" w:rsidRDefault="005D1E5C" w:rsidP="008965BA">
            <w:pPr>
              <w:spacing w:line="480" w:lineRule="auto"/>
              <w:jc w:val="both"/>
              <w:rPr>
                <w:rFonts w:cs="Arial"/>
                <w:szCs w:val="22"/>
              </w:rPr>
            </w:pPr>
          </w:p>
        </w:tc>
      </w:tr>
    </w:tbl>
    <w:p w14:paraId="1D318A02" w14:textId="77777777" w:rsidR="005D1E5C" w:rsidRDefault="005D1E5C" w:rsidP="005D1E5C">
      <w:pPr>
        <w:jc w:val="both"/>
        <w:rPr>
          <w:rFonts w:cs="Arial"/>
          <w:szCs w:val="22"/>
        </w:rPr>
      </w:pPr>
    </w:p>
    <w:p w14:paraId="10881D8F" w14:textId="77777777" w:rsidR="005D1E5C" w:rsidRDefault="005D1E5C" w:rsidP="005D1E5C">
      <w:pPr>
        <w:jc w:val="both"/>
        <w:rPr>
          <w:rFonts w:cs="Arial"/>
          <w:szCs w:val="22"/>
        </w:rPr>
      </w:pPr>
    </w:p>
    <w:p w14:paraId="50E2BE94" w14:textId="77777777" w:rsidR="005D1E5C" w:rsidRDefault="005D1E5C" w:rsidP="005D1E5C">
      <w:pPr>
        <w:jc w:val="both"/>
        <w:rPr>
          <w:rFonts w:cs="Arial"/>
          <w:szCs w:val="22"/>
        </w:rPr>
      </w:pPr>
    </w:p>
    <w:p w14:paraId="25B6267C" w14:textId="77777777" w:rsidR="005D1E5C" w:rsidRDefault="005D1E5C" w:rsidP="005D1E5C">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57EF1A0B" w14:textId="77777777" w:rsidR="005D1E5C" w:rsidRDefault="005D1E5C" w:rsidP="005D1E5C">
      <w:pPr>
        <w:jc w:val="both"/>
        <w:rPr>
          <w:rFonts w:cs="Arial"/>
          <w:szCs w:val="22"/>
        </w:rPr>
      </w:pPr>
    </w:p>
    <w:p w14:paraId="0AC6FE47" w14:textId="77777777" w:rsidR="005D1E5C" w:rsidRDefault="005D1E5C" w:rsidP="005D1E5C">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0F159AF3" w14:textId="77777777" w:rsidR="005D1E5C" w:rsidRDefault="005D1E5C" w:rsidP="005D1E5C">
      <w:pPr>
        <w:jc w:val="both"/>
        <w:rPr>
          <w:rFonts w:cs="Arial"/>
          <w:szCs w:val="22"/>
        </w:rPr>
      </w:pPr>
    </w:p>
    <w:p w14:paraId="4AE615BF" w14:textId="77777777" w:rsidR="005D1E5C" w:rsidRDefault="005D1E5C" w:rsidP="005D1E5C">
      <w:pPr>
        <w:jc w:val="both"/>
        <w:rPr>
          <w:rFonts w:cs="Arial"/>
          <w:szCs w:val="22"/>
        </w:rPr>
      </w:pPr>
      <w:r w:rsidRPr="000B55D2">
        <w:rPr>
          <w:rFonts w:cs="Arial"/>
          <w:b/>
          <w:szCs w:val="22"/>
        </w:rPr>
        <w:t>Date of Authorisation:</w:t>
      </w:r>
      <w:r>
        <w:rPr>
          <w:rFonts w:cs="Arial"/>
          <w:szCs w:val="22"/>
        </w:rPr>
        <w:tab/>
        <w:t>______________________________</w:t>
      </w:r>
    </w:p>
    <w:p w14:paraId="77DD2670" w14:textId="77777777" w:rsidR="005D1E5C" w:rsidRDefault="005D1E5C" w:rsidP="005D1E5C">
      <w:pPr>
        <w:rPr>
          <w:rFonts w:cs="Arial"/>
          <w:b/>
          <w:color w:val="auto"/>
          <w:sz w:val="24"/>
        </w:rPr>
      </w:pPr>
      <w:r>
        <w:br w:type="page"/>
      </w:r>
    </w:p>
    <w:p w14:paraId="7A187FA9" w14:textId="77777777" w:rsidR="00630815" w:rsidRDefault="00630815" w:rsidP="00AB61C4">
      <w:pPr>
        <w:pStyle w:val="Heading2"/>
        <w:jc w:val="center"/>
      </w:pPr>
      <w:bookmarkStart w:id="110" w:name="_Toc82509620"/>
      <w:r>
        <w:lastRenderedPageBreak/>
        <w:t>Customer Complaint Records Sheet</w:t>
      </w:r>
      <w:bookmarkEnd w:id="108"/>
      <w:bookmarkEnd w:id="110"/>
    </w:p>
    <w:p w14:paraId="18E662AB" w14:textId="77777777" w:rsidR="00630815" w:rsidRDefault="00630815" w:rsidP="00630815">
      <w:pPr>
        <w:jc w:val="both"/>
        <w:rPr>
          <w:rFonts w:cs="Arial"/>
          <w:szCs w:val="22"/>
        </w:rPr>
      </w:pPr>
    </w:p>
    <w:p w14:paraId="5963FFBA" w14:textId="77777777" w:rsidR="00630815" w:rsidRDefault="00630815" w:rsidP="00630815">
      <w:pPr>
        <w:jc w:val="both"/>
        <w:rPr>
          <w:rFonts w:cs="Arial"/>
          <w:szCs w:val="22"/>
        </w:rPr>
      </w:pPr>
    </w:p>
    <w:p w14:paraId="6C5678F4" w14:textId="77777777" w:rsidR="00630815" w:rsidRDefault="00630815" w:rsidP="00630815">
      <w:pPr>
        <w:jc w:val="both"/>
        <w:rPr>
          <w:rFonts w:cs="Arial"/>
          <w:szCs w:val="22"/>
        </w:rPr>
      </w:pPr>
    </w:p>
    <w:p w14:paraId="4C6B288B"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45FF38BC" w14:textId="77777777" w:rsidR="00630815" w:rsidRDefault="00630815" w:rsidP="00630815">
      <w:pPr>
        <w:jc w:val="both"/>
        <w:rPr>
          <w:rFonts w:cs="Arial"/>
          <w:szCs w:val="22"/>
        </w:rPr>
      </w:pPr>
    </w:p>
    <w:p w14:paraId="6B304EC6"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374AF0E6" w14:textId="77777777" w:rsidR="00630815" w:rsidRDefault="00630815" w:rsidP="00630815">
      <w:pPr>
        <w:jc w:val="both"/>
        <w:rPr>
          <w:rFonts w:cs="Arial"/>
          <w:szCs w:val="22"/>
        </w:rPr>
      </w:pPr>
    </w:p>
    <w:p w14:paraId="510881D8" w14:textId="77777777" w:rsidR="00630815" w:rsidRDefault="00630815" w:rsidP="00630815">
      <w:pPr>
        <w:jc w:val="both"/>
        <w:rPr>
          <w:rFonts w:cs="Arial"/>
          <w:szCs w:val="22"/>
        </w:rPr>
      </w:pPr>
    </w:p>
    <w:p w14:paraId="4E6A1096" w14:textId="77777777" w:rsidR="00630815" w:rsidRDefault="00630815" w:rsidP="00630815">
      <w:pPr>
        <w:jc w:val="both"/>
        <w:rPr>
          <w:rFonts w:cs="Arial"/>
          <w:szCs w:val="22"/>
        </w:rPr>
      </w:pPr>
    </w:p>
    <w:p w14:paraId="560B3184" w14:textId="77777777" w:rsidR="00630815" w:rsidRDefault="00630815" w:rsidP="00630815">
      <w:pPr>
        <w:jc w:val="both"/>
        <w:rPr>
          <w:rFonts w:cs="Arial"/>
          <w:szCs w:val="22"/>
        </w:rPr>
      </w:pPr>
    </w:p>
    <w:tbl>
      <w:tblPr>
        <w:tblW w:w="101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061"/>
        <w:gridCol w:w="1674"/>
        <w:gridCol w:w="1541"/>
        <w:gridCol w:w="1800"/>
        <w:gridCol w:w="1620"/>
      </w:tblGrid>
      <w:tr w:rsidR="00630815" w:rsidRPr="00E47357" w14:paraId="299DAFBD" w14:textId="77777777" w:rsidTr="00630815">
        <w:tc>
          <w:tcPr>
            <w:tcW w:w="1440" w:type="dxa"/>
            <w:shd w:val="clear" w:color="auto" w:fill="000000"/>
          </w:tcPr>
          <w:p w14:paraId="06778BCB" w14:textId="77777777" w:rsidR="00630815" w:rsidRPr="00E47357" w:rsidRDefault="00630815" w:rsidP="00630815">
            <w:pPr>
              <w:jc w:val="center"/>
              <w:rPr>
                <w:rFonts w:cs="Arial"/>
                <w:b/>
                <w:color w:val="FFFFFF"/>
                <w:szCs w:val="22"/>
              </w:rPr>
            </w:pPr>
            <w:r w:rsidRPr="00E47357">
              <w:rPr>
                <w:rFonts w:cs="Arial"/>
                <w:b/>
                <w:color w:val="FFFFFF"/>
                <w:szCs w:val="22"/>
              </w:rPr>
              <w:t>Date</w:t>
            </w:r>
          </w:p>
        </w:tc>
        <w:tc>
          <w:tcPr>
            <w:tcW w:w="2061" w:type="dxa"/>
            <w:shd w:val="clear" w:color="auto" w:fill="000000"/>
          </w:tcPr>
          <w:p w14:paraId="333AA15F" w14:textId="77777777" w:rsidR="00630815" w:rsidRPr="00E47357" w:rsidRDefault="00630815" w:rsidP="00630815">
            <w:pPr>
              <w:jc w:val="center"/>
              <w:rPr>
                <w:rFonts w:cs="Arial"/>
                <w:b/>
                <w:color w:val="FFFFFF"/>
                <w:szCs w:val="22"/>
              </w:rPr>
            </w:pPr>
            <w:r w:rsidRPr="00E47357">
              <w:rPr>
                <w:rFonts w:cs="Arial"/>
                <w:b/>
                <w:color w:val="FFFFFF"/>
                <w:szCs w:val="22"/>
              </w:rPr>
              <w:t>Name of Customer and Address</w:t>
            </w:r>
          </w:p>
        </w:tc>
        <w:tc>
          <w:tcPr>
            <w:tcW w:w="1674" w:type="dxa"/>
            <w:shd w:val="clear" w:color="auto" w:fill="000000"/>
          </w:tcPr>
          <w:p w14:paraId="6B4D7CF2" w14:textId="77777777" w:rsidR="00630815" w:rsidRPr="00E47357" w:rsidRDefault="00630815" w:rsidP="00630815">
            <w:pPr>
              <w:jc w:val="center"/>
              <w:rPr>
                <w:rFonts w:cs="Arial"/>
                <w:b/>
                <w:color w:val="FFFFFF"/>
                <w:szCs w:val="22"/>
              </w:rPr>
            </w:pPr>
            <w:r w:rsidRPr="00E47357">
              <w:rPr>
                <w:rFonts w:cs="Arial"/>
                <w:b/>
                <w:color w:val="FFFFFF"/>
                <w:szCs w:val="22"/>
              </w:rPr>
              <w:t>Complaint</w:t>
            </w:r>
          </w:p>
        </w:tc>
        <w:tc>
          <w:tcPr>
            <w:tcW w:w="1541" w:type="dxa"/>
            <w:shd w:val="clear" w:color="auto" w:fill="000000"/>
          </w:tcPr>
          <w:p w14:paraId="16BF3C0A" w14:textId="77777777" w:rsidR="00630815" w:rsidRPr="00E47357" w:rsidRDefault="00630815" w:rsidP="00630815">
            <w:pPr>
              <w:jc w:val="center"/>
              <w:rPr>
                <w:rFonts w:cs="Arial"/>
                <w:b/>
                <w:color w:val="FFFFFF"/>
                <w:szCs w:val="22"/>
              </w:rPr>
            </w:pPr>
            <w:r w:rsidRPr="00E47357">
              <w:rPr>
                <w:rFonts w:cs="Arial"/>
                <w:b/>
                <w:color w:val="FFFFFF"/>
                <w:szCs w:val="22"/>
              </w:rPr>
              <w:t>Corrective Action</w:t>
            </w:r>
          </w:p>
        </w:tc>
        <w:tc>
          <w:tcPr>
            <w:tcW w:w="1800" w:type="dxa"/>
            <w:shd w:val="clear" w:color="auto" w:fill="000000"/>
          </w:tcPr>
          <w:p w14:paraId="416F034E" w14:textId="77777777" w:rsidR="00630815" w:rsidRPr="00E47357" w:rsidRDefault="00630815" w:rsidP="00630815">
            <w:pPr>
              <w:jc w:val="center"/>
              <w:rPr>
                <w:rFonts w:cs="Arial"/>
                <w:b/>
                <w:color w:val="FFFFFF"/>
                <w:szCs w:val="22"/>
              </w:rPr>
            </w:pPr>
            <w:r w:rsidRPr="00E47357">
              <w:rPr>
                <w:rFonts w:cs="Arial"/>
                <w:b/>
                <w:color w:val="FFFFFF"/>
                <w:szCs w:val="22"/>
              </w:rPr>
              <w:t>Manager’s Signature</w:t>
            </w:r>
          </w:p>
        </w:tc>
        <w:tc>
          <w:tcPr>
            <w:tcW w:w="1620" w:type="dxa"/>
            <w:shd w:val="clear" w:color="auto" w:fill="000000"/>
          </w:tcPr>
          <w:p w14:paraId="5ADE9F9A" w14:textId="77777777" w:rsidR="00630815" w:rsidRPr="00E47357" w:rsidRDefault="00630815" w:rsidP="00630815">
            <w:pPr>
              <w:jc w:val="center"/>
              <w:rPr>
                <w:rFonts w:cs="Arial"/>
                <w:b/>
                <w:color w:val="FFFFFF"/>
                <w:szCs w:val="22"/>
              </w:rPr>
            </w:pPr>
            <w:r w:rsidRPr="00E47357">
              <w:rPr>
                <w:rFonts w:cs="Arial"/>
                <w:b/>
                <w:color w:val="FFFFFF"/>
                <w:szCs w:val="22"/>
              </w:rPr>
              <w:t>Manager’s Name</w:t>
            </w:r>
          </w:p>
        </w:tc>
      </w:tr>
      <w:tr w:rsidR="00630815" w:rsidRPr="00E47357" w14:paraId="6812400B" w14:textId="77777777" w:rsidTr="00630815">
        <w:tc>
          <w:tcPr>
            <w:tcW w:w="1440" w:type="dxa"/>
          </w:tcPr>
          <w:p w14:paraId="216BA281" w14:textId="77777777" w:rsidR="00630815" w:rsidRPr="00E47357" w:rsidRDefault="00630815" w:rsidP="00630815">
            <w:pPr>
              <w:spacing w:line="480" w:lineRule="auto"/>
              <w:jc w:val="both"/>
              <w:rPr>
                <w:rFonts w:cs="Arial"/>
                <w:szCs w:val="22"/>
              </w:rPr>
            </w:pPr>
          </w:p>
        </w:tc>
        <w:tc>
          <w:tcPr>
            <w:tcW w:w="2061" w:type="dxa"/>
          </w:tcPr>
          <w:p w14:paraId="3945F539" w14:textId="77777777" w:rsidR="00630815" w:rsidRPr="00E47357" w:rsidRDefault="00630815" w:rsidP="00630815">
            <w:pPr>
              <w:jc w:val="both"/>
              <w:rPr>
                <w:rFonts w:cs="Arial"/>
                <w:szCs w:val="22"/>
              </w:rPr>
            </w:pPr>
          </w:p>
        </w:tc>
        <w:tc>
          <w:tcPr>
            <w:tcW w:w="1674" w:type="dxa"/>
          </w:tcPr>
          <w:p w14:paraId="4BDD54B0" w14:textId="77777777" w:rsidR="00630815" w:rsidRPr="00E47357" w:rsidRDefault="00630815" w:rsidP="00630815">
            <w:pPr>
              <w:jc w:val="both"/>
              <w:rPr>
                <w:rFonts w:cs="Arial"/>
                <w:szCs w:val="22"/>
              </w:rPr>
            </w:pPr>
          </w:p>
        </w:tc>
        <w:tc>
          <w:tcPr>
            <w:tcW w:w="1541" w:type="dxa"/>
          </w:tcPr>
          <w:p w14:paraId="0506BAA2" w14:textId="77777777" w:rsidR="00630815" w:rsidRPr="00E47357" w:rsidRDefault="00630815" w:rsidP="00630815">
            <w:pPr>
              <w:jc w:val="both"/>
              <w:rPr>
                <w:rFonts w:cs="Arial"/>
                <w:szCs w:val="22"/>
              </w:rPr>
            </w:pPr>
          </w:p>
        </w:tc>
        <w:tc>
          <w:tcPr>
            <w:tcW w:w="1800" w:type="dxa"/>
          </w:tcPr>
          <w:p w14:paraId="6E329265" w14:textId="77777777" w:rsidR="00630815" w:rsidRPr="00E47357" w:rsidRDefault="00630815" w:rsidP="00630815">
            <w:pPr>
              <w:jc w:val="both"/>
              <w:rPr>
                <w:rFonts w:cs="Arial"/>
                <w:szCs w:val="22"/>
              </w:rPr>
            </w:pPr>
          </w:p>
        </w:tc>
        <w:tc>
          <w:tcPr>
            <w:tcW w:w="1620" w:type="dxa"/>
          </w:tcPr>
          <w:p w14:paraId="252719B7" w14:textId="77777777" w:rsidR="00630815" w:rsidRPr="00E47357" w:rsidRDefault="00630815" w:rsidP="00630815">
            <w:pPr>
              <w:jc w:val="both"/>
              <w:rPr>
                <w:rFonts w:cs="Arial"/>
                <w:szCs w:val="22"/>
              </w:rPr>
            </w:pPr>
          </w:p>
        </w:tc>
      </w:tr>
      <w:tr w:rsidR="00630815" w:rsidRPr="00E47357" w14:paraId="1E561920" w14:textId="77777777" w:rsidTr="00630815">
        <w:tc>
          <w:tcPr>
            <w:tcW w:w="1440" w:type="dxa"/>
          </w:tcPr>
          <w:p w14:paraId="1F2FD98A" w14:textId="77777777" w:rsidR="00630815" w:rsidRPr="00E47357" w:rsidRDefault="00630815" w:rsidP="00630815">
            <w:pPr>
              <w:spacing w:line="480" w:lineRule="auto"/>
              <w:jc w:val="both"/>
              <w:rPr>
                <w:rFonts w:cs="Arial"/>
                <w:szCs w:val="22"/>
              </w:rPr>
            </w:pPr>
          </w:p>
        </w:tc>
        <w:tc>
          <w:tcPr>
            <w:tcW w:w="2061" w:type="dxa"/>
          </w:tcPr>
          <w:p w14:paraId="09B93A0F" w14:textId="77777777" w:rsidR="00630815" w:rsidRPr="00E47357" w:rsidRDefault="00630815" w:rsidP="00630815">
            <w:pPr>
              <w:jc w:val="both"/>
              <w:rPr>
                <w:rFonts w:cs="Arial"/>
                <w:szCs w:val="22"/>
              </w:rPr>
            </w:pPr>
          </w:p>
        </w:tc>
        <w:tc>
          <w:tcPr>
            <w:tcW w:w="1674" w:type="dxa"/>
          </w:tcPr>
          <w:p w14:paraId="21F50A66" w14:textId="77777777" w:rsidR="00630815" w:rsidRPr="00E47357" w:rsidRDefault="00630815" w:rsidP="00630815">
            <w:pPr>
              <w:jc w:val="both"/>
              <w:rPr>
                <w:rFonts w:cs="Arial"/>
                <w:szCs w:val="22"/>
              </w:rPr>
            </w:pPr>
          </w:p>
        </w:tc>
        <w:tc>
          <w:tcPr>
            <w:tcW w:w="1541" w:type="dxa"/>
          </w:tcPr>
          <w:p w14:paraId="509CA054" w14:textId="77777777" w:rsidR="00630815" w:rsidRPr="00E47357" w:rsidRDefault="00630815" w:rsidP="00630815">
            <w:pPr>
              <w:jc w:val="both"/>
              <w:rPr>
                <w:rFonts w:cs="Arial"/>
                <w:szCs w:val="22"/>
              </w:rPr>
            </w:pPr>
          </w:p>
        </w:tc>
        <w:tc>
          <w:tcPr>
            <w:tcW w:w="1800" w:type="dxa"/>
          </w:tcPr>
          <w:p w14:paraId="23BF95FA" w14:textId="77777777" w:rsidR="00630815" w:rsidRPr="00E47357" w:rsidRDefault="00630815" w:rsidP="00630815">
            <w:pPr>
              <w:jc w:val="both"/>
              <w:rPr>
                <w:rFonts w:cs="Arial"/>
                <w:szCs w:val="22"/>
              </w:rPr>
            </w:pPr>
          </w:p>
        </w:tc>
        <w:tc>
          <w:tcPr>
            <w:tcW w:w="1620" w:type="dxa"/>
          </w:tcPr>
          <w:p w14:paraId="07E95B09" w14:textId="77777777" w:rsidR="00630815" w:rsidRPr="00E47357" w:rsidRDefault="00630815" w:rsidP="00630815">
            <w:pPr>
              <w:jc w:val="both"/>
              <w:rPr>
                <w:rFonts w:cs="Arial"/>
                <w:szCs w:val="22"/>
              </w:rPr>
            </w:pPr>
          </w:p>
        </w:tc>
      </w:tr>
      <w:tr w:rsidR="00630815" w:rsidRPr="00E47357" w14:paraId="1CEBC0C5" w14:textId="77777777" w:rsidTr="00630815">
        <w:tc>
          <w:tcPr>
            <w:tcW w:w="1440" w:type="dxa"/>
          </w:tcPr>
          <w:p w14:paraId="680EA495" w14:textId="77777777" w:rsidR="00630815" w:rsidRPr="00E47357" w:rsidRDefault="00630815" w:rsidP="00630815">
            <w:pPr>
              <w:spacing w:line="480" w:lineRule="auto"/>
              <w:jc w:val="both"/>
              <w:rPr>
                <w:rFonts w:cs="Arial"/>
                <w:szCs w:val="22"/>
              </w:rPr>
            </w:pPr>
          </w:p>
        </w:tc>
        <w:tc>
          <w:tcPr>
            <w:tcW w:w="2061" w:type="dxa"/>
          </w:tcPr>
          <w:p w14:paraId="14CCDEAB" w14:textId="77777777" w:rsidR="00630815" w:rsidRPr="00E47357" w:rsidRDefault="00630815" w:rsidP="00630815">
            <w:pPr>
              <w:jc w:val="both"/>
              <w:rPr>
                <w:rFonts w:cs="Arial"/>
                <w:szCs w:val="22"/>
              </w:rPr>
            </w:pPr>
          </w:p>
        </w:tc>
        <w:tc>
          <w:tcPr>
            <w:tcW w:w="1674" w:type="dxa"/>
          </w:tcPr>
          <w:p w14:paraId="1287073D" w14:textId="77777777" w:rsidR="00630815" w:rsidRPr="00E47357" w:rsidRDefault="00630815" w:rsidP="00630815">
            <w:pPr>
              <w:jc w:val="both"/>
              <w:rPr>
                <w:rFonts w:cs="Arial"/>
                <w:szCs w:val="22"/>
              </w:rPr>
            </w:pPr>
          </w:p>
        </w:tc>
        <w:tc>
          <w:tcPr>
            <w:tcW w:w="1541" w:type="dxa"/>
          </w:tcPr>
          <w:p w14:paraId="612D5CB7" w14:textId="77777777" w:rsidR="00630815" w:rsidRPr="00E47357" w:rsidRDefault="00630815" w:rsidP="00630815">
            <w:pPr>
              <w:jc w:val="both"/>
              <w:rPr>
                <w:rFonts w:cs="Arial"/>
                <w:szCs w:val="22"/>
              </w:rPr>
            </w:pPr>
          </w:p>
        </w:tc>
        <w:tc>
          <w:tcPr>
            <w:tcW w:w="1800" w:type="dxa"/>
          </w:tcPr>
          <w:p w14:paraId="244AC31B" w14:textId="77777777" w:rsidR="00630815" w:rsidRPr="00E47357" w:rsidRDefault="00630815" w:rsidP="00630815">
            <w:pPr>
              <w:jc w:val="both"/>
              <w:rPr>
                <w:rFonts w:cs="Arial"/>
                <w:szCs w:val="22"/>
              </w:rPr>
            </w:pPr>
          </w:p>
        </w:tc>
        <w:tc>
          <w:tcPr>
            <w:tcW w:w="1620" w:type="dxa"/>
          </w:tcPr>
          <w:p w14:paraId="632BA87D" w14:textId="77777777" w:rsidR="00630815" w:rsidRPr="00E47357" w:rsidRDefault="00630815" w:rsidP="00630815">
            <w:pPr>
              <w:jc w:val="both"/>
              <w:rPr>
                <w:rFonts w:cs="Arial"/>
                <w:szCs w:val="22"/>
              </w:rPr>
            </w:pPr>
          </w:p>
        </w:tc>
      </w:tr>
      <w:tr w:rsidR="00630815" w:rsidRPr="00E47357" w14:paraId="49D10135" w14:textId="77777777" w:rsidTr="00630815">
        <w:tc>
          <w:tcPr>
            <w:tcW w:w="1440" w:type="dxa"/>
          </w:tcPr>
          <w:p w14:paraId="1B4EF4A0" w14:textId="77777777" w:rsidR="00630815" w:rsidRPr="00E47357" w:rsidRDefault="00630815" w:rsidP="00630815">
            <w:pPr>
              <w:spacing w:line="480" w:lineRule="auto"/>
              <w:jc w:val="both"/>
              <w:rPr>
                <w:rFonts w:cs="Arial"/>
                <w:szCs w:val="22"/>
              </w:rPr>
            </w:pPr>
          </w:p>
        </w:tc>
        <w:tc>
          <w:tcPr>
            <w:tcW w:w="2061" w:type="dxa"/>
          </w:tcPr>
          <w:p w14:paraId="3F0B544C" w14:textId="77777777" w:rsidR="00630815" w:rsidRPr="00E47357" w:rsidRDefault="00630815" w:rsidP="00630815">
            <w:pPr>
              <w:jc w:val="both"/>
              <w:rPr>
                <w:rFonts w:cs="Arial"/>
                <w:szCs w:val="22"/>
              </w:rPr>
            </w:pPr>
          </w:p>
        </w:tc>
        <w:tc>
          <w:tcPr>
            <w:tcW w:w="1674" w:type="dxa"/>
          </w:tcPr>
          <w:p w14:paraId="30ADCDF6" w14:textId="77777777" w:rsidR="00630815" w:rsidRPr="00E47357" w:rsidRDefault="00630815" w:rsidP="00630815">
            <w:pPr>
              <w:jc w:val="both"/>
              <w:rPr>
                <w:rFonts w:cs="Arial"/>
                <w:szCs w:val="22"/>
              </w:rPr>
            </w:pPr>
          </w:p>
        </w:tc>
        <w:tc>
          <w:tcPr>
            <w:tcW w:w="1541" w:type="dxa"/>
          </w:tcPr>
          <w:p w14:paraId="16C334DB" w14:textId="77777777" w:rsidR="00630815" w:rsidRPr="00E47357" w:rsidRDefault="00630815" w:rsidP="00630815">
            <w:pPr>
              <w:jc w:val="both"/>
              <w:rPr>
                <w:rFonts w:cs="Arial"/>
                <w:szCs w:val="22"/>
              </w:rPr>
            </w:pPr>
          </w:p>
        </w:tc>
        <w:tc>
          <w:tcPr>
            <w:tcW w:w="1800" w:type="dxa"/>
          </w:tcPr>
          <w:p w14:paraId="59CF6AE8" w14:textId="77777777" w:rsidR="00630815" w:rsidRPr="00E47357" w:rsidRDefault="00630815" w:rsidP="00630815">
            <w:pPr>
              <w:jc w:val="both"/>
              <w:rPr>
                <w:rFonts w:cs="Arial"/>
                <w:szCs w:val="22"/>
              </w:rPr>
            </w:pPr>
          </w:p>
        </w:tc>
        <w:tc>
          <w:tcPr>
            <w:tcW w:w="1620" w:type="dxa"/>
          </w:tcPr>
          <w:p w14:paraId="05452CB6" w14:textId="77777777" w:rsidR="00630815" w:rsidRPr="00E47357" w:rsidRDefault="00630815" w:rsidP="00630815">
            <w:pPr>
              <w:jc w:val="both"/>
              <w:rPr>
                <w:rFonts w:cs="Arial"/>
                <w:szCs w:val="22"/>
              </w:rPr>
            </w:pPr>
          </w:p>
        </w:tc>
      </w:tr>
      <w:tr w:rsidR="00630815" w:rsidRPr="00E47357" w14:paraId="7A5BEDF4" w14:textId="77777777" w:rsidTr="00630815">
        <w:tc>
          <w:tcPr>
            <w:tcW w:w="1440" w:type="dxa"/>
          </w:tcPr>
          <w:p w14:paraId="722825D8" w14:textId="77777777" w:rsidR="00630815" w:rsidRPr="00E47357" w:rsidRDefault="00630815" w:rsidP="00630815">
            <w:pPr>
              <w:spacing w:line="480" w:lineRule="auto"/>
              <w:jc w:val="both"/>
              <w:rPr>
                <w:rFonts w:cs="Arial"/>
                <w:szCs w:val="22"/>
              </w:rPr>
            </w:pPr>
          </w:p>
        </w:tc>
        <w:tc>
          <w:tcPr>
            <w:tcW w:w="2061" w:type="dxa"/>
          </w:tcPr>
          <w:p w14:paraId="0940B646" w14:textId="77777777" w:rsidR="00630815" w:rsidRPr="00E47357" w:rsidRDefault="00630815" w:rsidP="00630815">
            <w:pPr>
              <w:jc w:val="both"/>
              <w:rPr>
                <w:rFonts w:cs="Arial"/>
                <w:szCs w:val="22"/>
              </w:rPr>
            </w:pPr>
          </w:p>
        </w:tc>
        <w:tc>
          <w:tcPr>
            <w:tcW w:w="1674" w:type="dxa"/>
          </w:tcPr>
          <w:p w14:paraId="129D5700" w14:textId="77777777" w:rsidR="00630815" w:rsidRPr="00E47357" w:rsidRDefault="00630815" w:rsidP="00630815">
            <w:pPr>
              <w:jc w:val="both"/>
              <w:rPr>
                <w:rFonts w:cs="Arial"/>
                <w:szCs w:val="22"/>
              </w:rPr>
            </w:pPr>
          </w:p>
        </w:tc>
        <w:tc>
          <w:tcPr>
            <w:tcW w:w="1541" w:type="dxa"/>
          </w:tcPr>
          <w:p w14:paraId="391F5DFD" w14:textId="77777777" w:rsidR="00630815" w:rsidRPr="00E47357" w:rsidRDefault="00630815" w:rsidP="00630815">
            <w:pPr>
              <w:jc w:val="both"/>
              <w:rPr>
                <w:rFonts w:cs="Arial"/>
                <w:szCs w:val="22"/>
              </w:rPr>
            </w:pPr>
          </w:p>
        </w:tc>
        <w:tc>
          <w:tcPr>
            <w:tcW w:w="1800" w:type="dxa"/>
          </w:tcPr>
          <w:p w14:paraId="0365753A" w14:textId="77777777" w:rsidR="00630815" w:rsidRPr="00E47357" w:rsidRDefault="00630815" w:rsidP="00630815">
            <w:pPr>
              <w:jc w:val="both"/>
              <w:rPr>
                <w:rFonts w:cs="Arial"/>
                <w:szCs w:val="22"/>
              </w:rPr>
            </w:pPr>
          </w:p>
        </w:tc>
        <w:tc>
          <w:tcPr>
            <w:tcW w:w="1620" w:type="dxa"/>
          </w:tcPr>
          <w:p w14:paraId="664EDC07" w14:textId="77777777" w:rsidR="00630815" w:rsidRPr="00E47357" w:rsidRDefault="00630815" w:rsidP="00630815">
            <w:pPr>
              <w:jc w:val="both"/>
              <w:rPr>
                <w:rFonts w:cs="Arial"/>
                <w:szCs w:val="22"/>
              </w:rPr>
            </w:pPr>
          </w:p>
        </w:tc>
      </w:tr>
      <w:tr w:rsidR="00630815" w:rsidRPr="00E47357" w14:paraId="13B9C6F6" w14:textId="77777777" w:rsidTr="00630815">
        <w:tc>
          <w:tcPr>
            <w:tcW w:w="1440" w:type="dxa"/>
          </w:tcPr>
          <w:p w14:paraId="33C49BAF" w14:textId="77777777" w:rsidR="00630815" w:rsidRPr="00E47357" w:rsidRDefault="00630815" w:rsidP="00630815">
            <w:pPr>
              <w:spacing w:line="480" w:lineRule="auto"/>
              <w:jc w:val="both"/>
              <w:rPr>
                <w:rFonts w:cs="Arial"/>
                <w:szCs w:val="22"/>
              </w:rPr>
            </w:pPr>
          </w:p>
        </w:tc>
        <w:tc>
          <w:tcPr>
            <w:tcW w:w="2061" w:type="dxa"/>
          </w:tcPr>
          <w:p w14:paraId="18954DBC" w14:textId="77777777" w:rsidR="00630815" w:rsidRPr="00E47357" w:rsidRDefault="00630815" w:rsidP="00630815">
            <w:pPr>
              <w:jc w:val="both"/>
              <w:rPr>
                <w:rFonts w:cs="Arial"/>
                <w:szCs w:val="22"/>
              </w:rPr>
            </w:pPr>
          </w:p>
        </w:tc>
        <w:tc>
          <w:tcPr>
            <w:tcW w:w="1674" w:type="dxa"/>
          </w:tcPr>
          <w:p w14:paraId="32D3F1E0" w14:textId="77777777" w:rsidR="00630815" w:rsidRPr="00E47357" w:rsidRDefault="00630815" w:rsidP="00630815">
            <w:pPr>
              <w:jc w:val="both"/>
              <w:rPr>
                <w:rFonts w:cs="Arial"/>
                <w:szCs w:val="22"/>
              </w:rPr>
            </w:pPr>
          </w:p>
        </w:tc>
        <w:tc>
          <w:tcPr>
            <w:tcW w:w="1541" w:type="dxa"/>
          </w:tcPr>
          <w:p w14:paraId="07F2EA48" w14:textId="77777777" w:rsidR="00630815" w:rsidRPr="00E47357" w:rsidRDefault="00630815" w:rsidP="00630815">
            <w:pPr>
              <w:jc w:val="both"/>
              <w:rPr>
                <w:rFonts w:cs="Arial"/>
                <w:szCs w:val="22"/>
              </w:rPr>
            </w:pPr>
          </w:p>
        </w:tc>
        <w:tc>
          <w:tcPr>
            <w:tcW w:w="1800" w:type="dxa"/>
          </w:tcPr>
          <w:p w14:paraId="0D127FB6" w14:textId="77777777" w:rsidR="00630815" w:rsidRPr="00E47357" w:rsidRDefault="00630815" w:rsidP="00630815">
            <w:pPr>
              <w:jc w:val="both"/>
              <w:rPr>
                <w:rFonts w:cs="Arial"/>
                <w:szCs w:val="22"/>
              </w:rPr>
            </w:pPr>
          </w:p>
        </w:tc>
        <w:tc>
          <w:tcPr>
            <w:tcW w:w="1620" w:type="dxa"/>
          </w:tcPr>
          <w:p w14:paraId="19BA1B66" w14:textId="77777777" w:rsidR="00630815" w:rsidRPr="00E47357" w:rsidRDefault="00630815" w:rsidP="00630815">
            <w:pPr>
              <w:jc w:val="both"/>
              <w:rPr>
                <w:rFonts w:cs="Arial"/>
                <w:szCs w:val="22"/>
              </w:rPr>
            </w:pPr>
          </w:p>
        </w:tc>
      </w:tr>
      <w:tr w:rsidR="00630815" w:rsidRPr="00E47357" w14:paraId="7740A340" w14:textId="77777777" w:rsidTr="00630815">
        <w:tc>
          <w:tcPr>
            <w:tcW w:w="1440" w:type="dxa"/>
          </w:tcPr>
          <w:p w14:paraId="591299F7" w14:textId="77777777" w:rsidR="00630815" w:rsidRPr="00E47357" w:rsidRDefault="00630815" w:rsidP="00630815">
            <w:pPr>
              <w:spacing w:line="480" w:lineRule="auto"/>
              <w:jc w:val="both"/>
              <w:rPr>
                <w:rFonts w:cs="Arial"/>
                <w:szCs w:val="22"/>
              </w:rPr>
            </w:pPr>
          </w:p>
        </w:tc>
        <w:tc>
          <w:tcPr>
            <w:tcW w:w="2061" w:type="dxa"/>
          </w:tcPr>
          <w:p w14:paraId="39A98753" w14:textId="77777777" w:rsidR="00630815" w:rsidRPr="00E47357" w:rsidRDefault="00630815" w:rsidP="00630815">
            <w:pPr>
              <w:jc w:val="both"/>
              <w:rPr>
                <w:rFonts w:cs="Arial"/>
                <w:szCs w:val="22"/>
              </w:rPr>
            </w:pPr>
          </w:p>
        </w:tc>
        <w:tc>
          <w:tcPr>
            <w:tcW w:w="1674" w:type="dxa"/>
          </w:tcPr>
          <w:p w14:paraId="37B958E3" w14:textId="77777777" w:rsidR="00630815" w:rsidRPr="00E47357" w:rsidRDefault="00630815" w:rsidP="00630815">
            <w:pPr>
              <w:jc w:val="both"/>
              <w:rPr>
                <w:rFonts w:cs="Arial"/>
                <w:szCs w:val="22"/>
              </w:rPr>
            </w:pPr>
          </w:p>
        </w:tc>
        <w:tc>
          <w:tcPr>
            <w:tcW w:w="1541" w:type="dxa"/>
          </w:tcPr>
          <w:p w14:paraId="5C93DF38" w14:textId="77777777" w:rsidR="00630815" w:rsidRPr="00E47357" w:rsidRDefault="00630815" w:rsidP="00630815">
            <w:pPr>
              <w:jc w:val="both"/>
              <w:rPr>
                <w:rFonts w:cs="Arial"/>
                <w:szCs w:val="22"/>
              </w:rPr>
            </w:pPr>
          </w:p>
        </w:tc>
        <w:tc>
          <w:tcPr>
            <w:tcW w:w="1800" w:type="dxa"/>
          </w:tcPr>
          <w:p w14:paraId="2FE7509F" w14:textId="77777777" w:rsidR="00630815" w:rsidRPr="00E47357" w:rsidRDefault="00630815" w:rsidP="00630815">
            <w:pPr>
              <w:jc w:val="both"/>
              <w:rPr>
                <w:rFonts w:cs="Arial"/>
                <w:szCs w:val="22"/>
              </w:rPr>
            </w:pPr>
          </w:p>
        </w:tc>
        <w:tc>
          <w:tcPr>
            <w:tcW w:w="1620" w:type="dxa"/>
          </w:tcPr>
          <w:p w14:paraId="580C9F1B" w14:textId="77777777" w:rsidR="00630815" w:rsidRPr="00E47357" w:rsidRDefault="00630815" w:rsidP="00630815">
            <w:pPr>
              <w:jc w:val="both"/>
              <w:rPr>
                <w:rFonts w:cs="Arial"/>
                <w:szCs w:val="22"/>
              </w:rPr>
            </w:pPr>
          </w:p>
        </w:tc>
      </w:tr>
      <w:tr w:rsidR="00630815" w:rsidRPr="00E47357" w14:paraId="73AD205F" w14:textId="77777777" w:rsidTr="00630815">
        <w:tc>
          <w:tcPr>
            <w:tcW w:w="1440" w:type="dxa"/>
          </w:tcPr>
          <w:p w14:paraId="05C3C34B" w14:textId="77777777" w:rsidR="00630815" w:rsidRPr="00E47357" w:rsidRDefault="00630815" w:rsidP="00630815">
            <w:pPr>
              <w:spacing w:line="480" w:lineRule="auto"/>
              <w:jc w:val="both"/>
              <w:rPr>
                <w:rFonts w:cs="Arial"/>
                <w:szCs w:val="22"/>
              </w:rPr>
            </w:pPr>
          </w:p>
        </w:tc>
        <w:tc>
          <w:tcPr>
            <w:tcW w:w="2061" w:type="dxa"/>
          </w:tcPr>
          <w:p w14:paraId="4227BD3B" w14:textId="77777777" w:rsidR="00630815" w:rsidRPr="00E47357" w:rsidRDefault="00630815" w:rsidP="00630815">
            <w:pPr>
              <w:jc w:val="both"/>
              <w:rPr>
                <w:rFonts w:cs="Arial"/>
                <w:szCs w:val="22"/>
              </w:rPr>
            </w:pPr>
          </w:p>
        </w:tc>
        <w:tc>
          <w:tcPr>
            <w:tcW w:w="1674" w:type="dxa"/>
          </w:tcPr>
          <w:p w14:paraId="099367FD" w14:textId="77777777" w:rsidR="00630815" w:rsidRPr="00E47357" w:rsidRDefault="00630815" w:rsidP="00630815">
            <w:pPr>
              <w:jc w:val="both"/>
              <w:rPr>
                <w:rFonts w:cs="Arial"/>
                <w:szCs w:val="22"/>
              </w:rPr>
            </w:pPr>
          </w:p>
        </w:tc>
        <w:tc>
          <w:tcPr>
            <w:tcW w:w="1541" w:type="dxa"/>
          </w:tcPr>
          <w:p w14:paraId="7709096F" w14:textId="77777777" w:rsidR="00630815" w:rsidRPr="00E47357" w:rsidRDefault="00630815" w:rsidP="00630815">
            <w:pPr>
              <w:jc w:val="both"/>
              <w:rPr>
                <w:rFonts w:cs="Arial"/>
                <w:szCs w:val="22"/>
              </w:rPr>
            </w:pPr>
          </w:p>
        </w:tc>
        <w:tc>
          <w:tcPr>
            <w:tcW w:w="1800" w:type="dxa"/>
          </w:tcPr>
          <w:p w14:paraId="30BBCDD4" w14:textId="77777777" w:rsidR="00630815" w:rsidRPr="00E47357" w:rsidRDefault="00630815" w:rsidP="00630815">
            <w:pPr>
              <w:jc w:val="both"/>
              <w:rPr>
                <w:rFonts w:cs="Arial"/>
                <w:szCs w:val="22"/>
              </w:rPr>
            </w:pPr>
          </w:p>
        </w:tc>
        <w:tc>
          <w:tcPr>
            <w:tcW w:w="1620" w:type="dxa"/>
          </w:tcPr>
          <w:p w14:paraId="2FD40413" w14:textId="77777777" w:rsidR="00630815" w:rsidRPr="00E47357" w:rsidRDefault="00630815" w:rsidP="00630815">
            <w:pPr>
              <w:jc w:val="both"/>
              <w:rPr>
                <w:rFonts w:cs="Arial"/>
                <w:szCs w:val="22"/>
              </w:rPr>
            </w:pPr>
          </w:p>
        </w:tc>
      </w:tr>
      <w:tr w:rsidR="00630815" w:rsidRPr="00E47357" w14:paraId="6F50952C" w14:textId="77777777" w:rsidTr="00630815">
        <w:tc>
          <w:tcPr>
            <w:tcW w:w="1440" w:type="dxa"/>
          </w:tcPr>
          <w:p w14:paraId="53BFC3B0" w14:textId="77777777" w:rsidR="00630815" w:rsidRPr="00E47357" w:rsidRDefault="00630815" w:rsidP="00630815">
            <w:pPr>
              <w:spacing w:line="480" w:lineRule="auto"/>
              <w:jc w:val="both"/>
              <w:rPr>
                <w:rFonts w:cs="Arial"/>
                <w:szCs w:val="22"/>
              </w:rPr>
            </w:pPr>
          </w:p>
        </w:tc>
        <w:tc>
          <w:tcPr>
            <w:tcW w:w="2061" w:type="dxa"/>
          </w:tcPr>
          <w:p w14:paraId="7EC3156B" w14:textId="77777777" w:rsidR="00630815" w:rsidRPr="00E47357" w:rsidRDefault="00630815" w:rsidP="00630815">
            <w:pPr>
              <w:jc w:val="both"/>
              <w:rPr>
                <w:rFonts w:cs="Arial"/>
                <w:szCs w:val="22"/>
              </w:rPr>
            </w:pPr>
          </w:p>
        </w:tc>
        <w:tc>
          <w:tcPr>
            <w:tcW w:w="1674" w:type="dxa"/>
          </w:tcPr>
          <w:p w14:paraId="1D19ABF3" w14:textId="77777777" w:rsidR="00630815" w:rsidRPr="00E47357" w:rsidRDefault="00630815" w:rsidP="00630815">
            <w:pPr>
              <w:jc w:val="both"/>
              <w:rPr>
                <w:rFonts w:cs="Arial"/>
                <w:szCs w:val="22"/>
              </w:rPr>
            </w:pPr>
          </w:p>
        </w:tc>
        <w:tc>
          <w:tcPr>
            <w:tcW w:w="1541" w:type="dxa"/>
          </w:tcPr>
          <w:p w14:paraId="7CE64956" w14:textId="77777777" w:rsidR="00630815" w:rsidRPr="00E47357" w:rsidRDefault="00630815" w:rsidP="00630815">
            <w:pPr>
              <w:jc w:val="both"/>
              <w:rPr>
                <w:rFonts w:cs="Arial"/>
                <w:szCs w:val="22"/>
              </w:rPr>
            </w:pPr>
          </w:p>
        </w:tc>
        <w:tc>
          <w:tcPr>
            <w:tcW w:w="1800" w:type="dxa"/>
          </w:tcPr>
          <w:p w14:paraId="2998740F" w14:textId="77777777" w:rsidR="00630815" w:rsidRPr="00E47357" w:rsidRDefault="00630815" w:rsidP="00630815">
            <w:pPr>
              <w:jc w:val="both"/>
              <w:rPr>
                <w:rFonts w:cs="Arial"/>
                <w:szCs w:val="22"/>
              </w:rPr>
            </w:pPr>
          </w:p>
        </w:tc>
        <w:tc>
          <w:tcPr>
            <w:tcW w:w="1620" w:type="dxa"/>
          </w:tcPr>
          <w:p w14:paraId="58A93B30" w14:textId="77777777" w:rsidR="00630815" w:rsidRPr="00E47357" w:rsidRDefault="00630815" w:rsidP="00630815">
            <w:pPr>
              <w:jc w:val="both"/>
              <w:rPr>
                <w:rFonts w:cs="Arial"/>
                <w:szCs w:val="22"/>
              </w:rPr>
            </w:pPr>
          </w:p>
        </w:tc>
      </w:tr>
      <w:tr w:rsidR="00630815" w:rsidRPr="00E47357" w14:paraId="57C3CF8D" w14:textId="77777777" w:rsidTr="00630815">
        <w:tc>
          <w:tcPr>
            <w:tcW w:w="1440" w:type="dxa"/>
          </w:tcPr>
          <w:p w14:paraId="0177B90A" w14:textId="77777777" w:rsidR="00630815" w:rsidRPr="00E47357" w:rsidRDefault="00630815" w:rsidP="00630815">
            <w:pPr>
              <w:spacing w:line="480" w:lineRule="auto"/>
              <w:jc w:val="both"/>
              <w:rPr>
                <w:rFonts w:cs="Arial"/>
                <w:szCs w:val="22"/>
              </w:rPr>
            </w:pPr>
          </w:p>
        </w:tc>
        <w:tc>
          <w:tcPr>
            <w:tcW w:w="2061" w:type="dxa"/>
          </w:tcPr>
          <w:p w14:paraId="69027871" w14:textId="77777777" w:rsidR="00630815" w:rsidRPr="00E47357" w:rsidRDefault="00630815" w:rsidP="00630815">
            <w:pPr>
              <w:jc w:val="both"/>
              <w:rPr>
                <w:rFonts w:cs="Arial"/>
                <w:szCs w:val="22"/>
              </w:rPr>
            </w:pPr>
          </w:p>
        </w:tc>
        <w:tc>
          <w:tcPr>
            <w:tcW w:w="1674" w:type="dxa"/>
          </w:tcPr>
          <w:p w14:paraId="1ED36FA7" w14:textId="77777777" w:rsidR="00630815" w:rsidRPr="00E47357" w:rsidRDefault="00630815" w:rsidP="00630815">
            <w:pPr>
              <w:jc w:val="both"/>
              <w:rPr>
                <w:rFonts w:cs="Arial"/>
                <w:szCs w:val="22"/>
              </w:rPr>
            </w:pPr>
          </w:p>
        </w:tc>
        <w:tc>
          <w:tcPr>
            <w:tcW w:w="1541" w:type="dxa"/>
          </w:tcPr>
          <w:p w14:paraId="306F2E7D" w14:textId="77777777" w:rsidR="00630815" w:rsidRPr="00E47357" w:rsidRDefault="00630815" w:rsidP="00630815">
            <w:pPr>
              <w:jc w:val="both"/>
              <w:rPr>
                <w:rFonts w:cs="Arial"/>
                <w:szCs w:val="22"/>
              </w:rPr>
            </w:pPr>
          </w:p>
        </w:tc>
        <w:tc>
          <w:tcPr>
            <w:tcW w:w="1800" w:type="dxa"/>
          </w:tcPr>
          <w:p w14:paraId="34573C90" w14:textId="77777777" w:rsidR="00630815" w:rsidRPr="00E47357" w:rsidRDefault="00630815" w:rsidP="00630815">
            <w:pPr>
              <w:jc w:val="both"/>
              <w:rPr>
                <w:rFonts w:cs="Arial"/>
                <w:szCs w:val="22"/>
              </w:rPr>
            </w:pPr>
          </w:p>
        </w:tc>
        <w:tc>
          <w:tcPr>
            <w:tcW w:w="1620" w:type="dxa"/>
          </w:tcPr>
          <w:p w14:paraId="11BB4146" w14:textId="77777777" w:rsidR="00630815" w:rsidRPr="00E47357" w:rsidRDefault="00630815" w:rsidP="00630815">
            <w:pPr>
              <w:jc w:val="both"/>
              <w:rPr>
                <w:rFonts w:cs="Arial"/>
                <w:szCs w:val="22"/>
              </w:rPr>
            </w:pPr>
          </w:p>
        </w:tc>
      </w:tr>
      <w:tr w:rsidR="00630815" w:rsidRPr="00E47357" w14:paraId="0F7C263B" w14:textId="77777777" w:rsidTr="00630815">
        <w:tc>
          <w:tcPr>
            <w:tcW w:w="1440" w:type="dxa"/>
          </w:tcPr>
          <w:p w14:paraId="0DFE4C1C" w14:textId="77777777" w:rsidR="00630815" w:rsidRPr="00E47357" w:rsidRDefault="00630815" w:rsidP="00630815">
            <w:pPr>
              <w:spacing w:line="480" w:lineRule="auto"/>
              <w:jc w:val="both"/>
              <w:rPr>
                <w:rFonts w:cs="Arial"/>
                <w:szCs w:val="22"/>
              </w:rPr>
            </w:pPr>
          </w:p>
        </w:tc>
        <w:tc>
          <w:tcPr>
            <w:tcW w:w="2061" w:type="dxa"/>
          </w:tcPr>
          <w:p w14:paraId="6FBA999F" w14:textId="77777777" w:rsidR="00630815" w:rsidRPr="00E47357" w:rsidRDefault="00630815" w:rsidP="00630815">
            <w:pPr>
              <w:jc w:val="both"/>
              <w:rPr>
                <w:rFonts w:cs="Arial"/>
                <w:szCs w:val="22"/>
              </w:rPr>
            </w:pPr>
          </w:p>
        </w:tc>
        <w:tc>
          <w:tcPr>
            <w:tcW w:w="1674" w:type="dxa"/>
          </w:tcPr>
          <w:p w14:paraId="64A46597" w14:textId="77777777" w:rsidR="00630815" w:rsidRPr="00E47357" w:rsidRDefault="00630815" w:rsidP="00630815">
            <w:pPr>
              <w:jc w:val="both"/>
              <w:rPr>
                <w:rFonts w:cs="Arial"/>
                <w:szCs w:val="22"/>
              </w:rPr>
            </w:pPr>
          </w:p>
        </w:tc>
        <w:tc>
          <w:tcPr>
            <w:tcW w:w="1541" w:type="dxa"/>
          </w:tcPr>
          <w:p w14:paraId="11DA4360" w14:textId="77777777" w:rsidR="00630815" w:rsidRPr="00E47357" w:rsidRDefault="00630815" w:rsidP="00630815">
            <w:pPr>
              <w:jc w:val="both"/>
              <w:rPr>
                <w:rFonts w:cs="Arial"/>
                <w:szCs w:val="22"/>
              </w:rPr>
            </w:pPr>
          </w:p>
        </w:tc>
        <w:tc>
          <w:tcPr>
            <w:tcW w:w="1800" w:type="dxa"/>
          </w:tcPr>
          <w:p w14:paraId="7D577477" w14:textId="77777777" w:rsidR="00630815" w:rsidRPr="00E47357" w:rsidRDefault="00630815" w:rsidP="00630815">
            <w:pPr>
              <w:jc w:val="both"/>
              <w:rPr>
                <w:rFonts w:cs="Arial"/>
                <w:szCs w:val="22"/>
              </w:rPr>
            </w:pPr>
          </w:p>
        </w:tc>
        <w:tc>
          <w:tcPr>
            <w:tcW w:w="1620" w:type="dxa"/>
          </w:tcPr>
          <w:p w14:paraId="1F1BFB15" w14:textId="77777777" w:rsidR="00630815" w:rsidRPr="00E47357" w:rsidRDefault="00630815" w:rsidP="00630815">
            <w:pPr>
              <w:jc w:val="both"/>
              <w:rPr>
                <w:rFonts w:cs="Arial"/>
                <w:szCs w:val="22"/>
              </w:rPr>
            </w:pPr>
          </w:p>
        </w:tc>
      </w:tr>
      <w:tr w:rsidR="00630815" w:rsidRPr="00E47357" w14:paraId="24BAB7B6" w14:textId="77777777" w:rsidTr="00630815">
        <w:tc>
          <w:tcPr>
            <w:tcW w:w="1440" w:type="dxa"/>
          </w:tcPr>
          <w:p w14:paraId="28D3517E" w14:textId="77777777" w:rsidR="00630815" w:rsidRPr="00E47357" w:rsidRDefault="00630815" w:rsidP="00630815">
            <w:pPr>
              <w:spacing w:line="480" w:lineRule="auto"/>
              <w:jc w:val="both"/>
              <w:rPr>
                <w:rFonts w:cs="Arial"/>
                <w:szCs w:val="22"/>
              </w:rPr>
            </w:pPr>
          </w:p>
        </w:tc>
        <w:tc>
          <w:tcPr>
            <w:tcW w:w="2061" w:type="dxa"/>
          </w:tcPr>
          <w:p w14:paraId="4DEA211E" w14:textId="77777777" w:rsidR="00630815" w:rsidRPr="00E47357" w:rsidRDefault="00630815" w:rsidP="00630815">
            <w:pPr>
              <w:jc w:val="both"/>
              <w:rPr>
                <w:rFonts w:cs="Arial"/>
                <w:szCs w:val="22"/>
              </w:rPr>
            </w:pPr>
          </w:p>
        </w:tc>
        <w:tc>
          <w:tcPr>
            <w:tcW w:w="1674" w:type="dxa"/>
          </w:tcPr>
          <w:p w14:paraId="2A056DA4" w14:textId="77777777" w:rsidR="00630815" w:rsidRPr="00E47357" w:rsidRDefault="00630815" w:rsidP="00630815">
            <w:pPr>
              <w:jc w:val="both"/>
              <w:rPr>
                <w:rFonts w:cs="Arial"/>
                <w:szCs w:val="22"/>
              </w:rPr>
            </w:pPr>
          </w:p>
        </w:tc>
        <w:tc>
          <w:tcPr>
            <w:tcW w:w="1541" w:type="dxa"/>
          </w:tcPr>
          <w:p w14:paraId="2D4BFC14" w14:textId="77777777" w:rsidR="00630815" w:rsidRPr="00E47357" w:rsidRDefault="00630815" w:rsidP="00630815">
            <w:pPr>
              <w:jc w:val="both"/>
              <w:rPr>
                <w:rFonts w:cs="Arial"/>
                <w:szCs w:val="22"/>
              </w:rPr>
            </w:pPr>
          </w:p>
        </w:tc>
        <w:tc>
          <w:tcPr>
            <w:tcW w:w="1800" w:type="dxa"/>
          </w:tcPr>
          <w:p w14:paraId="57125A64" w14:textId="77777777" w:rsidR="00630815" w:rsidRPr="00E47357" w:rsidRDefault="00630815" w:rsidP="00630815">
            <w:pPr>
              <w:jc w:val="both"/>
              <w:rPr>
                <w:rFonts w:cs="Arial"/>
                <w:szCs w:val="22"/>
              </w:rPr>
            </w:pPr>
          </w:p>
        </w:tc>
        <w:tc>
          <w:tcPr>
            <w:tcW w:w="1620" w:type="dxa"/>
          </w:tcPr>
          <w:p w14:paraId="762280F9" w14:textId="77777777" w:rsidR="00630815" w:rsidRPr="00E47357" w:rsidRDefault="00630815" w:rsidP="00630815">
            <w:pPr>
              <w:jc w:val="both"/>
              <w:rPr>
                <w:rFonts w:cs="Arial"/>
                <w:szCs w:val="22"/>
              </w:rPr>
            </w:pPr>
          </w:p>
        </w:tc>
      </w:tr>
      <w:tr w:rsidR="00630815" w:rsidRPr="00E47357" w14:paraId="3BEFE30E" w14:textId="77777777" w:rsidTr="00630815">
        <w:tc>
          <w:tcPr>
            <w:tcW w:w="1440" w:type="dxa"/>
          </w:tcPr>
          <w:p w14:paraId="2A268049" w14:textId="77777777" w:rsidR="00630815" w:rsidRPr="00E47357" w:rsidRDefault="00630815" w:rsidP="00630815">
            <w:pPr>
              <w:spacing w:line="480" w:lineRule="auto"/>
              <w:jc w:val="both"/>
              <w:rPr>
                <w:rFonts w:cs="Arial"/>
                <w:szCs w:val="22"/>
              </w:rPr>
            </w:pPr>
          </w:p>
        </w:tc>
        <w:tc>
          <w:tcPr>
            <w:tcW w:w="2061" w:type="dxa"/>
          </w:tcPr>
          <w:p w14:paraId="221428B8" w14:textId="77777777" w:rsidR="00630815" w:rsidRPr="00E47357" w:rsidRDefault="00630815" w:rsidP="00630815">
            <w:pPr>
              <w:jc w:val="both"/>
              <w:rPr>
                <w:rFonts w:cs="Arial"/>
                <w:szCs w:val="22"/>
              </w:rPr>
            </w:pPr>
          </w:p>
        </w:tc>
        <w:tc>
          <w:tcPr>
            <w:tcW w:w="1674" w:type="dxa"/>
          </w:tcPr>
          <w:p w14:paraId="7A6AD728" w14:textId="77777777" w:rsidR="00630815" w:rsidRPr="00E47357" w:rsidRDefault="00630815" w:rsidP="00630815">
            <w:pPr>
              <w:jc w:val="both"/>
              <w:rPr>
                <w:rFonts w:cs="Arial"/>
                <w:szCs w:val="22"/>
              </w:rPr>
            </w:pPr>
          </w:p>
        </w:tc>
        <w:tc>
          <w:tcPr>
            <w:tcW w:w="1541" w:type="dxa"/>
          </w:tcPr>
          <w:p w14:paraId="6FCD2233" w14:textId="77777777" w:rsidR="00630815" w:rsidRPr="00E47357" w:rsidRDefault="00630815" w:rsidP="00630815">
            <w:pPr>
              <w:jc w:val="both"/>
              <w:rPr>
                <w:rFonts w:cs="Arial"/>
                <w:szCs w:val="22"/>
              </w:rPr>
            </w:pPr>
          </w:p>
        </w:tc>
        <w:tc>
          <w:tcPr>
            <w:tcW w:w="1800" w:type="dxa"/>
          </w:tcPr>
          <w:p w14:paraId="2BA5E45B" w14:textId="77777777" w:rsidR="00630815" w:rsidRPr="00E47357" w:rsidRDefault="00630815" w:rsidP="00630815">
            <w:pPr>
              <w:jc w:val="both"/>
              <w:rPr>
                <w:rFonts w:cs="Arial"/>
                <w:szCs w:val="22"/>
              </w:rPr>
            </w:pPr>
          </w:p>
        </w:tc>
        <w:tc>
          <w:tcPr>
            <w:tcW w:w="1620" w:type="dxa"/>
          </w:tcPr>
          <w:p w14:paraId="16364B35" w14:textId="77777777" w:rsidR="00630815" w:rsidRPr="00E47357" w:rsidRDefault="00630815" w:rsidP="00630815">
            <w:pPr>
              <w:jc w:val="both"/>
              <w:rPr>
                <w:rFonts w:cs="Arial"/>
                <w:szCs w:val="22"/>
              </w:rPr>
            </w:pPr>
          </w:p>
        </w:tc>
      </w:tr>
    </w:tbl>
    <w:p w14:paraId="7CE66FC4" w14:textId="77777777" w:rsidR="00630815" w:rsidRDefault="00630815" w:rsidP="00630815">
      <w:pPr>
        <w:jc w:val="both"/>
        <w:rPr>
          <w:rFonts w:cs="Arial"/>
          <w:szCs w:val="22"/>
        </w:rPr>
      </w:pPr>
    </w:p>
    <w:p w14:paraId="2F5AB0AF" w14:textId="77777777" w:rsidR="00630815" w:rsidRDefault="00630815" w:rsidP="00630815">
      <w:pPr>
        <w:jc w:val="both"/>
        <w:rPr>
          <w:rFonts w:cs="Arial"/>
          <w:szCs w:val="22"/>
        </w:rPr>
      </w:pPr>
    </w:p>
    <w:p w14:paraId="4538F46D" w14:textId="77777777" w:rsidR="00630815" w:rsidRDefault="00630815" w:rsidP="00630815">
      <w:pPr>
        <w:jc w:val="both"/>
        <w:rPr>
          <w:rFonts w:cs="Arial"/>
          <w:szCs w:val="22"/>
        </w:rPr>
      </w:pPr>
    </w:p>
    <w:p w14:paraId="3505E50C"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3E30C2F8" w14:textId="77777777" w:rsidR="00630815" w:rsidRDefault="00630815" w:rsidP="00630815">
      <w:pPr>
        <w:jc w:val="both"/>
        <w:rPr>
          <w:rFonts w:cs="Arial"/>
          <w:szCs w:val="22"/>
        </w:rPr>
      </w:pPr>
    </w:p>
    <w:p w14:paraId="6FB4741D"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78D77C6F" w14:textId="77777777" w:rsidR="00630815" w:rsidRDefault="00630815" w:rsidP="00630815">
      <w:pPr>
        <w:jc w:val="both"/>
        <w:rPr>
          <w:rFonts w:cs="Arial"/>
          <w:szCs w:val="22"/>
        </w:rPr>
      </w:pPr>
    </w:p>
    <w:p w14:paraId="7DCDB0EC" w14:textId="77777777" w:rsidR="00630815" w:rsidRDefault="00630815" w:rsidP="00630815">
      <w:pPr>
        <w:jc w:val="both"/>
        <w:rPr>
          <w:rFonts w:cs="Arial"/>
          <w:szCs w:val="22"/>
        </w:rPr>
      </w:pPr>
      <w:r w:rsidRPr="000B55D2">
        <w:rPr>
          <w:rFonts w:cs="Arial"/>
          <w:b/>
          <w:szCs w:val="22"/>
        </w:rPr>
        <w:t>Date of Authorisation:</w:t>
      </w:r>
      <w:r>
        <w:rPr>
          <w:rFonts w:cs="Arial"/>
          <w:szCs w:val="22"/>
        </w:rPr>
        <w:tab/>
        <w:t>______________________________</w:t>
      </w:r>
    </w:p>
    <w:p w14:paraId="57093EA6" w14:textId="77777777" w:rsidR="00AB61C4" w:rsidRDefault="00AB61C4">
      <w:pPr>
        <w:rPr>
          <w:rFonts w:cs="Arial"/>
          <w:b/>
          <w:color w:val="auto"/>
          <w:sz w:val="24"/>
        </w:rPr>
      </w:pPr>
      <w:bookmarkStart w:id="111" w:name="_Toc89591372"/>
      <w:r>
        <w:br w:type="page"/>
      </w:r>
    </w:p>
    <w:p w14:paraId="18B55C52" w14:textId="77777777" w:rsidR="00630815" w:rsidRDefault="00630815" w:rsidP="00AB61C4">
      <w:pPr>
        <w:pStyle w:val="Heading2"/>
        <w:jc w:val="center"/>
      </w:pPr>
      <w:bookmarkStart w:id="112" w:name="_Toc82509621"/>
      <w:r>
        <w:lastRenderedPageBreak/>
        <w:t>Example Procedure for Ice Point Calibration of Thermometers</w:t>
      </w:r>
      <w:bookmarkEnd w:id="111"/>
      <w:bookmarkEnd w:id="112"/>
    </w:p>
    <w:p w14:paraId="00A36C7E" w14:textId="77777777" w:rsidR="00630815" w:rsidRDefault="00630815" w:rsidP="00630815">
      <w:pPr>
        <w:jc w:val="both"/>
        <w:rPr>
          <w:rFonts w:cs="Arial"/>
          <w:szCs w:val="22"/>
        </w:rPr>
      </w:pPr>
    </w:p>
    <w:p w14:paraId="1885C1D1" w14:textId="77777777" w:rsidR="00630815" w:rsidRDefault="00630815" w:rsidP="00630815">
      <w:pPr>
        <w:jc w:val="both"/>
        <w:rPr>
          <w:rFonts w:cs="Arial"/>
          <w:szCs w:val="22"/>
        </w:rPr>
      </w:pPr>
    </w:p>
    <w:p w14:paraId="5E693090" w14:textId="77777777" w:rsidR="00630815" w:rsidRDefault="00630815" w:rsidP="00630815">
      <w:pPr>
        <w:jc w:val="both"/>
        <w:rPr>
          <w:rFonts w:cs="Arial"/>
          <w:szCs w:val="22"/>
        </w:rPr>
      </w:pPr>
    </w:p>
    <w:p w14:paraId="0478EE27" w14:textId="77777777" w:rsidR="00630815" w:rsidRDefault="00630815" w:rsidP="00630815">
      <w:pPr>
        <w:jc w:val="both"/>
        <w:rPr>
          <w:rFonts w:cs="Arial"/>
          <w:szCs w:val="22"/>
        </w:rPr>
      </w:pPr>
    </w:p>
    <w:p w14:paraId="2E550445" w14:textId="77777777" w:rsidR="00630815" w:rsidRDefault="00630815" w:rsidP="00630815">
      <w:pPr>
        <w:jc w:val="both"/>
        <w:rPr>
          <w:rFonts w:cs="Arial"/>
          <w:szCs w:val="22"/>
        </w:rPr>
      </w:pPr>
    </w:p>
    <w:p w14:paraId="0E918417"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7F852298" w14:textId="77777777" w:rsidR="00630815" w:rsidRDefault="00630815" w:rsidP="00630815">
      <w:pPr>
        <w:jc w:val="both"/>
        <w:rPr>
          <w:rFonts w:cs="Arial"/>
          <w:szCs w:val="22"/>
        </w:rPr>
      </w:pPr>
    </w:p>
    <w:p w14:paraId="318D22EC"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0E817B66" w14:textId="77777777" w:rsidR="00630815" w:rsidRDefault="00630815" w:rsidP="00630815">
      <w:pPr>
        <w:jc w:val="both"/>
        <w:rPr>
          <w:rFonts w:cs="Arial"/>
          <w:szCs w:val="22"/>
        </w:rPr>
      </w:pPr>
    </w:p>
    <w:p w14:paraId="1867AC5B" w14:textId="77777777" w:rsidR="00630815" w:rsidRDefault="00630815" w:rsidP="00630815">
      <w:pPr>
        <w:jc w:val="both"/>
        <w:rPr>
          <w:rFonts w:cs="Arial"/>
          <w:szCs w:val="22"/>
        </w:rPr>
      </w:pPr>
    </w:p>
    <w:p w14:paraId="5C4BF0A7" w14:textId="77777777" w:rsidR="00630815" w:rsidRDefault="00630815" w:rsidP="00630815">
      <w:pPr>
        <w:jc w:val="both"/>
        <w:rPr>
          <w:rFonts w:cs="Arial"/>
          <w:szCs w:val="22"/>
        </w:rPr>
      </w:pPr>
      <w:r>
        <w:rPr>
          <w:rFonts w:cs="Arial"/>
          <w:noProof/>
          <w:szCs w:val="22"/>
          <w:lang w:eastAsia="en-AU"/>
        </w:rPr>
        <mc:AlternateContent>
          <mc:Choice Requires="wps">
            <w:drawing>
              <wp:anchor distT="0" distB="0" distL="114300" distR="114300" simplePos="0" relativeHeight="251659264" behindDoc="0" locked="0" layoutInCell="1" allowOverlap="1" wp14:anchorId="7FCDC0C3" wp14:editId="136906FB">
                <wp:simplePos x="0" y="0"/>
                <wp:positionH relativeFrom="column">
                  <wp:posOffset>342900</wp:posOffset>
                </wp:positionH>
                <wp:positionV relativeFrom="paragraph">
                  <wp:posOffset>142240</wp:posOffset>
                </wp:positionV>
                <wp:extent cx="2057400" cy="1390015"/>
                <wp:effectExtent l="11430" t="20320" r="17145" b="27940"/>
                <wp:wrapNone/>
                <wp:docPr id="93" name="Right Arrow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90015"/>
                        </a:xfrm>
                        <a:prstGeom prst="rightArrow">
                          <a:avLst>
                            <a:gd name="adj1" fmla="val 50000"/>
                            <a:gd name="adj2" fmla="val 37003"/>
                          </a:avLst>
                        </a:prstGeom>
                        <a:solidFill>
                          <a:srgbClr val="FFFFFF"/>
                        </a:solidFill>
                        <a:ln w="9525">
                          <a:solidFill>
                            <a:srgbClr val="000000"/>
                          </a:solidFill>
                          <a:miter lim="800000"/>
                          <a:headEnd/>
                          <a:tailEnd/>
                        </a:ln>
                      </wps:spPr>
                      <wps:txbx>
                        <w:txbxContent>
                          <w:p w14:paraId="416625D1" w14:textId="77777777" w:rsidR="00147274" w:rsidRDefault="00147274" w:rsidP="00630815">
                            <w:pPr>
                              <w:jc w:val="center"/>
                            </w:pPr>
                            <w:r>
                              <w:t>Obtain clear pieces of ice &amp; crush into a plastic container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88A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3" o:spid="_x0000_s1026" type="#_x0000_t13" style="position:absolute;left:0;text-align:left;margin-left:27pt;margin-top:11.2pt;width:162pt;height:10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">
                <v:textbox>
                  <w:txbxContent>
                    <w:p w:rsidR="00147274" w:rsidRDefault="00147274" w:rsidP="00630815">
                      <w:pPr>
                        <w:jc w:val="center"/>
                      </w:pPr>
                      <w:r>
                        <w:t>Obtain clear pieces of ice &amp; crush into a plastic container</w:t>
                      </w:r>
                    </w:p>
                  </w:txbxContent>
                </v:textbox>
              </v:shape>
            </w:pict>
          </mc:Fallback>
        </mc:AlternateContent>
      </w:r>
    </w:p>
    <w:p w14:paraId="685C2F73" w14:textId="77777777" w:rsidR="00630815" w:rsidRDefault="00630815" w:rsidP="00630815">
      <w:pPr>
        <w:jc w:val="both"/>
        <w:rPr>
          <w:rFonts w:cs="Arial"/>
          <w:szCs w:val="22"/>
        </w:rPr>
      </w:pPr>
      <w:r>
        <w:rPr>
          <w:rFonts w:cs="Arial"/>
          <w:noProof/>
          <w:szCs w:val="22"/>
          <w:lang w:eastAsia="en-AU"/>
        </w:rPr>
        <mc:AlternateContent>
          <mc:Choice Requires="wps">
            <w:drawing>
              <wp:anchor distT="0" distB="0" distL="114300" distR="114300" simplePos="0" relativeHeight="251660288" behindDoc="0" locked="0" layoutInCell="1" allowOverlap="1" wp14:anchorId="3F3D94B0" wp14:editId="387E050C">
                <wp:simplePos x="0" y="0"/>
                <wp:positionH relativeFrom="column">
                  <wp:posOffset>3086100</wp:posOffset>
                </wp:positionH>
                <wp:positionV relativeFrom="paragraph">
                  <wp:posOffset>0</wp:posOffset>
                </wp:positionV>
                <wp:extent cx="2171700" cy="1390015"/>
                <wp:effectExtent l="11430" t="19685" r="17145" b="9525"/>
                <wp:wrapNone/>
                <wp:docPr id="90" name="Right Arrow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390015"/>
                        </a:xfrm>
                        <a:prstGeom prst="rightArrow">
                          <a:avLst>
                            <a:gd name="adj1" fmla="val 50000"/>
                            <a:gd name="adj2" fmla="val 39059"/>
                          </a:avLst>
                        </a:prstGeom>
                        <a:solidFill>
                          <a:srgbClr val="FFFFFF"/>
                        </a:solidFill>
                        <a:ln w="9525">
                          <a:solidFill>
                            <a:srgbClr val="000000"/>
                          </a:solidFill>
                          <a:miter lim="800000"/>
                          <a:headEnd/>
                          <a:tailEnd/>
                        </a:ln>
                      </wps:spPr>
                      <wps:txbx>
                        <w:txbxContent>
                          <w:p w14:paraId="65192883" w14:textId="77777777" w:rsidR="00147274" w:rsidRDefault="00147274" w:rsidP="00630815">
                            <w:pPr>
                              <w:jc w:val="center"/>
                            </w:pPr>
                            <w:r>
                              <w:t>Mix enough pre-cooled water to produce slurry, but not enough to float the 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2256E" id="Right Arrow 90" o:spid="_x0000_s1027" type="#_x0000_t13" style="position:absolute;left:0;text-align:left;margin-left:243pt;margin-top:0;width:171pt;height:10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">
                <v:textbox>
                  <w:txbxContent>
                    <w:p w:rsidR="00147274" w:rsidRDefault="00147274" w:rsidP="00630815">
                      <w:pPr>
                        <w:jc w:val="center"/>
                      </w:pPr>
                      <w:r>
                        <w:t>Mix enough pre-cooled water to produce slurry, but not enough to float the ice</w:t>
                      </w:r>
                    </w:p>
                  </w:txbxContent>
                </v:textbox>
              </v:shape>
            </w:pict>
          </mc:Fallback>
        </mc:AlternateContent>
      </w:r>
    </w:p>
    <w:p w14:paraId="3395477D" w14:textId="77777777" w:rsidR="00630815" w:rsidRDefault="00630815" w:rsidP="00630815">
      <w:pPr>
        <w:jc w:val="both"/>
        <w:rPr>
          <w:rFonts w:cs="Arial"/>
          <w:szCs w:val="22"/>
        </w:rPr>
      </w:pPr>
    </w:p>
    <w:p w14:paraId="00E451CB" w14:textId="77777777" w:rsidR="00630815" w:rsidRDefault="00630815" w:rsidP="00630815">
      <w:pPr>
        <w:jc w:val="both"/>
        <w:rPr>
          <w:rFonts w:cs="Arial"/>
          <w:szCs w:val="22"/>
        </w:rPr>
      </w:pPr>
    </w:p>
    <w:p w14:paraId="522281E2" w14:textId="77777777" w:rsidR="00630815" w:rsidRDefault="00630815" w:rsidP="00630815">
      <w:pPr>
        <w:jc w:val="both"/>
        <w:rPr>
          <w:rFonts w:cs="Arial"/>
          <w:szCs w:val="22"/>
        </w:rPr>
      </w:pPr>
    </w:p>
    <w:p w14:paraId="10DD8A3B" w14:textId="77777777" w:rsidR="00630815" w:rsidRDefault="00630815" w:rsidP="00630815">
      <w:pPr>
        <w:jc w:val="both"/>
        <w:rPr>
          <w:rFonts w:cs="Arial"/>
          <w:szCs w:val="22"/>
        </w:rPr>
      </w:pPr>
    </w:p>
    <w:p w14:paraId="1E0CB12F" w14:textId="77777777" w:rsidR="00630815" w:rsidRDefault="00630815" w:rsidP="00630815">
      <w:pPr>
        <w:jc w:val="both"/>
        <w:rPr>
          <w:rFonts w:cs="Arial"/>
          <w:szCs w:val="22"/>
        </w:rPr>
      </w:pPr>
      <w:r>
        <w:rPr>
          <w:rFonts w:cs="Arial"/>
          <w:noProof/>
          <w:szCs w:val="22"/>
          <w:lang w:eastAsia="en-AU"/>
        </w:rPr>
        <mc:AlternateContent>
          <mc:Choice Requires="wps">
            <w:drawing>
              <wp:anchor distT="0" distB="0" distL="114300" distR="114300" simplePos="0" relativeHeight="251661312" behindDoc="0" locked="0" layoutInCell="1" allowOverlap="1" wp14:anchorId="5594606B" wp14:editId="3843D884">
                <wp:simplePos x="0" y="0"/>
                <wp:positionH relativeFrom="column">
                  <wp:posOffset>4114800</wp:posOffset>
                </wp:positionH>
                <wp:positionV relativeFrom="paragraph">
                  <wp:posOffset>1044575</wp:posOffset>
                </wp:positionV>
                <wp:extent cx="1600200" cy="1600200"/>
                <wp:effectExtent l="30480" t="9525" r="26670" b="19050"/>
                <wp:wrapNone/>
                <wp:docPr id="86" name="Down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600200"/>
                        </a:xfrm>
                        <a:prstGeom prst="downArrow">
                          <a:avLst>
                            <a:gd name="adj1" fmla="val 50000"/>
                            <a:gd name="adj2" fmla="val 25000"/>
                          </a:avLst>
                        </a:prstGeom>
                        <a:solidFill>
                          <a:srgbClr val="FFFFFF"/>
                        </a:solidFill>
                        <a:ln w="9525">
                          <a:solidFill>
                            <a:srgbClr val="000000"/>
                          </a:solidFill>
                          <a:miter lim="800000"/>
                          <a:headEnd/>
                          <a:tailEnd/>
                        </a:ln>
                      </wps:spPr>
                      <wps:txbx>
                        <w:txbxContent>
                          <w:p w14:paraId="173A392F" w14:textId="77777777" w:rsidR="00147274" w:rsidRDefault="00147274" w:rsidP="00630815">
                            <w:pPr>
                              <w:spacing w:before="120"/>
                              <w:jc w:val="center"/>
                            </w:pPr>
                            <w:r>
                              <w:t>Insert the probe of the thermometer into the iced slurry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36F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6" o:spid="_x0000_s1028" type="#_x0000_t67" style="position:absolute;left:0;text-align:left;margin-left:324pt;margin-top:82.25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">
                <v:textbox>
                  <w:txbxContent>
                    <w:p w:rsidR="00147274" w:rsidRDefault="00147274" w:rsidP="00630815">
                      <w:pPr>
                        <w:spacing w:before="120"/>
                        <w:jc w:val="center"/>
                      </w:pPr>
                      <w:r>
                        <w:t>Insert the probe of the thermometer into the iced slurry</w:t>
                      </w:r>
                    </w:p>
                  </w:txbxContent>
                </v:textbox>
              </v:shape>
            </w:pict>
          </mc:Fallback>
        </mc:AlternateContent>
      </w:r>
      <w:r>
        <w:rPr>
          <w:rFonts w:cs="Arial"/>
          <w:noProof/>
          <w:szCs w:val="22"/>
          <w:lang w:eastAsia="en-AU"/>
        </w:rPr>
        <mc:AlternateContent>
          <mc:Choice Requires="wps">
            <w:drawing>
              <wp:anchor distT="0" distB="0" distL="114300" distR="114300" simplePos="0" relativeHeight="251663360" behindDoc="0" locked="0" layoutInCell="1" allowOverlap="1" wp14:anchorId="1DD60C28" wp14:editId="379D29F5">
                <wp:simplePos x="0" y="0"/>
                <wp:positionH relativeFrom="column">
                  <wp:posOffset>-457200</wp:posOffset>
                </wp:positionH>
                <wp:positionV relativeFrom="paragraph">
                  <wp:posOffset>2873375</wp:posOffset>
                </wp:positionV>
                <wp:extent cx="2743200" cy="1371600"/>
                <wp:effectExtent l="11430" t="9525" r="7620" b="9525"/>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371600"/>
                        </a:xfrm>
                        <a:prstGeom prst="ellipse">
                          <a:avLst/>
                        </a:prstGeom>
                        <a:solidFill>
                          <a:srgbClr val="FFFFFF"/>
                        </a:solidFill>
                        <a:ln w="9525">
                          <a:solidFill>
                            <a:srgbClr val="000000"/>
                          </a:solidFill>
                          <a:round/>
                          <a:headEnd/>
                          <a:tailEnd/>
                        </a:ln>
                      </wps:spPr>
                      <wps:txbx>
                        <w:txbxContent>
                          <w:p w14:paraId="1EB280E1" w14:textId="77777777" w:rsidR="00147274" w:rsidRDefault="00147274" w:rsidP="00630815">
                            <w:pPr>
                              <w:jc w:val="center"/>
                            </w:pPr>
                            <w:r>
                              <w:t>Record the training of your staff in the Staff Training File. The name of the staff member &amp; the date the training took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D4F080" id="Oval 80" o:spid="_x0000_s1029" style="position:absolute;left:0;text-align:left;margin-left:-36pt;margin-top:226.25pt;width:3in;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">
                <v:textbox>
                  <w:txbxContent>
                    <w:p w:rsidR="00147274" w:rsidRDefault="00147274" w:rsidP="00630815">
                      <w:pPr>
                        <w:jc w:val="center"/>
                      </w:pPr>
                      <w:r>
                        <w:t>Record the training of your staff in the Staff Training File. The name of the staff member &amp; the date the training took place</w:t>
                      </w:r>
                    </w:p>
                  </w:txbxContent>
                </v:textbox>
              </v:oval>
            </w:pict>
          </mc:Fallback>
        </mc:AlternateContent>
      </w:r>
      <w:r>
        <w:rPr>
          <w:rFonts w:cs="Arial"/>
          <w:noProof/>
          <w:szCs w:val="22"/>
          <w:lang w:eastAsia="en-AU"/>
        </w:rPr>
        <mc:AlternateContent>
          <mc:Choice Requires="wps">
            <w:drawing>
              <wp:anchor distT="0" distB="0" distL="114300" distR="114300" simplePos="0" relativeHeight="251662336" behindDoc="0" locked="0" layoutInCell="1" allowOverlap="1" wp14:anchorId="235F6429" wp14:editId="1D924FAA">
                <wp:simplePos x="0" y="0"/>
                <wp:positionH relativeFrom="column">
                  <wp:posOffset>2514600</wp:posOffset>
                </wp:positionH>
                <wp:positionV relativeFrom="paragraph">
                  <wp:posOffset>2759075</wp:posOffset>
                </wp:positionV>
                <wp:extent cx="3200400" cy="1600200"/>
                <wp:effectExtent l="20955" t="19050" r="7620" b="19050"/>
                <wp:wrapNone/>
                <wp:docPr id="79" name="Left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600200"/>
                        </a:xfrm>
                        <a:prstGeom prst="leftArrow">
                          <a:avLst>
                            <a:gd name="adj1" fmla="val 50000"/>
                            <a:gd name="adj2" fmla="val 50000"/>
                          </a:avLst>
                        </a:prstGeom>
                        <a:solidFill>
                          <a:srgbClr val="FFFFFF"/>
                        </a:solidFill>
                        <a:ln w="9525">
                          <a:solidFill>
                            <a:srgbClr val="000000"/>
                          </a:solidFill>
                          <a:miter lim="800000"/>
                          <a:headEnd/>
                          <a:tailEnd/>
                        </a:ln>
                      </wps:spPr>
                      <wps:txbx>
                        <w:txbxContent>
                          <w:p w14:paraId="4603BA68" w14:textId="77777777" w:rsidR="00147274" w:rsidRDefault="00147274" w:rsidP="00630815">
                            <w:pPr>
                              <w:spacing w:before="120"/>
                              <w:jc w:val="center"/>
                            </w:pPr>
                            <w:r>
                              <w:t>Wait for at least 3 minutes &amp; then continue to record the temperature on the Facility Maintenance worksheet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8B8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9" o:spid="_x0000_s1030" type="#_x0000_t66" style="position:absolute;left:0;text-align:left;margin-left:198pt;margin-top:217.25pt;width:252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">
                <v:textbox>
                  <w:txbxContent>
                    <w:p w:rsidR="00147274" w:rsidRDefault="00147274" w:rsidP="00630815">
                      <w:pPr>
                        <w:spacing w:before="120"/>
                        <w:jc w:val="center"/>
                      </w:pPr>
                      <w:r>
                        <w:t>Wait for at least 3 minutes &amp; then continue to record the temperature on the Facility Maintenance worksheet</w:t>
                      </w:r>
                    </w:p>
                  </w:txbxContent>
                </v:textbox>
              </v:shape>
            </w:pict>
          </mc:Fallback>
        </mc:AlternateContent>
      </w:r>
    </w:p>
    <w:p w14:paraId="67F610F1" w14:textId="77777777" w:rsidR="00630815" w:rsidRPr="00A232B7" w:rsidRDefault="00AB61C4" w:rsidP="00A232B7">
      <w:pPr>
        <w:rPr>
          <w:rFonts w:cs="Arial"/>
          <w:b/>
          <w:color w:val="auto"/>
          <w:sz w:val="24"/>
        </w:rPr>
      </w:pPr>
      <w:bookmarkStart w:id="113" w:name="_Toc89591373"/>
      <w:r>
        <w:br w:type="page"/>
      </w:r>
      <w:bookmarkStart w:id="114" w:name="_Toc40974063"/>
      <w:bookmarkStart w:id="115" w:name="_Toc40974954"/>
      <w:bookmarkStart w:id="116" w:name="_Toc40974064"/>
      <w:bookmarkStart w:id="117" w:name="_Toc40974955"/>
      <w:bookmarkStart w:id="118" w:name="_Toc40974065"/>
      <w:bookmarkStart w:id="119" w:name="_Toc40974956"/>
      <w:bookmarkStart w:id="120" w:name="_Toc40974066"/>
      <w:bookmarkStart w:id="121" w:name="_Toc40974957"/>
      <w:bookmarkStart w:id="122" w:name="_Toc40974067"/>
      <w:bookmarkStart w:id="123" w:name="_Toc40974958"/>
      <w:bookmarkStart w:id="124" w:name="_Toc40974068"/>
      <w:bookmarkStart w:id="125" w:name="_Toc40974959"/>
      <w:bookmarkStart w:id="126" w:name="_Toc40974069"/>
      <w:bookmarkStart w:id="127" w:name="_Toc40974960"/>
      <w:bookmarkStart w:id="128" w:name="_Toc40974070"/>
      <w:bookmarkStart w:id="129" w:name="_Toc40974961"/>
      <w:bookmarkStart w:id="130" w:name="_Toc40974071"/>
      <w:bookmarkStart w:id="131" w:name="_Toc40974962"/>
      <w:bookmarkStart w:id="132" w:name="_Toc40974072"/>
      <w:bookmarkStart w:id="133" w:name="_Toc40974963"/>
      <w:bookmarkStart w:id="134" w:name="_Toc40974073"/>
      <w:bookmarkStart w:id="135" w:name="_Toc40974964"/>
      <w:bookmarkStart w:id="136" w:name="_Toc40974074"/>
      <w:bookmarkStart w:id="137" w:name="_Toc40974965"/>
      <w:bookmarkStart w:id="138" w:name="_Toc40974075"/>
      <w:bookmarkStart w:id="139" w:name="_Toc40974966"/>
      <w:bookmarkStart w:id="140" w:name="_Toc40974076"/>
      <w:bookmarkStart w:id="141" w:name="_Toc40974967"/>
      <w:bookmarkStart w:id="142" w:name="_Toc40974077"/>
      <w:bookmarkStart w:id="143" w:name="_Toc40974968"/>
      <w:bookmarkStart w:id="144" w:name="_Toc40974078"/>
      <w:bookmarkStart w:id="145" w:name="_Toc40974969"/>
      <w:bookmarkStart w:id="146" w:name="_Toc40974079"/>
      <w:bookmarkStart w:id="147" w:name="_Toc40974970"/>
      <w:bookmarkStart w:id="148" w:name="_Toc40974080"/>
      <w:bookmarkStart w:id="149" w:name="_Toc40974971"/>
      <w:bookmarkStart w:id="150" w:name="_Toc40974081"/>
      <w:bookmarkStart w:id="151" w:name="_Toc40974972"/>
      <w:bookmarkStart w:id="152" w:name="_Toc40974082"/>
      <w:bookmarkStart w:id="153" w:name="_Toc40974973"/>
      <w:bookmarkStart w:id="154" w:name="_Toc40974083"/>
      <w:bookmarkStart w:id="155" w:name="_Toc40974974"/>
      <w:bookmarkStart w:id="156" w:name="_Toc40974084"/>
      <w:bookmarkStart w:id="157" w:name="_Toc40974975"/>
      <w:bookmarkStart w:id="158" w:name="_Toc40974085"/>
      <w:bookmarkStart w:id="159" w:name="_Toc40974976"/>
      <w:bookmarkStart w:id="160" w:name="_Toc40974086"/>
      <w:bookmarkStart w:id="161" w:name="_Toc40974977"/>
      <w:bookmarkStart w:id="162" w:name="_Toc40974087"/>
      <w:bookmarkStart w:id="163" w:name="_Toc40974978"/>
      <w:bookmarkStart w:id="164" w:name="_Toc40974088"/>
      <w:bookmarkStart w:id="165" w:name="_Toc40974979"/>
      <w:bookmarkStart w:id="166" w:name="_Toc40974089"/>
      <w:bookmarkStart w:id="167" w:name="_Toc40974980"/>
      <w:bookmarkStart w:id="168" w:name="_Toc40974090"/>
      <w:bookmarkStart w:id="169" w:name="_Toc40974981"/>
      <w:bookmarkStart w:id="170" w:name="_Toc40974091"/>
      <w:bookmarkStart w:id="171" w:name="_Toc40974982"/>
      <w:bookmarkStart w:id="172" w:name="_Toc40974092"/>
      <w:bookmarkStart w:id="173" w:name="_Toc40974983"/>
      <w:bookmarkStart w:id="174" w:name="_Toc40974093"/>
      <w:bookmarkStart w:id="175" w:name="_Toc40974984"/>
      <w:bookmarkStart w:id="176" w:name="_Toc40974094"/>
      <w:bookmarkStart w:id="177" w:name="_Toc40974985"/>
      <w:bookmarkStart w:id="178" w:name="_Toc40974095"/>
      <w:bookmarkStart w:id="179" w:name="_Toc40974986"/>
      <w:bookmarkStart w:id="180" w:name="_Toc40974096"/>
      <w:bookmarkStart w:id="181" w:name="_Toc40974987"/>
      <w:bookmarkStart w:id="182" w:name="_Toc40974097"/>
      <w:bookmarkStart w:id="183" w:name="_Toc40974988"/>
      <w:bookmarkStart w:id="184" w:name="_Toc40974098"/>
      <w:bookmarkStart w:id="185" w:name="_Toc40974989"/>
      <w:bookmarkStart w:id="186" w:name="_Toc40974099"/>
      <w:bookmarkStart w:id="187" w:name="_Toc40974990"/>
      <w:bookmarkStart w:id="188" w:name="_Toc40974100"/>
      <w:bookmarkStart w:id="189" w:name="_Toc40974991"/>
      <w:bookmarkStart w:id="190" w:name="_Toc40974101"/>
      <w:bookmarkStart w:id="191" w:name="_Toc40974992"/>
      <w:bookmarkStart w:id="192" w:name="_Toc40974102"/>
      <w:bookmarkStart w:id="193" w:name="_Toc40974993"/>
      <w:bookmarkStart w:id="194" w:name="_Toc40974103"/>
      <w:bookmarkStart w:id="195" w:name="_Toc40974994"/>
      <w:bookmarkStart w:id="196" w:name="_Toc40974104"/>
      <w:bookmarkStart w:id="197" w:name="_Toc40974995"/>
      <w:bookmarkStart w:id="198" w:name="_Toc40974105"/>
      <w:bookmarkStart w:id="199" w:name="_Toc40974996"/>
      <w:bookmarkStart w:id="200" w:name="_Toc40974106"/>
      <w:bookmarkStart w:id="201" w:name="_Toc40974997"/>
      <w:bookmarkStart w:id="202" w:name="_Toc40974107"/>
      <w:bookmarkStart w:id="203" w:name="_Toc40974998"/>
      <w:bookmarkStart w:id="204" w:name="_Toc40974108"/>
      <w:bookmarkStart w:id="205" w:name="_Toc40974999"/>
      <w:bookmarkStart w:id="206" w:name="_Toc40974109"/>
      <w:bookmarkStart w:id="207" w:name="_Toc4097500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5F4E895" w14:textId="77777777" w:rsidR="00630815" w:rsidRDefault="00630815" w:rsidP="00630815">
      <w:pPr>
        <w:jc w:val="both"/>
        <w:rPr>
          <w:rFonts w:cs="Arial"/>
          <w:szCs w:val="22"/>
        </w:rPr>
      </w:pPr>
    </w:p>
    <w:p w14:paraId="7F8B7FB4" w14:textId="77777777" w:rsidR="00630815" w:rsidRDefault="00630815" w:rsidP="00AB61C4">
      <w:pPr>
        <w:pStyle w:val="Heading2"/>
        <w:jc w:val="center"/>
      </w:pPr>
      <w:bookmarkStart w:id="208" w:name="_Toc89591375"/>
      <w:bookmarkStart w:id="209" w:name="_Toc82509622"/>
      <w:r>
        <w:t>Hazard Analysis</w:t>
      </w:r>
      <w:bookmarkEnd w:id="208"/>
      <w:bookmarkEnd w:id="209"/>
    </w:p>
    <w:p w14:paraId="25AF2BF5" w14:textId="77777777" w:rsidR="00630815" w:rsidRDefault="00630815" w:rsidP="00630815">
      <w:pPr>
        <w:jc w:val="both"/>
        <w:rPr>
          <w:rFonts w:cs="Arial"/>
          <w:szCs w:val="22"/>
        </w:rPr>
      </w:pPr>
    </w:p>
    <w:p w14:paraId="4C360A61" w14:textId="77777777" w:rsidR="00630815" w:rsidRDefault="00630815" w:rsidP="00630815">
      <w:pPr>
        <w:jc w:val="both"/>
        <w:rPr>
          <w:rFonts w:cs="Arial"/>
          <w:szCs w:val="22"/>
        </w:rPr>
      </w:pPr>
    </w:p>
    <w:p w14:paraId="503903CE" w14:textId="77777777" w:rsidR="00630815" w:rsidRDefault="00630815" w:rsidP="00630815">
      <w:pPr>
        <w:jc w:val="both"/>
        <w:rPr>
          <w:rFonts w:cs="Arial"/>
          <w:szCs w:val="22"/>
        </w:rPr>
      </w:pPr>
    </w:p>
    <w:p w14:paraId="3653C423" w14:textId="77777777" w:rsidR="00630815" w:rsidRDefault="00630815" w:rsidP="00630815">
      <w:pPr>
        <w:jc w:val="both"/>
        <w:rPr>
          <w:rFonts w:cs="Arial"/>
          <w:szCs w:val="22"/>
        </w:rPr>
      </w:pPr>
    </w:p>
    <w:p w14:paraId="46984570" w14:textId="77777777" w:rsidR="00630815" w:rsidRDefault="00630815" w:rsidP="00630815">
      <w:pPr>
        <w:jc w:val="both"/>
        <w:rPr>
          <w:rFonts w:cs="Arial"/>
          <w:szCs w:val="22"/>
        </w:rPr>
      </w:pPr>
      <w:r w:rsidRPr="000B55D2">
        <w:rPr>
          <w:rFonts w:cs="Arial"/>
          <w:b/>
          <w:szCs w:val="22"/>
        </w:rPr>
        <w:t>Location:</w:t>
      </w:r>
      <w:r>
        <w:rPr>
          <w:rFonts w:cs="Arial"/>
          <w:szCs w:val="22"/>
        </w:rPr>
        <w:tab/>
      </w:r>
      <w:r>
        <w:rPr>
          <w:rFonts w:cs="Arial"/>
          <w:szCs w:val="22"/>
        </w:rPr>
        <w:tab/>
        <w:t>______________________________</w:t>
      </w:r>
    </w:p>
    <w:p w14:paraId="5AACA18B" w14:textId="77777777" w:rsidR="00630815" w:rsidRDefault="00630815" w:rsidP="00630815">
      <w:pPr>
        <w:jc w:val="both"/>
        <w:rPr>
          <w:rFonts w:cs="Arial"/>
          <w:szCs w:val="22"/>
        </w:rPr>
      </w:pPr>
    </w:p>
    <w:p w14:paraId="2BBE32C1" w14:textId="77777777" w:rsidR="00630815" w:rsidRDefault="00630815" w:rsidP="00630815">
      <w:pPr>
        <w:jc w:val="both"/>
        <w:rPr>
          <w:rFonts w:cs="Arial"/>
          <w:szCs w:val="22"/>
        </w:rPr>
      </w:pPr>
      <w:r w:rsidRPr="000B55D2">
        <w:rPr>
          <w:rFonts w:cs="Arial"/>
          <w:b/>
          <w:szCs w:val="22"/>
        </w:rPr>
        <w:t>Incident Number:</w:t>
      </w:r>
      <w:r>
        <w:rPr>
          <w:rFonts w:cs="Arial"/>
          <w:szCs w:val="22"/>
        </w:rPr>
        <w:tab/>
        <w:t>______________________________</w:t>
      </w:r>
    </w:p>
    <w:p w14:paraId="3AADE71D" w14:textId="77777777" w:rsidR="00630815" w:rsidRDefault="00630815" w:rsidP="00630815">
      <w:pPr>
        <w:jc w:val="both"/>
        <w:rPr>
          <w:rFonts w:cs="Arial"/>
          <w:szCs w:val="22"/>
        </w:rPr>
      </w:pPr>
    </w:p>
    <w:p w14:paraId="3C880493" w14:textId="77777777" w:rsidR="00630815" w:rsidRDefault="00630815" w:rsidP="00630815">
      <w:pPr>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06"/>
        <w:gridCol w:w="2128"/>
        <w:gridCol w:w="2130"/>
      </w:tblGrid>
      <w:tr w:rsidR="00630815" w:rsidRPr="00E47357" w14:paraId="17F924DA" w14:textId="77777777" w:rsidTr="00630815">
        <w:tc>
          <w:tcPr>
            <w:tcW w:w="2167" w:type="dxa"/>
            <w:shd w:val="clear" w:color="auto" w:fill="000000"/>
          </w:tcPr>
          <w:p w14:paraId="4924485A" w14:textId="77777777" w:rsidR="00630815" w:rsidRPr="00E47357" w:rsidRDefault="00630815" w:rsidP="00630815">
            <w:pPr>
              <w:jc w:val="center"/>
              <w:rPr>
                <w:rFonts w:cs="Arial"/>
                <w:b/>
                <w:color w:val="FFFFFF"/>
                <w:szCs w:val="22"/>
              </w:rPr>
            </w:pPr>
            <w:r w:rsidRPr="00E47357">
              <w:rPr>
                <w:rFonts w:cs="Arial"/>
                <w:b/>
                <w:color w:val="FFFFFF"/>
                <w:szCs w:val="22"/>
              </w:rPr>
              <w:t>Step</w:t>
            </w:r>
          </w:p>
        </w:tc>
        <w:tc>
          <w:tcPr>
            <w:tcW w:w="2167" w:type="dxa"/>
            <w:shd w:val="clear" w:color="auto" w:fill="000000"/>
          </w:tcPr>
          <w:p w14:paraId="0FF89371" w14:textId="77777777" w:rsidR="00630815" w:rsidRPr="00E47357" w:rsidRDefault="00630815" w:rsidP="00630815">
            <w:pPr>
              <w:jc w:val="center"/>
              <w:rPr>
                <w:rFonts w:cs="Arial"/>
                <w:b/>
                <w:color w:val="FFFFFF"/>
                <w:szCs w:val="22"/>
              </w:rPr>
            </w:pPr>
            <w:r w:rsidRPr="00E47357">
              <w:rPr>
                <w:rFonts w:cs="Arial"/>
                <w:b/>
                <w:color w:val="FFFFFF"/>
                <w:szCs w:val="22"/>
              </w:rPr>
              <w:t>Potential Hazard</w:t>
            </w:r>
          </w:p>
        </w:tc>
        <w:tc>
          <w:tcPr>
            <w:tcW w:w="2167" w:type="dxa"/>
            <w:shd w:val="clear" w:color="auto" w:fill="000000"/>
          </w:tcPr>
          <w:p w14:paraId="4E3D1B5C" w14:textId="77777777" w:rsidR="00630815" w:rsidRPr="00E47357" w:rsidRDefault="00630815" w:rsidP="00630815">
            <w:pPr>
              <w:jc w:val="center"/>
              <w:rPr>
                <w:rFonts w:cs="Arial"/>
                <w:b/>
                <w:color w:val="FFFFFF"/>
                <w:szCs w:val="22"/>
              </w:rPr>
            </w:pPr>
            <w:r w:rsidRPr="00E47357">
              <w:rPr>
                <w:rFonts w:cs="Arial"/>
                <w:b/>
                <w:color w:val="FFFFFF"/>
                <w:szCs w:val="22"/>
              </w:rPr>
              <w:t>Significance of Hazard</w:t>
            </w:r>
          </w:p>
        </w:tc>
        <w:tc>
          <w:tcPr>
            <w:tcW w:w="2168" w:type="dxa"/>
            <w:shd w:val="clear" w:color="auto" w:fill="000000"/>
          </w:tcPr>
          <w:p w14:paraId="194F72F0" w14:textId="77777777" w:rsidR="00630815" w:rsidRPr="00E47357" w:rsidRDefault="00630815" w:rsidP="00630815">
            <w:pPr>
              <w:jc w:val="center"/>
              <w:rPr>
                <w:rFonts w:cs="Arial"/>
                <w:b/>
                <w:color w:val="FFFFFF"/>
                <w:szCs w:val="22"/>
              </w:rPr>
            </w:pPr>
            <w:r w:rsidRPr="00E47357">
              <w:rPr>
                <w:rFonts w:cs="Arial"/>
                <w:b/>
                <w:color w:val="FFFFFF"/>
                <w:szCs w:val="22"/>
              </w:rPr>
              <w:t>Preventative Measures</w:t>
            </w:r>
          </w:p>
        </w:tc>
      </w:tr>
      <w:tr w:rsidR="00630815" w:rsidRPr="00E47357" w14:paraId="45F5622E" w14:textId="77777777" w:rsidTr="00630815">
        <w:tc>
          <w:tcPr>
            <w:tcW w:w="2167" w:type="dxa"/>
          </w:tcPr>
          <w:p w14:paraId="4C07737F" w14:textId="77777777" w:rsidR="00630815" w:rsidRPr="00E47357" w:rsidRDefault="00630815" w:rsidP="00630815">
            <w:pPr>
              <w:jc w:val="both"/>
              <w:rPr>
                <w:rFonts w:cs="Arial"/>
                <w:szCs w:val="22"/>
              </w:rPr>
            </w:pPr>
          </w:p>
        </w:tc>
        <w:tc>
          <w:tcPr>
            <w:tcW w:w="2167" w:type="dxa"/>
          </w:tcPr>
          <w:p w14:paraId="54E6A0BC" w14:textId="77777777" w:rsidR="00630815" w:rsidRPr="00E47357" w:rsidRDefault="00630815" w:rsidP="00630815">
            <w:pPr>
              <w:jc w:val="both"/>
              <w:rPr>
                <w:rFonts w:cs="Arial"/>
                <w:szCs w:val="22"/>
              </w:rPr>
            </w:pPr>
          </w:p>
        </w:tc>
        <w:tc>
          <w:tcPr>
            <w:tcW w:w="2167" w:type="dxa"/>
          </w:tcPr>
          <w:p w14:paraId="2EB11EB8" w14:textId="77777777" w:rsidR="00630815" w:rsidRPr="00E47357" w:rsidRDefault="00630815" w:rsidP="00630815">
            <w:pPr>
              <w:jc w:val="both"/>
              <w:rPr>
                <w:rFonts w:cs="Arial"/>
                <w:szCs w:val="22"/>
              </w:rPr>
            </w:pPr>
          </w:p>
        </w:tc>
        <w:tc>
          <w:tcPr>
            <w:tcW w:w="2168" w:type="dxa"/>
          </w:tcPr>
          <w:p w14:paraId="5BF44B30" w14:textId="77777777" w:rsidR="00630815" w:rsidRPr="00E47357" w:rsidRDefault="00630815" w:rsidP="00630815">
            <w:pPr>
              <w:spacing w:line="480" w:lineRule="auto"/>
              <w:jc w:val="both"/>
              <w:rPr>
                <w:rFonts w:cs="Arial"/>
                <w:szCs w:val="22"/>
              </w:rPr>
            </w:pPr>
          </w:p>
        </w:tc>
      </w:tr>
      <w:tr w:rsidR="00630815" w:rsidRPr="00E47357" w14:paraId="7EAD3C09" w14:textId="77777777" w:rsidTr="00630815">
        <w:tc>
          <w:tcPr>
            <w:tcW w:w="2167" w:type="dxa"/>
          </w:tcPr>
          <w:p w14:paraId="71C44E35" w14:textId="77777777" w:rsidR="00630815" w:rsidRPr="00E47357" w:rsidRDefault="00630815" w:rsidP="00630815">
            <w:pPr>
              <w:jc w:val="both"/>
              <w:rPr>
                <w:rFonts w:cs="Arial"/>
                <w:szCs w:val="22"/>
              </w:rPr>
            </w:pPr>
          </w:p>
        </w:tc>
        <w:tc>
          <w:tcPr>
            <w:tcW w:w="2167" w:type="dxa"/>
          </w:tcPr>
          <w:p w14:paraId="12F93CBF" w14:textId="77777777" w:rsidR="00630815" w:rsidRPr="00E47357" w:rsidRDefault="00630815" w:rsidP="00630815">
            <w:pPr>
              <w:jc w:val="both"/>
              <w:rPr>
                <w:rFonts w:cs="Arial"/>
                <w:szCs w:val="22"/>
              </w:rPr>
            </w:pPr>
          </w:p>
        </w:tc>
        <w:tc>
          <w:tcPr>
            <w:tcW w:w="2167" w:type="dxa"/>
          </w:tcPr>
          <w:p w14:paraId="7E9C17AA" w14:textId="77777777" w:rsidR="00630815" w:rsidRPr="00E47357" w:rsidRDefault="00630815" w:rsidP="00630815">
            <w:pPr>
              <w:jc w:val="both"/>
              <w:rPr>
                <w:rFonts w:cs="Arial"/>
                <w:szCs w:val="22"/>
              </w:rPr>
            </w:pPr>
          </w:p>
        </w:tc>
        <w:tc>
          <w:tcPr>
            <w:tcW w:w="2168" w:type="dxa"/>
          </w:tcPr>
          <w:p w14:paraId="4544E25F" w14:textId="77777777" w:rsidR="00630815" w:rsidRPr="00E47357" w:rsidRDefault="00630815" w:rsidP="00630815">
            <w:pPr>
              <w:spacing w:line="480" w:lineRule="auto"/>
              <w:jc w:val="both"/>
              <w:rPr>
                <w:rFonts w:cs="Arial"/>
                <w:szCs w:val="22"/>
              </w:rPr>
            </w:pPr>
          </w:p>
        </w:tc>
      </w:tr>
      <w:tr w:rsidR="00630815" w:rsidRPr="00E47357" w14:paraId="2F493623" w14:textId="77777777" w:rsidTr="00630815">
        <w:tc>
          <w:tcPr>
            <w:tcW w:w="2167" w:type="dxa"/>
          </w:tcPr>
          <w:p w14:paraId="56E52A31" w14:textId="77777777" w:rsidR="00630815" w:rsidRPr="00E47357" w:rsidRDefault="00630815" w:rsidP="00630815">
            <w:pPr>
              <w:jc w:val="both"/>
              <w:rPr>
                <w:rFonts w:cs="Arial"/>
                <w:szCs w:val="22"/>
              </w:rPr>
            </w:pPr>
          </w:p>
        </w:tc>
        <w:tc>
          <w:tcPr>
            <w:tcW w:w="2167" w:type="dxa"/>
          </w:tcPr>
          <w:p w14:paraId="30907CA2" w14:textId="77777777" w:rsidR="00630815" w:rsidRPr="00E47357" w:rsidRDefault="00630815" w:rsidP="00630815">
            <w:pPr>
              <w:jc w:val="both"/>
              <w:rPr>
                <w:rFonts w:cs="Arial"/>
                <w:szCs w:val="22"/>
              </w:rPr>
            </w:pPr>
          </w:p>
        </w:tc>
        <w:tc>
          <w:tcPr>
            <w:tcW w:w="2167" w:type="dxa"/>
          </w:tcPr>
          <w:p w14:paraId="320A1CBB" w14:textId="77777777" w:rsidR="00630815" w:rsidRPr="00E47357" w:rsidRDefault="00630815" w:rsidP="00630815">
            <w:pPr>
              <w:jc w:val="both"/>
              <w:rPr>
                <w:rFonts w:cs="Arial"/>
                <w:szCs w:val="22"/>
              </w:rPr>
            </w:pPr>
          </w:p>
        </w:tc>
        <w:tc>
          <w:tcPr>
            <w:tcW w:w="2168" w:type="dxa"/>
          </w:tcPr>
          <w:p w14:paraId="48FD0F85" w14:textId="77777777" w:rsidR="00630815" w:rsidRPr="00E47357" w:rsidRDefault="00630815" w:rsidP="00630815">
            <w:pPr>
              <w:spacing w:line="480" w:lineRule="auto"/>
              <w:jc w:val="both"/>
              <w:rPr>
                <w:rFonts w:cs="Arial"/>
                <w:szCs w:val="22"/>
              </w:rPr>
            </w:pPr>
          </w:p>
        </w:tc>
      </w:tr>
      <w:tr w:rsidR="00630815" w:rsidRPr="00E47357" w14:paraId="5605964E" w14:textId="77777777" w:rsidTr="00630815">
        <w:tc>
          <w:tcPr>
            <w:tcW w:w="2167" w:type="dxa"/>
          </w:tcPr>
          <w:p w14:paraId="26AEA7DF" w14:textId="77777777" w:rsidR="00630815" w:rsidRPr="00E47357" w:rsidRDefault="00630815" w:rsidP="00630815">
            <w:pPr>
              <w:jc w:val="both"/>
              <w:rPr>
                <w:rFonts w:cs="Arial"/>
                <w:szCs w:val="22"/>
              </w:rPr>
            </w:pPr>
          </w:p>
        </w:tc>
        <w:tc>
          <w:tcPr>
            <w:tcW w:w="2167" w:type="dxa"/>
          </w:tcPr>
          <w:p w14:paraId="156AD09C" w14:textId="77777777" w:rsidR="00630815" w:rsidRPr="00E47357" w:rsidRDefault="00630815" w:rsidP="00630815">
            <w:pPr>
              <w:jc w:val="both"/>
              <w:rPr>
                <w:rFonts w:cs="Arial"/>
                <w:szCs w:val="22"/>
              </w:rPr>
            </w:pPr>
          </w:p>
        </w:tc>
        <w:tc>
          <w:tcPr>
            <w:tcW w:w="2167" w:type="dxa"/>
          </w:tcPr>
          <w:p w14:paraId="3DD1A5CC" w14:textId="77777777" w:rsidR="00630815" w:rsidRPr="00E47357" w:rsidRDefault="00630815" w:rsidP="00630815">
            <w:pPr>
              <w:jc w:val="both"/>
              <w:rPr>
                <w:rFonts w:cs="Arial"/>
                <w:szCs w:val="22"/>
              </w:rPr>
            </w:pPr>
          </w:p>
        </w:tc>
        <w:tc>
          <w:tcPr>
            <w:tcW w:w="2168" w:type="dxa"/>
          </w:tcPr>
          <w:p w14:paraId="2ED254A2" w14:textId="77777777" w:rsidR="00630815" w:rsidRPr="00E47357" w:rsidRDefault="00630815" w:rsidP="00630815">
            <w:pPr>
              <w:spacing w:line="480" w:lineRule="auto"/>
              <w:jc w:val="both"/>
              <w:rPr>
                <w:rFonts w:cs="Arial"/>
                <w:szCs w:val="22"/>
              </w:rPr>
            </w:pPr>
          </w:p>
        </w:tc>
      </w:tr>
      <w:tr w:rsidR="00630815" w:rsidRPr="00E47357" w14:paraId="3A233AE8" w14:textId="77777777" w:rsidTr="00630815">
        <w:tc>
          <w:tcPr>
            <w:tcW w:w="2167" w:type="dxa"/>
          </w:tcPr>
          <w:p w14:paraId="2F6404CE" w14:textId="77777777" w:rsidR="00630815" w:rsidRPr="00E47357" w:rsidRDefault="00630815" w:rsidP="00630815">
            <w:pPr>
              <w:jc w:val="both"/>
              <w:rPr>
                <w:rFonts w:cs="Arial"/>
                <w:szCs w:val="22"/>
              </w:rPr>
            </w:pPr>
          </w:p>
        </w:tc>
        <w:tc>
          <w:tcPr>
            <w:tcW w:w="2167" w:type="dxa"/>
          </w:tcPr>
          <w:p w14:paraId="2B191DD7" w14:textId="77777777" w:rsidR="00630815" w:rsidRPr="00E47357" w:rsidRDefault="00630815" w:rsidP="00630815">
            <w:pPr>
              <w:jc w:val="both"/>
              <w:rPr>
                <w:rFonts w:cs="Arial"/>
                <w:szCs w:val="22"/>
              </w:rPr>
            </w:pPr>
          </w:p>
        </w:tc>
        <w:tc>
          <w:tcPr>
            <w:tcW w:w="2167" w:type="dxa"/>
          </w:tcPr>
          <w:p w14:paraId="7D9A941F" w14:textId="77777777" w:rsidR="00630815" w:rsidRPr="00E47357" w:rsidRDefault="00630815" w:rsidP="00630815">
            <w:pPr>
              <w:jc w:val="both"/>
              <w:rPr>
                <w:rFonts w:cs="Arial"/>
                <w:szCs w:val="22"/>
              </w:rPr>
            </w:pPr>
          </w:p>
        </w:tc>
        <w:tc>
          <w:tcPr>
            <w:tcW w:w="2168" w:type="dxa"/>
          </w:tcPr>
          <w:p w14:paraId="2E31735B" w14:textId="77777777" w:rsidR="00630815" w:rsidRPr="00E47357" w:rsidRDefault="00630815" w:rsidP="00630815">
            <w:pPr>
              <w:spacing w:line="480" w:lineRule="auto"/>
              <w:jc w:val="both"/>
              <w:rPr>
                <w:rFonts w:cs="Arial"/>
                <w:szCs w:val="22"/>
              </w:rPr>
            </w:pPr>
          </w:p>
        </w:tc>
      </w:tr>
      <w:tr w:rsidR="00630815" w:rsidRPr="00E47357" w14:paraId="208CA5ED" w14:textId="77777777" w:rsidTr="00630815">
        <w:tc>
          <w:tcPr>
            <w:tcW w:w="2167" w:type="dxa"/>
          </w:tcPr>
          <w:p w14:paraId="7497AFBE" w14:textId="77777777" w:rsidR="00630815" w:rsidRPr="00E47357" w:rsidRDefault="00630815" w:rsidP="00630815">
            <w:pPr>
              <w:jc w:val="both"/>
              <w:rPr>
                <w:rFonts w:cs="Arial"/>
                <w:szCs w:val="22"/>
              </w:rPr>
            </w:pPr>
          </w:p>
        </w:tc>
        <w:tc>
          <w:tcPr>
            <w:tcW w:w="2167" w:type="dxa"/>
          </w:tcPr>
          <w:p w14:paraId="7A3E0794" w14:textId="77777777" w:rsidR="00630815" w:rsidRPr="00E47357" w:rsidRDefault="00630815" w:rsidP="00630815">
            <w:pPr>
              <w:jc w:val="both"/>
              <w:rPr>
                <w:rFonts w:cs="Arial"/>
                <w:szCs w:val="22"/>
              </w:rPr>
            </w:pPr>
          </w:p>
        </w:tc>
        <w:tc>
          <w:tcPr>
            <w:tcW w:w="2167" w:type="dxa"/>
          </w:tcPr>
          <w:p w14:paraId="38B5A6D6" w14:textId="77777777" w:rsidR="00630815" w:rsidRPr="00E47357" w:rsidRDefault="00630815" w:rsidP="00630815">
            <w:pPr>
              <w:jc w:val="both"/>
              <w:rPr>
                <w:rFonts w:cs="Arial"/>
                <w:szCs w:val="22"/>
              </w:rPr>
            </w:pPr>
          </w:p>
        </w:tc>
        <w:tc>
          <w:tcPr>
            <w:tcW w:w="2168" w:type="dxa"/>
          </w:tcPr>
          <w:p w14:paraId="2BCE3324" w14:textId="77777777" w:rsidR="00630815" w:rsidRPr="00E47357" w:rsidRDefault="00630815" w:rsidP="00630815">
            <w:pPr>
              <w:spacing w:line="480" w:lineRule="auto"/>
              <w:jc w:val="both"/>
              <w:rPr>
                <w:rFonts w:cs="Arial"/>
                <w:szCs w:val="22"/>
              </w:rPr>
            </w:pPr>
          </w:p>
        </w:tc>
      </w:tr>
      <w:tr w:rsidR="00630815" w:rsidRPr="00E47357" w14:paraId="4F302A83" w14:textId="77777777" w:rsidTr="00630815">
        <w:tc>
          <w:tcPr>
            <w:tcW w:w="2167" w:type="dxa"/>
          </w:tcPr>
          <w:p w14:paraId="4EC63144" w14:textId="77777777" w:rsidR="00630815" w:rsidRPr="00E47357" w:rsidRDefault="00630815" w:rsidP="00630815">
            <w:pPr>
              <w:jc w:val="both"/>
              <w:rPr>
                <w:rFonts w:cs="Arial"/>
                <w:szCs w:val="22"/>
              </w:rPr>
            </w:pPr>
          </w:p>
        </w:tc>
        <w:tc>
          <w:tcPr>
            <w:tcW w:w="2167" w:type="dxa"/>
          </w:tcPr>
          <w:p w14:paraId="245CD213" w14:textId="77777777" w:rsidR="00630815" w:rsidRPr="00E47357" w:rsidRDefault="00630815" w:rsidP="00630815">
            <w:pPr>
              <w:jc w:val="both"/>
              <w:rPr>
                <w:rFonts w:cs="Arial"/>
                <w:szCs w:val="22"/>
              </w:rPr>
            </w:pPr>
          </w:p>
        </w:tc>
        <w:tc>
          <w:tcPr>
            <w:tcW w:w="2167" w:type="dxa"/>
          </w:tcPr>
          <w:p w14:paraId="17F3EA9D" w14:textId="77777777" w:rsidR="00630815" w:rsidRPr="00E47357" w:rsidRDefault="00630815" w:rsidP="00630815">
            <w:pPr>
              <w:jc w:val="both"/>
              <w:rPr>
                <w:rFonts w:cs="Arial"/>
                <w:szCs w:val="22"/>
              </w:rPr>
            </w:pPr>
          </w:p>
        </w:tc>
        <w:tc>
          <w:tcPr>
            <w:tcW w:w="2168" w:type="dxa"/>
          </w:tcPr>
          <w:p w14:paraId="037C35FF" w14:textId="77777777" w:rsidR="00630815" w:rsidRPr="00E47357" w:rsidRDefault="00630815" w:rsidP="00630815">
            <w:pPr>
              <w:spacing w:line="480" w:lineRule="auto"/>
              <w:jc w:val="both"/>
              <w:rPr>
                <w:rFonts w:cs="Arial"/>
                <w:szCs w:val="22"/>
              </w:rPr>
            </w:pPr>
          </w:p>
        </w:tc>
      </w:tr>
      <w:tr w:rsidR="00630815" w:rsidRPr="00E47357" w14:paraId="74211399" w14:textId="77777777" w:rsidTr="00630815">
        <w:tc>
          <w:tcPr>
            <w:tcW w:w="2167" w:type="dxa"/>
          </w:tcPr>
          <w:p w14:paraId="05DBCA3F" w14:textId="77777777" w:rsidR="00630815" w:rsidRPr="00E47357" w:rsidRDefault="00630815" w:rsidP="00630815">
            <w:pPr>
              <w:jc w:val="both"/>
              <w:rPr>
                <w:rFonts w:cs="Arial"/>
                <w:szCs w:val="22"/>
              </w:rPr>
            </w:pPr>
          </w:p>
        </w:tc>
        <w:tc>
          <w:tcPr>
            <w:tcW w:w="2167" w:type="dxa"/>
          </w:tcPr>
          <w:p w14:paraId="5BEA8084" w14:textId="77777777" w:rsidR="00630815" w:rsidRPr="00E47357" w:rsidRDefault="00630815" w:rsidP="00630815">
            <w:pPr>
              <w:jc w:val="both"/>
              <w:rPr>
                <w:rFonts w:cs="Arial"/>
                <w:szCs w:val="22"/>
              </w:rPr>
            </w:pPr>
          </w:p>
        </w:tc>
        <w:tc>
          <w:tcPr>
            <w:tcW w:w="2167" w:type="dxa"/>
          </w:tcPr>
          <w:p w14:paraId="4E51398B" w14:textId="77777777" w:rsidR="00630815" w:rsidRPr="00E47357" w:rsidRDefault="00630815" w:rsidP="00630815">
            <w:pPr>
              <w:jc w:val="both"/>
              <w:rPr>
                <w:rFonts w:cs="Arial"/>
                <w:szCs w:val="22"/>
              </w:rPr>
            </w:pPr>
          </w:p>
        </w:tc>
        <w:tc>
          <w:tcPr>
            <w:tcW w:w="2168" w:type="dxa"/>
          </w:tcPr>
          <w:p w14:paraId="1D19716D" w14:textId="77777777" w:rsidR="00630815" w:rsidRPr="00E47357" w:rsidRDefault="00630815" w:rsidP="00630815">
            <w:pPr>
              <w:spacing w:line="480" w:lineRule="auto"/>
              <w:jc w:val="both"/>
              <w:rPr>
                <w:rFonts w:cs="Arial"/>
                <w:szCs w:val="22"/>
              </w:rPr>
            </w:pPr>
          </w:p>
        </w:tc>
      </w:tr>
      <w:tr w:rsidR="00630815" w:rsidRPr="00E47357" w14:paraId="2E3B08E3" w14:textId="77777777" w:rsidTr="00630815">
        <w:tc>
          <w:tcPr>
            <w:tcW w:w="2167" w:type="dxa"/>
          </w:tcPr>
          <w:p w14:paraId="33F9CCD8" w14:textId="77777777" w:rsidR="00630815" w:rsidRPr="00E47357" w:rsidRDefault="00630815" w:rsidP="00630815">
            <w:pPr>
              <w:jc w:val="both"/>
              <w:rPr>
                <w:rFonts w:cs="Arial"/>
                <w:szCs w:val="22"/>
              </w:rPr>
            </w:pPr>
          </w:p>
        </w:tc>
        <w:tc>
          <w:tcPr>
            <w:tcW w:w="2167" w:type="dxa"/>
          </w:tcPr>
          <w:p w14:paraId="1134427A" w14:textId="77777777" w:rsidR="00630815" w:rsidRPr="00E47357" w:rsidRDefault="00630815" w:rsidP="00630815">
            <w:pPr>
              <w:jc w:val="both"/>
              <w:rPr>
                <w:rFonts w:cs="Arial"/>
                <w:szCs w:val="22"/>
              </w:rPr>
            </w:pPr>
          </w:p>
        </w:tc>
        <w:tc>
          <w:tcPr>
            <w:tcW w:w="2167" w:type="dxa"/>
          </w:tcPr>
          <w:p w14:paraId="1CE70B27" w14:textId="77777777" w:rsidR="00630815" w:rsidRPr="00E47357" w:rsidRDefault="00630815" w:rsidP="00630815">
            <w:pPr>
              <w:jc w:val="both"/>
              <w:rPr>
                <w:rFonts w:cs="Arial"/>
                <w:szCs w:val="22"/>
              </w:rPr>
            </w:pPr>
          </w:p>
        </w:tc>
        <w:tc>
          <w:tcPr>
            <w:tcW w:w="2168" w:type="dxa"/>
          </w:tcPr>
          <w:p w14:paraId="66A39FEC" w14:textId="77777777" w:rsidR="00630815" w:rsidRPr="00E47357" w:rsidRDefault="00630815" w:rsidP="00630815">
            <w:pPr>
              <w:spacing w:line="480" w:lineRule="auto"/>
              <w:jc w:val="both"/>
              <w:rPr>
                <w:rFonts w:cs="Arial"/>
                <w:szCs w:val="22"/>
              </w:rPr>
            </w:pPr>
          </w:p>
        </w:tc>
      </w:tr>
      <w:tr w:rsidR="00630815" w:rsidRPr="00E47357" w14:paraId="212FCE3A" w14:textId="77777777" w:rsidTr="00630815">
        <w:tc>
          <w:tcPr>
            <w:tcW w:w="2167" w:type="dxa"/>
          </w:tcPr>
          <w:p w14:paraId="29D0B260" w14:textId="77777777" w:rsidR="00630815" w:rsidRPr="00E47357" w:rsidRDefault="00630815" w:rsidP="00630815">
            <w:pPr>
              <w:jc w:val="both"/>
              <w:rPr>
                <w:rFonts w:cs="Arial"/>
                <w:szCs w:val="22"/>
              </w:rPr>
            </w:pPr>
          </w:p>
        </w:tc>
        <w:tc>
          <w:tcPr>
            <w:tcW w:w="2167" w:type="dxa"/>
          </w:tcPr>
          <w:p w14:paraId="4657D269" w14:textId="77777777" w:rsidR="00630815" w:rsidRPr="00E47357" w:rsidRDefault="00630815" w:rsidP="00630815">
            <w:pPr>
              <w:jc w:val="both"/>
              <w:rPr>
                <w:rFonts w:cs="Arial"/>
                <w:szCs w:val="22"/>
              </w:rPr>
            </w:pPr>
          </w:p>
        </w:tc>
        <w:tc>
          <w:tcPr>
            <w:tcW w:w="2167" w:type="dxa"/>
          </w:tcPr>
          <w:p w14:paraId="322FCF33" w14:textId="77777777" w:rsidR="00630815" w:rsidRPr="00E47357" w:rsidRDefault="00630815" w:rsidP="00630815">
            <w:pPr>
              <w:jc w:val="both"/>
              <w:rPr>
                <w:rFonts w:cs="Arial"/>
                <w:szCs w:val="22"/>
              </w:rPr>
            </w:pPr>
          </w:p>
        </w:tc>
        <w:tc>
          <w:tcPr>
            <w:tcW w:w="2168" w:type="dxa"/>
          </w:tcPr>
          <w:p w14:paraId="6F2CB52F" w14:textId="77777777" w:rsidR="00630815" w:rsidRPr="00E47357" w:rsidRDefault="00630815" w:rsidP="00630815">
            <w:pPr>
              <w:spacing w:line="480" w:lineRule="auto"/>
              <w:jc w:val="both"/>
              <w:rPr>
                <w:rFonts w:cs="Arial"/>
                <w:szCs w:val="22"/>
              </w:rPr>
            </w:pPr>
          </w:p>
        </w:tc>
      </w:tr>
      <w:tr w:rsidR="00630815" w:rsidRPr="00E47357" w14:paraId="70E5D9AB" w14:textId="77777777" w:rsidTr="00630815">
        <w:tc>
          <w:tcPr>
            <w:tcW w:w="2167" w:type="dxa"/>
          </w:tcPr>
          <w:p w14:paraId="42074E2D" w14:textId="77777777" w:rsidR="00630815" w:rsidRPr="00E47357" w:rsidRDefault="00630815" w:rsidP="00630815">
            <w:pPr>
              <w:jc w:val="both"/>
              <w:rPr>
                <w:rFonts w:cs="Arial"/>
                <w:szCs w:val="22"/>
              </w:rPr>
            </w:pPr>
          </w:p>
        </w:tc>
        <w:tc>
          <w:tcPr>
            <w:tcW w:w="2167" w:type="dxa"/>
          </w:tcPr>
          <w:p w14:paraId="2D4EFCA6" w14:textId="77777777" w:rsidR="00630815" w:rsidRPr="00E47357" w:rsidRDefault="00630815" w:rsidP="00630815">
            <w:pPr>
              <w:jc w:val="both"/>
              <w:rPr>
                <w:rFonts w:cs="Arial"/>
                <w:szCs w:val="22"/>
              </w:rPr>
            </w:pPr>
          </w:p>
        </w:tc>
        <w:tc>
          <w:tcPr>
            <w:tcW w:w="2167" w:type="dxa"/>
          </w:tcPr>
          <w:p w14:paraId="4A3F4026" w14:textId="77777777" w:rsidR="00630815" w:rsidRPr="00E47357" w:rsidRDefault="00630815" w:rsidP="00630815">
            <w:pPr>
              <w:jc w:val="both"/>
              <w:rPr>
                <w:rFonts w:cs="Arial"/>
                <w:szCs w:val="22"/>
              </w:rPr>
            </w:pPr>
          </w:p>
        </w:tc>
        <w:tc>
          <w:tcPr>
            <w:tcW w:w="2168" w:type="dxa"/>
          </w:tcPr>
          <w:p w14:paraId="778CD575" w14:textId="77777777" w:rsidR="00630815" w:rsidRPr="00E47357" w:rsidRDefault="00630815" w:rsidP="00630815">
            <w:pPr>
              <w:spacing w:line="480" w:lineRule="auto"/>
              <w:jc w:val="both"/>
              <w:rPr>
                <w:rFonts w:cs="Arial"/>
                <w:szCs w:val="22"/>
              </w:rPr>
            </w:pPr>
          </w:p>
        </w:tc>
      </w:tr>
      <w:tr w:rsidR="00630815" w:rsidRPr="00E47357" w14:paraId="0C4D773E" w14:textId="77777777" w:rsidTr="00630815">
        <w:tc>
          <w:tcPr>
            <w:tcW w:w="2167" w:type="dxa"/>
          </w:tcPr>
          <w:p w14:paraId="3CDC722D" w14:textId="77777777" w:rsidR="00630815" w:rsidRPr="00E47357" w:rsidRDefault="00630815" w:rsidP="00630815">
            <w:pPr>
              <w:jc w:val="both"/>
              <w:rPr>
                <w:rFonts w:cs="Arial"/>
                <w:szCs w:val="22"/>
              </w:rPr>
            </w:pPr>
          </w:p>
        </w:tc>
        <w:tc>
          <w:tcPr>
            <w:tcW w:w="2167" w:type="dxa"/>
          </w:tcPr>
          <w:p w14:paraId="70150854" w14:textId="77777777" w:rsidR="00630815" w:rsidRPr="00E47357" w:rsidRDefault="00630815" w:rsidP="00630815">
            <w:pPr>
              <w:jc w:val="both"/>
              <w:rPr>
                <w:rFonts w:cs="Arial"/>
                <w:szCs w:val="22"/>
              </w:rPr>
            </w:pPr>
          </w:p>
        </w:tc>
        <w:tc>
          <w:tcPr>
            <w:tcW w:w="2167" w:type="dxa"/>
          </w:tcPr>
          <w:p w14:paraId="71ED7280" w14:textId="77777777" w:rsidR="00630815" w:rsidRPr="00E47357" w:rsidRDefault="00630815" w:rsidP="00630815">
            <w:pPr>
              <w:jc w:val="both"/>
              <w:rPr>
                <w:rFonts w:cs="Arial"/>
                <w:szCs w:val="22"/>
              </w:rPr>
            </w:pPr>
          </w:p>
        </w:tc>
        <w:tc>
          <w:tcPr>
            <w:tcW w:w="2168" w:type="dxa"/>
          </w:tcPr>
          <w:p w14:paraId="3D4E9F99" w14:textId="77777777" w:rsidR="00630815" w:rsidRPr="00E47357" w:rsidRDefault="00630815" w:rsidP="00630815">
            <w:pPr>
              <w:spacing w:line="480" w:lineRule="auto"/>
              <w:jc w:val="both"/>
              <w:rPr>
                <w:rFonts w:cs="Arial"/>
                <w:szCs w:val="22"/>
              </w:rPr>
            </w:pPr>
          </w:p>
        </w:tc>
      </w:tr>
      <w:tr w:rsidR="00630815" w:rsidRPr="00E47357" w14:paraId="4DF182F1" w14:textId="77777777" w:rsidTr="00630815">
        <w:tc>
          <w:tcPr>
            <w:tcW w:w="2167" w:type="dxa"/>
          </w:tcPr>
          <w:p w14:paraId="12E44404" w14:textId="77777777" w:rsidR="00630815" w:rsidRPr="00E47357" w:rsidRDefault="00630815" w:rsidP="00630815">
            <w:pPr>
              <w:jc w:val="both"/>
              <w:rPr>
                <w:rFonts w:cs="Arial"/>
                <w:szCs w:val="22"/>
              </w:rPr>
            </w:pPr>
          </w:p>
        </w:tc>
        <w:tc>
          <w:tcPr>
            <w:tcW w:w="2167" w:type="dxa"/>
          </w:tcPr>
          <w:p w14:paraId="5A1213A9" w14:textId="77777777" w:rsidR="00630815" w:rsidRPr="00E47357" w:rsidRDefault="00630815" w:rsidP="00630815">
            <w:pPr>
              <w:jc w:val="both"/>
              <w:rPr>
                <w:rFonts w:cs="Arial"/>
                <w:szCs w:val="22"/>
              </w:rPr>
            </w:pPr>
          </w:p>
        </w:tc>
        <w:tc>
          <w:tcPr>
            <w:tcW w:w="2167" w:type="dxa"/>
          </w:tcPr>
          <w:p w14:paraId="02891BCE" w14:textId="77777777" w:rsidR="00630815" w:rsidRPr="00E47357" w:rsidRDefault="00630815" w:rsidP="00630815">
            <w:pPr>
              <w:jc w:val="both"/>
              <w:rPr>
                <w:rFonts w:cs="Arial"/>
                <w:szCs w:val="22"/>
              </w:rPr>
            </w:pPr>
          </w:p>
        </w:tc>
        <w:tc>
          <w:tcPr>
            <w:tcW w:w="2168" w:type="dxa"/>
          </w:tcPr>
          <w:p w14:paraId="60FC6668" w14:textId="77777777" w:rsidR="00630815" w:rsidRPr="00E47357" w:rsidRDefault="00630815" w:rsidP="00630815">
            <w:pPr>
              <w:spacing w:line="480" w:lineRule="auto"/>
              <w:jc w:val="both"/>
              <w:rPr>
                <w:rFonts w:cs="Arial"/>
                <w:szCs w:val="22"/>
              </w:rPr>
            </w:pPr>
          </w:p>
        </w:tc>
      </w:tr>
    </w:tbl>
    <w:p w14:paraId="45393C41" w14:textId="77777777" w:rsidR="00630815" w:rsidRDefault="00630815" w:rsidP="00630815">
      <w:pPr>
        <w:jc w:val="both"/>
        <w:rPr>
          <w:rFonts w:cs="Arial"/>
          <w:szCs w:val="22"/>
        </w:rPr>
      </w:pPr>
    </w:p>
    <w:p w14:paraId="3FC96840" w14:textId="77777777" w:rsidR="00630815" w:rsidRDefault="00630815" w:rsidP="00630815">
      <w:pPr>
        <w:jc w:val="both"/>
        <w:rPr>
          <w:rFonts w:cs="Arial"/>
          <w:szCs w:val="22"/>
        </w:rPr>
      </w:pPr>
    </w:p>
    <w:p w14:paraId="2CB1228A" w14:textId="77777777" w:rsidR="00630815" w:rsidRDefault="00630815" w:rsidP="00630815">
      <w:pPr>
        <w:jc w:val="both"/>
        <w:rPr>
          <w:rFonts w:cs="Arial"/>
          <w:szCs w:val="22"/>
        </w:rPr>
      </w:pPr>
    </w:p>
    <w:p w14:paraId="2286BFF5" w14:textId="77777777" w:rsidR="00630815" w:rsidRDefault="00630815" w:rsidP="00630815">
      <w:pPr>
        <w:jc w:val="both"/>
        <w:rPr>
          <w:rFonts w:cs="Arial"/>
          <w:szCs w:val="22"/>
        </w:rPr>
      </w:pPr>
      <w:r w:rsidRPr="000B55D2">
        <w:rPr>
          <w:rFonts w:cs="Arial"/>
          <w:b/>
          <w:szCs w:val="22"/>
        </w:rPr>
        <w:t>Print name:</w:t>
      </w:r>
      <w:r>
        <w:rPr>
          <w:rFonts w:cs="Arial"/>
          <w:szCs w:val="22"/>
        </w:rPr>
        <w:tab/>
      </w:r>
      <w:r>
        <w:rPr>
          <w:rFonts w:cs="Arial"/>
          <w:szCs w:val="22"/>
        </w:rPr>
        <w:tab/>
      </w:r>
      <w:r>
        <w:rPr>
          <w:rFonts w:cs="Arial"/>
          <w:szCs w:val="22"/>
        </w:rPr>
        <w:tab/>
        <w:t>______________________________</w:t>
      </w:r>
    </w:p>
    <w:p w14:paraId="267ED9D8" w14:textId="77777777" w:rsidR="00630815" w:rsidRDefault="00630815" w:rsidP="00630815">
      <w:pPr>
        <w:jc w:val="both"/>
        <w:rPr>
          <w:rFonts w:cs="Arial"/>
          <w:szCs w:val="22"/>
        </w:rPr>
      </w:pPr>
    </w:p>
    <w:p w14:paraId="6B780404" w14:textId="77777777" w:rsidR="00630815" w:rsidRDefault="00630815" w:rsidP="00630815">
      <w:pPr>
        <w:jc w:val="both"/>
        <w:rPr>
          <w:rFonts w:cs="Arial"/>
          <w:szCs w:val="22"/>
        </w:rPr>
      </w:pPr>
      <w:r w:rsidRPr="000B55D2">
        <w:rPr>
          <w:rFonts w:cs="Arial"/>
          <w:b/>
          <w:szCs w:val="22"/>
        </w:rPr>
        <w:t>Signature:</w:t>
      </w:r>
      <w:r>
        <w:rPr>
          <w:rFonts w:cs="Arial"/>
          <w:szCs w:val="22"/>
        </w:rPr>
        <w:tab/>
      </w:r>
      <w:r>
        <w:rPr>
          <w:rFonts w:cs="Arial"/>
          <w:szCs w:val="22"/>
        </w:rPr>
        <w:tab/>
      </w:r>
      <w:r>
        <w:rPr>
          <w:rFonts w:cs="Arial"/>
          <w:szCs w:val="22"/>
        </w:rPr>
        <w:tab/>
        <w:t>______________________________</w:t>
      </w:r>
    </w:p>
    <w:p w14:paraId="763EF168" w14:textId="77777777" w:rsidR="00630815" w:rsidRDefault="00630815" w:rsidP="00630815">
      <w:pPr>
        <w:jc w:val="both"/>
        <w:rPr>
          <w:rFonts w:cs="Arial"/>
          <w:szCs w:val="22"/>
        </w:rPr>
      </w:pPr>
    </w:p>
    <w:p w14:paraId="67C0089B" w14:textId="77777777" w:rsidR="00630815" w:rsidRDefault="00630815" w:rsidP="00630815">
      <w:pPr>
        <w:jc w:val="both"/>
        <w:rPr>
          <w:rFonts w:cs="Arial"/>
          <w:szCs w:val="22"/>
        </w:rPr>
      </w:pPr>
      <w:r w:rsidRPr="000B55D2">
        <w:rPr>
          <w:rFonts w:cs="Arial"/>
          <w:b/>
          <w:szCs w:val="22"/>
        </w:rPr>
        <w:t>Date of Authorisation:</w:t>
      </w:r>
      <w:r>
        <w:rPr>
          <w:rFonts w:cs="Arial"/>
          <w:szCs w:val="22"/>
        </w:rPr>
        <w:tab/>
        <w:t>______________________________</w:t>
      </w:r>
    </w:p>
    <w:p w14:paraId="4D171CD1" w14:textId="77777777" w:rsidR="00630815" w:rsidRDefault="00630815" w:rsidP="00630815">
      <w:pPr>
        <w:jc w:val="both"/>
        <w:rPr>
          <w:rFonts w:cs="Arial"/>
          <w:szCs w:val="22"/>
        </w:rPr>
      </w:pPr>
    </w:p>
    <w:p w14:paraId="0AB95718" w14:textId="77777777" w:rsidR="00C846CD" w:rsidRDefault="00C846CD">
      <w:pPr>
        <w:rPr>
          <w:rFonts w:ascii="Arial Bold" w:eastAsiaTheme="majorEastAsia" w:hAnsi="Arial Bold" w:cs="Arial"/>
          <w:b/>
          <w:bCs/>
          <w:caps/>
          <w:noProof/>
          <w:color w:val="auto"/>
          <w:spacing w:val="5"/>
          <w:kern w:val="28"/>
          <w:sz w:val="36"/>
          <w:szCs w:val="36"/>
          <w:lang w:eastAsia="en-AU"/>
        </w:rPr>
      </w:pPr>
      <w:r>
        <w:rPr>
          <w:noProof/>
          <w:lang w:eastAsia="en-AU"/>
        </w:rPr>
        <w:br w:type="page"/>
      </w:r>
    </w:p>
    <w:p w14:paraId="034EED0B" w14:textId="77777777" w:rsidR="00994C3F" w:rsidRDefault="00C846CD" w:rsidP="00B461A7">
      <w:pPr>
        <w:pStyle w:val="Heading1"/>
      </w:pPr>
      <w:bookmarkStart w:id="210" w:name="_Toc82509623"/>
      <w:r>
        <w:lastRenderedPageBreak/>
        <w:t>Appendix 1</w:t>
      </w:r>
      <w:bookmarkEnd w:id="210"/>
    </w:p>
    <w:p w14:paraId="05E870C1" w14:textId="77777777" w:rsidR="005A6921" w:rsidRDefault="005A6921" w:rsidP="005A6921">
      <w:pPr>
        <w:pStyle w:val="Heading2"/>
        <w:numPr>
          <w:ilvl w:val="0"/>
          <w:numId w:val="0"/>
        </w:numPr>
        <w:ind w:left="425"/>
      </w:pPr>
    </w:p>
    <w:p w14:paraId="413A409B" w14:textId="77777777" w:rsidR="00C846CD" w:rsidRDefault="00C846CD" w:rsidP="005A6921">
      <w:pPr>
        <w:pStyle w:val="Heading2"/>
        <w:numPr>
          <w:ilvl w:val="0"/>
          <w:numId w:val="0"/>
        </w:numPr>
        <w:ind w:left="425"/>
      </w:pPr>
      <w:bookmarkStart w:id="211" w:name="_Toc82509624"/>
      <w:r w:rsidRPr="005A6921">
        <w:t>Process Flow Chart</w:t>
      </w:r>
      <w:bookmarkEnd w:id="211"/>
    </w:p>
    <w:p w14:paraId="72CD5662" w14:textId="77777777" w:rsidR="005A6921" w:rsidRPr="005A6921" w:rsidRDefault="005A6921" w:rsidP="005A6921"/>
    <w:p w14:paraId="4A77E796" w14:textId="77777777" w:rsidR="00C846CD" w:rsidRDefault="00C846CD" w:rsidP="00C846CD">
      <w:pPr>
        <w:rPr>
          <w:lang w:eastAsia="en-AU"/>
        </w:rPr>
      </w:pPr>
    </w:p>
    <w:p w14:paraId="74FC343D" w14:textId="77777777" w:rsidR="00E04BAF" w:rsidRDefault="005A6921" w:rsidP="00C846CD">
      <w:pPr>
        <w:rPr>
          <w:rFonts w:cs="Arial"/>
          <w:szCs w:val="22"/>
        </w:rPr>
      </w:pPr>
      <w:r>
        <w:object w:dxaOrig="10452" w:dyaOrig="11532" w14:anchorId="1106E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75pt;height:553pt" o:ole="">
            <v:imagedata r:id="rId15" o:title=""/>
          </v:shape>
          <o:OLEObject Type="Embed" ProgID="Visio.Drawing.15" ShapeID="_x0000_i1025" DrawAspect="Content" ObjectID="_1701858710" r:id="rId16"/>
        </w:object>
      </w:r>
    </w:p>
    <w:p w14:paraId="0A6D04B2" w14:textId="77777777" w:rsidR="00E04BAF" w:rsidRDefault="00E04BAF" w:rsidP="00E04BAF">
      <w:r>
        <w:br w:type="page"/>
      </w:r>
    </w:p>
    <w:p w14:paraId="1359CFF2" w14:textId="77777777" w:rsidR="00C846CD" w:rsidRDefault="00E04BAF" w:rsidP="00E04BAF">
      <w:pPr>
        <w:pStyle w:val="Heading1"/>
      </w:pPr>
      <w:bookmarkStart w:id="212" w:name="_Toc82509625"/>
      <w:r>
        <w:lastRenderedPageBreak/>
        <w:t>Appendix 2</w:t>
      </w:r>
      <w:bookmarkEnd w:id="212"/>
      <w:r>
        <w:t xml:space="preserve"> </w:t>
      </w:r>
    </w:p>
    <w:p w14:paraId="778B41FD" w14:textId="77777777" w:rsidR="00E04BAF" w:rsidRDefault="00E04BAF" w:rsidP="00C846CD">
      <w:pPr>
        <w:rPr>
          <w:lang w:eastAsia="en-AU"/>
        </w:rPr>
      </w:pPr>
    </w:p>
    <w:p w14:paraId="346F8743" w14:textId="77777777" w:rsidR="00E04BAF" w:rsidRDefault="00C30877" w:rsidP="005A6921">
      <w:pPr>
        <w:pStyle w:val="Heading2"/>
        <w:numPr>
          <w:ilvl w:val="0"/>
          <w:numId w:val="0"/>
        </w:numPr>
        <w:ind w:left="425"/>
        <w:rPr>
          <w:noProof/>
          <w:lang w:eastAsia="en-AU"/>
        </w:rPr>
      </w:pPr>
      <w:bookmarkStart w:id="213" w:name="_Toc82509626"/>
      <w:r>
        <w:rPr>
          <w:noProof/>
          <w:lang w:eastAsia="en-AU"/>
        </w:rPr>
        <w:t>Temperature Danger Zone</w:t>
      </w:r>
      <w:bookmarkEnd w:id="213"/>
    </w:p>
    <w:p w14:paraId="35A4F506" w14:textId="77777777" w:rsidR="005A6921" w:rsidRDefault="005A6921" w:rsidP="005A6921">
      <w:pPr>
        <w:rPr>
          <w:lang w:eastAsia="en-AU"/>
        </w:rPr>
      </w:pPr>
    </w:p>
    <w:p w14:paraId="1458BF4C" w14:textId="77777777" w:rsidR="005A6921" w:rsidRPr="005A6921" w:rsidRDefault="005A6921" w:rsidP="005A6921">
      <w:pPr>
        <w:rPr>
          <w:lang w:eastAsia="en-AU"/>
        </w:rPr>
      </w:pPr>
    </w:p>
    <w:p w14:paraId="2BAF9177" w14:textId="77777777" w:rsidR="00E04BAF" w:rsidRDefault="00E04BAF" w:rsidP="00E04BAF">
      <w:pPr>
        <w:keepNext/>
        <w:rPr>
          <w:noProof/>
          <w:lang w:eastAsia="en-AU"/>
        </w:rPr>
      </w:pPr>
    </w:p>
    <w:p w14:paraId="096C4751" w14:textId="77777777" w:rsidR="00C53958" w:rsidRDefault="00C53958" w:rsidP="00E04BAF">
      <w:pPr>
        <w:rPr>
          <w:b/>
        </w:rPr>
      </w:pPr>
      <w:r w:rsidRPr="00C53958">
        <w:rPr>
          <w:b/>
          <w:noProof/>
          <w:lang w:eastAsia="en-AU"/>
        </w:rPr>
        <w:drawing>
          <wp:inline distT="0" distB="0" distL="0" distR="0" wp14:anchorId="51C958F7" wp14:editId="3466E0F6">
            <wp:extent cx="4874820" cy="44670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77710" cy="4469744"/>
                    </a:xfrm>
                    <a:prstGeom prst="rect">
                      <a:avLst/>
                    </a:prstGeom>
                  </pic:spPr>
                </pic:pic>
              </a:graphicData>
            </a:graphic>
          </wp:inline>
        </w:drawing>
      </w:r>
      <w:r w:rsidR="00E04BAF" w:rsidRPr="00E04BAF">
        <w:rPr>
          <w:b/>
        </w:rPr>
        <w:t xml:space="preserve"> </w:t>
      </w:r>
    </w:p>
    <w:p w14:paraId="19F8B409" w14:textId="77777777" w:rsidR="00C53958" w:rsidRDefault="00C53958" w:rsidP="00E04BAF">
      <w:pPr>
        <w:rPr>
          <w:b/>
        </w:rPr>
      </w:pPr>
    </w:p>
    <w:p w14:paraId="751F8D4A" w14:textId="77777777" w:rsidR="00BC3E81" w:rsidRDefault="00BC3E81" w:rsidP="00E04BAF">
      <w:pPr>
        <w:rPr>
          <w:b/>
        </w:rPr>
      </w:pPr>
    </w:p>
    <w:p w14:paraId="567C4FC9" w14:textId="77777777" w:rsidR="00BC3E81" w:rsidRDefault="00BC3E81" w:rsidP="00E04BAF">
      <w:pPr>
        <w:rPr>
          <w:b/>
        </w:rPr>
      </w:pPr>
    </w:p>
    <w:p w14:paraId="7A0DAE41" w14:textId="77777777" w:rsidR="00E04BAF" w:rsidRPr="00CB427C" w:rsidRDefault="00E04BAF" w:rsidP="00E04BAF">
      <w:pPr>
        <w:rPr>
          <w:b/>
        </w:rPr>
      </w:pPr>
      <w:r w:rsidRPr="00CB427C">
        <w:rPr>
          <w:b/>
        </w:rPr>
        <w:t>Reference</w:t>
      </w:r>
    </w:p>
    <w:p w14:paraId="79E2E474" w14:textId="77777777" w:rsidR="00E04BAF" w:rsidRPr="00A630AE" w:rsidRDefault="00C30877" w:rsidP="00E04BAF">
      <w:pPr>
        <w:pStyle w:val="ListBullet"/>
        <w:rPr>
          <w:i/>
          <w:sz w:val="18"/>
          <w:szCs w:val="18"/>
        </w:rPr>
      </w:pPr>
      <w:r>
        <w:t xml:space="preserve">NSW </w:t>
      </w:r>
      <w:r w:rsidR="00C53958">
        <w:t xml:space="preserve">Food Authority: </w:t>
      </w:r>
      <w:hyperlink r:id="rId18" w:history="1">
        <w:r w:rsidR="00C53958">
          <w:rPr>
            <w:rStyle w:val="Hyperlink"/>
          </w:rPr>
          <w:t>https://www.foodauthority.nsw.gov.au/sites/default/files/_Documents/retailfactsheets/temp_danger_zone.pdf</w:t>
        </w:r>
      </w:hyperlink>
      <w:r w:rsidR="00A630AE">
        <w:rPr>
          <w:rStyle w:val="Hyperlink"/>
        </w:rPr>
        <w:t xml:space="preserve">  </w:t>
      </w:r>
      <w:r w:rsidR="00A630AE" w:rsidRPr="00A630AE">
        <w:rPr>
          <w:i/>
          <w:sz w:val="18"/>
          <w:szCs w:val="18"/>
        </w:rPr>
        <w:t>(accessed 3/02/2021)</w:t>
      </w:r>
    </w:p>
    <w:p w14:paraId="10632543" w14:textId="77777777" w:rsidR="00E04BAF" w:rsidRDefault="00E04BAF" w:rsidP="00E04BAF">
      <w:pPr>
        <w:rPr>
          <w:noProof/>
          <w:lang w:eastAsia="en-AU"/>
        </w:rPr>
      </w:pPr>
    </w:p>
    <w:p w14:paraId="46993D34" w14:textId="77777777" w:rsidR="00E04BAF" w:rsidRDefault="00E04BAF">
      <w:pPr>
        <w:rPr>
          <w:lang w:eastAsia="en-AU"/>
        </w:rPr>
      </w:pPr>
    </w:p>
    <w:sectPr w:rsidR="00E04BAF" w:rsidSect="00630815">
      <w:pgSz w:w="11909" w:h="16834" w:code="9"/>
      <w:pgMar w:top="1440" w:right="1728" w:bottom="720"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5FFA" w14:textId="77777777" w:rsidR="00495936" w:rsidRDefault="00495936" w:rsidP="00244217">
      <w:r>
        <w:separator/>
      </w:r>
    </w:p>
  </w:endnote>
  <w:endnote w:type="continuationSeparator" w:id="0">
    <w:p w14:paraId="5D50E2C5" w14:textId="77777777" w:rsidR="00495936" w:rsidRDefault="00495936" w:rsidP="0024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B4AA" w14:textId="77777777" w:rsidR="00147274" w:rsidRDefault="005A48D3" w:rsidP="00244217">
    <w:pPr>
      <w:pStyle w:val="Footer"/>
    </w:pPr>
    <w:fldSimple w:instr=" DOCVARIABLE  CUFooterText \* MERGEFORMAT " w:fldLock="1">
      <w:r w:rsidR="00147274">
        <w:t>L\319797388.2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5" w:type="dxa"/>
      <w:tblLook w:val="04A0" w:firstRow="1" w:lastRow="0" w:firstColumn="1" w:lastColumn="0" w:noHBand="0" w:noVBand="1"/>
    </w:tblPr>
    <w:tblGrid>
      <w:gridCol w:w="9465"/>
      <w:gridCol w:w="1700"/>
    </w:tblGrid>
    <w:tr w:rsidR="00147274" w14:paraId="66CFC224" w14:textId="77777777" w:rsidTr="00B2725E">
      <w:tc>
        <w:tcPr>
          <w:tcW w:w="9465" w:type="dxa"/>
          <w:tcMar>
            <w:right w:w="0" w:type="dxa"/>
          </w:tcMar>
          <w:vAlign w:val="center"/>
        </w:tcPr>
        <w:p w14:paraId="4F7DD9C1" w14:textId="77777777" w:rsidR="00147274" w:rsidRPr="0094772D" w:rsidRDefault="00147274" w:rsidP="00EB42A0">
          <w:pPr>
            <w:pStyle w:val="Footer"/>
          </w:pPr>
          <w:r>
            <w:t>NSW RURAL FIRE SERVICE – Catering in the NSW RFS handbook V1.0</w:t>
          </w:r>
        </w:p>
      </w:tc>
      <w:tc>
        <w:tcPr>
          <w:tcW w:w="1700" w:type="dxa"/>
          <w:shd w:val="clear" w:color="auto" w:fill="E5281B"/>
          <w:vAlign w:val="center"/>
        </w:tcPr>
        <w:p w14:paraId="2A179C31" w14:textId="77777777" w:rsidR="00147274" w:rsidRPr="000125F5" w:rsidRDefault="00147274" w:rsidP="00244217">
          <w:pPr>
            <w:pStyle w:val="Footer"/>
            <w:rPr>
              <w:rStyle w:val="PageNumber"/>
            </w:rPr>
          </w:pPr>
          <w:r w:rsidRPr="000125F5">
            <w:rPr>
              <w:rStyle w:val="PageNumber"/>
            </w:rPr>
            <w:fldChar w:fldCharType="begin"/>
          </w:r>
          <w:r w:rsidRPr="000125F5">
            <w:rPr>
              <w:rStyle w:val="PageNumber"/>
            </w:rPr>
            <w:instrText xml:space="preserve"> PAGE   \* MERGEFORMAT </w:instrText>
          </w:r>
          <w:r w:rsidRPr="000125F5">
            <w:rPr>
              <w:rStyle w:val="PageNumber"/>
            </w:rPr>
            <w:fldChar w:fldCharType="separate"/>
          </w:r>
          <w:r w:rsidR="000B78DD">
            <w:rPr>
              <w:rStyle w:val="PageNumber"/>
              <w:noProof/>
            </w:rPr>
            <w:t>57</w:t>
          </w:r>
          <w:r w:rsidRPr="000125F5">
            <w:rPr>
              <w:rStyle w:val="PageNumber"/>
            </w:rPr>
            <w:fldChar w:fldCharType="end"/>
          </w:r>
          <w:r w:rsidRPr="000125F5">
            <w:rPr>
              <w:rStyle w:val="PageNumber"/>
            </w:rPr>
            <w:t xml:space="preserve"> </w:t>
          </w:r>
          <w:r w:rsidRPr="000125F5">
            <w:rPr>
              <w:rStyle w:val="PageNumber"/>
              <w:caps w:val="0"/>
            </w:rPr>
            <w:t xml:space="preserve">of </w:t>
          </w:r>
          <w:r>
            <w:rPr>
              <w:rStyle w:val="PageNumber"/>
              <w:noProof/>
            </w:rPr>
            <w:fldChar w:fldCharType="begin"/>
          </w:r>
          <w:r>
            <w:rPr>
              <w:rStyle w:val="PageNumber"/>
              <w:noProof/>
            </w:rPr>
            <w:instrText xml:space="preserve"> NUMPAGES   \* MERGEFORMAT </w:instrText>
          </w:r>
          <w:r>
            <w:rPr>
              <w:rStyle w:val="PageNumber"/>
              <w:noProof/>
            </w:rPr>
            <w:fldChar w:fldCharType="separate"/>
          </w:r>
          <w:r w:rsidR="000B78DD">
            <w:rPr>
              <w:rStyle w:val="PageNumber"/>
              <w:noProof/>
            </w:rPr>
            <w:t>58</w:t>
          </w:r>
          <w:r>
            <w:rPr>
              <w:rStyle w:val="PageNumbe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93AD9" w14:textId="77777777" w:rsidR="00495936" w:rsidRDefault="00495936" w:rsidP="00244217">
      <w:r>
        <w:separator/>
      </w:r>
    </w:p>
  </w:footnote>
  <w:footnote w:type="continuationSeparator" w:id="0">
    <w:p w14:paraId="2034A783" w14:textId="77777777" w:rsidR="00495936" w:rsidRDefault="00495936" w:rsidP="00244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B539" w14:textId="77777777" w:rsidR="00147274" w:rsidRDefault="00147274" w:rsidP="00244217">
    <w:pPr>
      <w:pStyle w:val="Header"/>
    </w:pPr>
  </w:p>
  <w:p w14:paraId="6AB752A7" w14:textId="77777777" w:rsidR="00147274" w:rsidRDefault="00147274" w:rsidP="00244217">
    <w:pPr>
      <w:pStyle w:val="Header"/>
    </w:pPr>
  </w:p>
  <w:p w14:paraId="15EAAFC1" w14:textId="77777777" w:rsidR="00147274" w:rsidRDefault="00147274" w:rsidP="00244217">
    <w:pPr>
      <w:pStyle w:val="Header"/>
    </w:pPr>
  </w:p>
  <w:p w14:paraId="676545D8" w14:textId="77777777" w:rsidR="00147274" w:rsidRDefault="00147274" w:rsidP="00244217">
    <w:pPr>
      <w:pStyle w:val="Header"/>
    </w:pPr>
  </w:p>
  <w:p w14:paraId="33355B4B" w14:textId="77777777" w:rsidR="00147274" w:rsidRDefault="00147274" w:rsidP="00244217">
    <w:pPr>
      <w:pStyle w:val="Header"/>
    </w:pPr>
    <w:r>
      <w:rPr>
        <w:noProof/>
        <w:lang w:eastAsia="en-AU"/>
      </w:rPr>
      <w:drawing>
        <wp:anchor distT="0" distB="0" distL="114300" distR="114300" simplePos="0" relativeHeight="251656704" behindDoc="1" locked="0" layoutInCell="1" allowOverlap="1" wp14:anchorId="4EDF1DBD" wp14:editId="6084C84E">
          <wp:simplePos x="0" y="0"/>
          <wp:positionH relativeFrom="page">
            <wp:align>center</wp:align>
          </wp:positionH>
          <wp:positionV relativeFrom="page">
            <wp:align>top</wp:align>
          </wp:positionV>
          <wp:extent cx="7556731" cy="900545"/>
          <wp:effectExtent l="25400" t="0" r="12469" b="0"/>
          <wp:wrapNone/>
          <wp:docPr id="60" name="Picture 60" descr="RUR025_Header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R025_Header_v1.png"/>
                  <pic:cNvPicPr/>
                </pic:nvPicPr>
                <pic:blipFill>
                  <a:blip r:embed="rId1"/>
                  <a:stretch>
                    <a:fillRect/>
                  </a:stretch>
                </pic:blipFill>
                <pic:spPr>
                  <a:xfrm>
                    <a:off x="0" y="0"/>
                    <a:ext cx="7556731" cy="9005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D8C5" w14:textId="77777777" w:rsidR="00147274" w:rsidRDefault="00147274" w:rsidP="005A429E">
    <w:pPr>
      <w:pStyle w:val="Header"/>
    </w:pPr>
    <w:r w:rsidRPr="00827A68">
      <w:rPr>
        <w:noProof/>
        <w:lang w:eastAsia="en-AU"/>
      </w:rPr>
      <w:drawing>
        <wp:anchor distT="0" distB="0" distL="114935" distR="114935" simplePos="0" relativeHeight="251657728" behindDoc="1" locked="0" layoutInCell="1" allowOverlap="1" wp14:anchorId="610540B6" wp14:editId="219060EF">
          <wp:simplePos x="0" y="0"/>
          <wp:positionH relativeFrom="page">
            <wp:posOffset>441960</wp:posOffset>
          </wp:positionH>
          <wp:positionV relativeFrom="page">
            <wp:posOffset>419101</wp:posOffset>
          </wp:positionV>
          <wp:extent cx="6280785" cy="1459854"/>
          <wp:effectExtent l="0" t="0" r="5715" b="762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pressimac2:Desktop:Header.png"/>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6294890" cy="14631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330423"/>
      <w:docPartObj>
        <w:docPartGallery w:val="Watermarks"/>
        <w:docPartUnique/>
      </w:docPartObj>
    </w:sdtPr>
    <w:sdtEndPr/>
    <w:sdtContent>
      <w:p w14:paraId="18207D2C" w14:textId="77777777" w:rsidR="00147274" w:rsidRDefault="00495936" w:rsidP="00244217">
        <w:r>
          <w:rPr>
            <w:noProof/>
            <w:lang w:val="en-US" w:eastAsia="zh-TW"/>
          </w:rPr>
          <w:pict w14:anchorId="3AE3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316EB8CF" w14:textId="77777777" w:rsidR="00147274" w:rsidRDefault="00147274" w:rsidP="002442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59EA16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DB21B72"/>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 w15:restartNumberingAfterBreak="0">
    <w:nsid w:val="0F9B5BA0"/>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 w15:restartNumberingAfterBreak="0">
    <w:nsid w:val="0FBD080C"/>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 w15:restartNumberingAfterBreak="0">
    <w:nsid w:val="0FEB5763"/>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5" w15:restartNumberingAfterBreak="0">
    <w:nsid w:val="129F0F3C"/>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6" w15:restartNumberingAfterBreak="0">
    <w:nsid w:val="16125A18"/>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7" w15:restartNumberingAfterBreak="0">
    <w:nsid w:val="170F4A2E"/>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8" w15:restartNumberingAfterBreak="0">
    <w:nsid w:val="21F90CC6"/>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9" w15:restartNumberingAfterBreak="0">
    <w:nsid w:val="24A578D7"/>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10" w15:restartNumberingAfterBreak="0">
    <w:nsid w:val="250B4FA0"/>
    <w:multiLevelType w:val="hybridMultilevel"/>
    <w:tmpl w:val="B84CC4E6"/>
    <w:name w:val="NSWRFS"/>
    <w:lvl w:ilvl="0" w:tplc="C0AACD34">
      <w:start w:val="1"/>
      <w:numFmt w:val="bullet"/>
      <w:lvlText w:val=""/>
      <w:lvlJc w:val="left"/>
      <w:pPr>
        <w:tabs>
          <w:tab w:val="num" w:pos="2040"/>
        </w:tabs>
        <w:ind w:left="2040" w:hanging="360"/>
      </w:pPr>
      <w:rPr>
        <w:rFonts w:ascii="Wingdings" w:hAnsi="Wingdings" w:hint="default"/>
        <w:color w:val="E2611F"/>
      </w:rPr>
    </w:lvl>
    <w:lvl w:ilvl="1" w:tplc="CD909342">
      <w:start w:val="1"/>
      <w:numFmt w:val="bullet"/>
      <w:lvlText w:val=""/>
      <w:lvlJc w:val="left"/>
      <w:pPr>
        <w:tabs>
          <w:tab w:val="num" w:pos="1440"/>
        </w:tabs>
        <w:ind w:left="1440" w:hanging="360"/>
      </w:pPr>
      <w:rPr>
        <w:rFonts w:ascii="Wingdings" w:hAnsi="Wingdings" w:hint="default"/>
        <w:color w:val="E2611F"/>
      </w:rPr>
    </w:lvl>
    <w:lvl w:ilvl="2" w:tplc="CB786516" w:tentative="1">
      <w:start w:val="1"/>
      <w:numFmt w:val="bullet"/>
      <w:lvlText w:val=""/>
      <w:lvlJc w:val="left"/>
      <w:pPr>
        <w:tabs>
          <w:tab w:val="num" w:pos="2160"/>
        </w:tabs>
        <w:ind w:left="2160" w:hanging="360"/>
      </w:pPr>
      <w:rPr>
        <w:rFonts w:ascii="Wingdings" w:hAnsi="Wingdings" w:hint="default"/>
      </w:rPr>
    </w:lvl>
    <w:lvl w:ilvl="3" w:tplc="7B5E504E" w:tentative="1">
      <w:start w:val="1"/>
      <w:numFmt w:val="bullet"/>
      <w:lvlText w:val=""/>
      <w:lvlJc w:val="left"/>
      <w:pPr>
        <w:tabs>
          <w:tab w:val="num" w:pos="2880"/>
        </w:tabs>
        <w:ind w:left="2880" w:hanging="360"/>
      </w:pPr>
      <w:rPr>
        <w:rFonts w:ascii="Symbol" w:hAnsi="Symbol" w:hint="default"/>
      </w:rPr>
    </w:lvl>
    <w:lvl w:ilvl="4" w:tplc="4E08E3EE" w:tentative="1">
      <w:start w:val="1"/>
      <w:numFmt w:val="bullet"/>
      <w:lvlText w:val="o"/>
      <w:lvlJc w:val="left"/>
      <w:pPr>
        <w:tabs>
          <w:tab w:val="num" w:pos="3600"/>
        </w:tabs>
        <w:ind w:left="3600" w:hanging="360"/>
      </w:pPr>
      <w:rPr>
        <w:rFonts w:ascii="Courier New" w:hAnsi="Courier New" w:hint="default"/>
      </w:rPr>
    </w:lvl>
    <w:lvl w:ilvl="5" w:tplc="BB1EE2DC" w:tentative="1">
      <w:start w:val="1"/>
      <w:numFmt w:val="bullet"/>
      <w:lvlText w:val=""/>
      <w:lvlJc w:val="left"/>
      <w:pPr>
        <w:tabs>
          <w:tab w:val="num" w:pos="4320"/>
        </w:tabs>
        <w:ind w:left="4320" w:hanging="360"/>
      </w:pPr>
      <w:rPr>
        <w:rFonts w:ascii="Wingdings" w:hAnsi="Wingdings" w:hint="default"/>
      </w:rPr>
    </w:lvl>
    <w:lvl w:ilvl="6" w:tplc="92228582" w:tentative="1">
      <w:start w:val="1"/>
      <w:numFmt w:val="bullet"/>
      <w:lvlText w:val=""/>
      <w:lvlJc w:val="left"/>
      <w:pPr>
        <w:tabs>
          <w:tab w:val="num" w:pos="5040"/>
        </w:tabs>
        <w:ind w:left="5040" w:hanging="360"/>
      </w:pPr>
      <w:rPr>
        <w:rFonts w:ascii="Symbol" w:hAnsi="Symbol" w:hint="default"/>
      </w:rPr>
    </w:lvl>
    <w:lvl w:ilvl="7" w:tplc="7048EF7E" w:tentative="1">
      <w:start w:val="1"/>
      <w:numFmt w:val="bullet"/>
      <w:lvlText w:val="o"/>
      <w:lvlJc w:val="left"/>
      <w:pPr>
        <w:tabs>
          <w:tab w:val="num" w:pos="5760"/>
        </w:tabs>
        <w:ind w:left="5760" w:hanging="360"/>
      </w:pPr>
      <w:rPr>
        <w:rFonts w:ascii="Courier New" w:hAnsi="Courier New" w:hint="default"/>
      </w:rPr>
    </w:lvl>
    <w:lvl w:ilvl="8" w:tplc="6A0241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2458A"/>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12" w15:restartNumberingAfterBreak="0">
    <w:nsid w:val="26820558"/>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13" w15:restartNumberingAfterBreak="0">
    <w:nsid w:val="269907A0"/>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14" w15:restartNumberingAfterBreak="0">
    <w:nsid w:val="2796535E"/>
    <w:multiLevelType w:val="multilevel"/>
    <w:tmpl w:val="1F0C7F60"/>
    <w:lvl w:ilvl="0">
      <w:start w:val="1"/>
      <w:numFmt w:val="decimal"/>
      <w:pStyle w:val="ListNumber"/>
      <w:lvlText w:val="%1."/>
      <w:lvlJc w:val="left"/>
      <w:pPr>
        <w:ind w:left="397" w:hanging="397"/>
      </w:pPr>
      <w:rPr>
        <w:rFonts w:ascii="Arial" w:hAnsi="Arial" w:hint="default"/>
        <w:sz w:val="22"/>
        <w:szCs w:val="22"/>
      </w:rPr>
    </w:lvl>
    <w:lvl w:ilvl="1">
      <w:start w:val="1"/>
      <w:numFmt w:val="lowerLetter"/>
      <w:pStyle w:val="ListNumber2"/>
      <w:lvlText w:val="%2."/>
      <w:lvlJc w:val="left"/>
      <w:pPr>
        <w:ind w:left="567" w:hanging="283"/>
      </w:pPr>
      <w:rPr>
        <w:rFonts w:ascii="Arial" w:hAnsi="Arial" w:hint="default"/>
        <w:sz w:val="22"/>
        <w:szCs w:val="22"/>
      </w:rPr>
    </w:lvl>
    <w:lvl w:ilvl="2">
      <w:start w:val="1"/>
      <w:numFmt w:val="lowerRoman"/>
      <w:pStyle w:val="ListNumber3"/>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E3B51"/>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16" w15:restartNumberingAfterBreak="0">
    <w:nsid w:val="306B41A6"/>
    <w:multiLevelType w:val="multilevel"/>
    <w:tmpl w:val="10ACF1C8"/>
    <w:styleLink w:val="ListNumberRFS"/>
    <w:lvl w:ilvl="0">
      <w:start w:val="1"/>
      <w:numFmt w:val="decimal"/>
      <w:lvlText w:val="%1."/>
      <w:lvlJc w:val="left"/>
      <w:pPr>
        <w:ind w:left="284" w:hanging="284"/>
      </w:pPr>
      <w:rPr>
        <w:rFonts w:ascii="Arial" w:hAnsi="Arial" w:hint="default"/>
        <w:sz w:val="20"/>
      </w:rPr>
    </w:lvl>
    <w:lvl w:ilvl="1">
      <w:start w:val="1"/>
      <w:numFmt w:val="lowerLetter"/>
      <w:lvlText w:val="%2."/>
      <w:lvlJc w:val="left"/>
      <w:pPr>
        <w:ind w:left="284" w:firstLine="0"/>
      </w:pPr>
      <w:rPr>
        <w:rFonts w:ascii="Arial" w:hAnsi="Arial" w:hint="default"/>
        <w:sz w:val="20"/>
      </w:rPr>
    </w:lvl>
    <w:lvl w:ilvl="2">
      <w:start w:val="1"/>
      <w:numFmt w:val="lowerRoman"/>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F52AB1"/>
    <w:multiLevelType w:val="multilevel"/>
    <w:tmpl w:val="CD3C2C40"/>
    <w:styleLink w:val="ListBulletRFS"/>
    <w:lvl w:ilvl="0">
      <w:start w:val="1"/>
      <w:numFmt w:val="bullet"/>
      <w:lvlText w:val="›"/>
      <w:lvlJc w:val="left"/>
      <w:pPr>
        <w:ind w:left="284" w:hanging="284"/>
      </w:pPr>
      <w:rPr>
        <w:rFonts w:ascii="Arial Bold" w:hAnsi="Arial Bold" w:hint="default"/>
        <w:b/>
        <w:i w:val="0"/>
        <w:color w:val="EE3424"/>
        <w:spacing w:val="0"/>
        <w:w w:val="150"/>
        <w:position w:val="0"/>
        <w:sz w:val="28"/>
      </w:rPr>
    </w:lvl>
    <w:lvl w:ilvl="1">
      <w:start w:val="1"/>
      <w:numFmt w:val="bullet"/>
      <w:lvlText w:val="›"/>
      <w:lvlJc w:val="left"/>
      <w:pPr>
        <w:ind w:left="567" w:hanging="283"/>
      </w:pPr>
      <w:rPr>
        <w:rFonts w:ascii="Arial Bold" w:hAnsi="Arial Bold" w:hint="default"/>
        <w:b/>
        <w:i w:val="0"/>
        <w:color w:val="BBB0A0"/>
        <w:w w:val="150"/>
        <w:position w:val="0"/>
        <w:sz w:val="28"/>
      </w:rPr>
    </w:lvl>
    <w:lvl w:ilvl="2">
      <w:start w:val="1"/>
      <w:numFmt w:val="bullet"/>
      <w:lvlText w:val="›"/>
      <w:lvlJc w:val="left"/>
      <w:pPr>
        <w:ind w:left="851" w:hanging="284"/>
      </w:pPr>
      <w:rPr>
        <w:rFonts w:ascii="Arial Bold" w:hAnsi="Arial Bold" w:hint="default"/>
        <w:b/>
        <w:i w:val="0"/>
        <w:color w:val="EE3424"/>
        <w:position w:val="0"/>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EB5E33"/>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19" w15:restartNumberingAfterBreak="0">
    <w:nsid w:val="394C6497"/>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0" w15:restartNumberingAfterBreak="0">
    <w:nsid w:val="3AB15250"/>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1" w15:restartNumberingAfterBreak="0">
    <w:nsid w:val="3ABF7EB3"/>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2" w15:restartNumberingAfterBreak="0">
    <w:nsid w:val="42225CC5"/>
    <w:multiLevelType w:val="multilevel"/>
    <w:tmpl w:val="C94274C0"/>
    <w:lvl w:ilvl="0">
      <w:start w:val="1"/>
      <w:numFmt w:val="bullet"/>
      <w:pStyle w:val="ListBullet"/>
      <w:lvlText w:val="›"/>
      <w:lvlJc w:val="left"/>
      <w:pPr>
        <w:ind w:left="284" w:hanging="284"/>
      </w:pPr>
      <w:rPr>
        <w:rFonts w:ascii="Arial Bold" w:hAnsi="Arial Bold" w:hint="default"/>
        <w:b/>
        <w:i w:val="0"/>
        <w:color w:val="E5281B"/>
        <w:spacing w:val="0"/>
        <w:w w:val="150"/>
        <w:position w:val="0"/>
        <w:sz w:val="28"/>
        <w:szCs w:val="28"/>
      </w:rPr>
    </w:lvl>
    <w:lvl w:ilvl="1">
      <w:start w:val="1"/>
      <w:numFmt w:val="bullet"/>
      <w:pStyle w:val="ListBullet2"/>
      <w:lvlText w:val="›"/>
      <w:lvlJc w:val="left"/>
      <w:pPr>
        <w:ind w:left="567" w:hanging="283"/>
      </w:pPr>
      <w:rPr>
        <w:rFonts w:ascii="Arial Bold" w:hAnsi="Arial Bold" w:hint="default"/>
        <w:b/>
        <w:i w:val="0"/>
        <w:color w:val="464749"/>
        <w:w w:val="150"/>
        <w:position w:val="0"/>
        <w:sz w:val="28"/>
      </w:rPr>
    </w:lvl>
    <w:lvl w:ilvl="2">
      <w:start w:val="1"/>
      <w:numFmt w:val="bullet"/>
      <w:pStyle w:val="ListBullet3"/>
      <w:lvlText w:val="›"/>
      <w:lvlJc w:val="left"/>
      <w:pPr>
        <w:ind w:left="851" w:hanging="284"/>
      </w:pPr>
      <w:rPr>
        <w:rFonts w:ascii="Arial Bold" w:hAnsi="Arial Bold" w:hint="default"/>
        <w:b/>
        <w:i w:val="0"/>
        <w:color w:val="E5281B"/>
        <w:w w:val="150"/>
        <w:position w:val="0"/>
        <w:sz w:val="28"/>
      </w:rPr>
    </w:lvl>
    <w:lvl w:ilvl="3">
      <w:start w:val="1"/>
      <w:numFmt w:val="bullet"/>
      <w:lvlText w:val="›"/>
      <w:lvlJc w:val="left"/>
      <w:pPr>
        <w:ind w:left="1021" w:hanging="341"/>
      </w:pPr>
      <w:rPr>
        <w:rFonts w:ascii="Arial Black" w:hAnsi="Arial Black" w:hint="default"/>
        <w:color w:val="EE3424"/>
        <w:w w:val="150"/>
        <w:position w:val="-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B306AB"/>
    <w:multiLevelType w:val="hybridMultilevel"/>
    <w:tmpl w:val="E71CE336"/>
    <w:lvl w:ilvl="0" w:tplc="C20CD096">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324ED3"/>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5" w15:restartNumberingAfterBreak="0">
    <w:nsid w:val="45494499"/>
    <w:multiLevelType w:val="multilevel"/>
    <w:tmpl w:val="B5E487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1" w:hanging="576"/>
      </w:pPr>
      <w:rPr>
        <w:rFonts w:hint="default"/>
        <w:b/>
        <w:sz w:val="22"/>
        <w:szCs w:val="22"/>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color w:val="auto"/>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4AB95B5B"/>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7" w15:restartNumberingAfterBreak="0">
    <w:nsid w:val="4C0F2A9C"/>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8" w15:restartNumberingAfterBreak="0">
    <w:nsid w:val="4D0A36B4"/>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29" w15:restartNumberingAfterBreak="0">
    <w:nsid w:val="4D48081D"/>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0" w15:restartNumberingAfterBreak="0">
    <w:nsid w:val="4D9878D8"/>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1" w15:restartNumberingAfterBreak="0">
    <w:nsid w:val="4DAC13D2"/>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2" w15:restartNumberingAfterBreak="0">
    <w:nsid w:val="4ED918FF"/>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3" w15:restartNumberingAfterBreak="0">
    <w:nsid w:val="4F083815"/>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4" w15:restartNumberingAfterBreak="0">
    <w:nsid w:val="5C631342"/>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5" w15:restartNumberingAfterBreak="0">
    <w:nsid w:val="5F2E3016"/>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6" w15:restartNumberingAfterBreak="0">
    <w:nsid w:val="60F31D32"/>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7" w15:restartNumberingAfterBreak="0">
    <w:nsid w:val="674B058E"/>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8" w15:restartNumberingAfterBreak="0">
    <w:nsid w:val="67736164"/>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39" w15:restartNumberingAfterBreak="0">
    <w:nsid w:val="6BA734F5"/>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0" w15:restartNumberingAfterBreak="0">
    <w:nsid w:val="6BED2E40"/>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1" w15:restartNumberingAfterBreak="0">
    <w:nsid w:val="6F81701D"/>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2" w15:restartNumberingAfterBreak="0">
    <w:nsid w:val="73653A84"/>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3" w15:restartNumberingAfterBreak="0">
    <w:nsid w:val="73A1317D"/>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4" w15:restartNumberingAfterBreak="0">
    <w:nsid w:val="758F3200"/>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5" w15:restartNumberingAfterBreak="0">
    <w:nsid w:val="75EB12C4"/>
    <w:multiLevelType w:val="hybridMultilevel"/>
    <w:tmpl w:val="62BE7D04"/>
    <w:lvl w:ilvl="0" w:tplc="0C090019">
      <w:start w:val="1"/>
      <w:numFmt w:val="lowerLetter"/>
      <w:lvlText w:val="%1."/>
      <w:lvlJc w:val="left"/>
      <w:pPr>
        <w:tabs>
          <w:tab w:val="num" w:pos="2016"/>
        </w:tabs>
        <w:ind w:left="2016" w:hanging="576"/>
      </w:pPr>
      <w:rPr>
        <w:rFonts w:hint="default"/>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abstractNum w:abstractNumId="46" w15:restartNumberingAfterBreak="0">
    <w:nsid w:val="7A833B67"/>
    <w:multiLevelType w:val="hybridMultilevel"/>
    <w:tmpl w:val="64C0A5B0"/>
    <w:lvl w:ilvl="0" w:tplc="EE585152">
      <w:start w:val="1"/>
      <w:numFmt w:val="lowerLetter"/>
      <w:lvlText w:val="%1."/>
      <w:lvlJc w:val="left"/>
      <w:pPr>
        <w:tabs>
          <w:tab w:val="num" w:pos="2016"/>
        </w:tabs>
        <w:ind w:left="2016" w:hanging="576"/>
      </w:pPr>
      <w:rPr>
        <w:rFonts w:hint="default"/>
        <w:b w:val="0"/>
      </w:rPr>
    </w:lvl>
    <w:lvl w:ilvl="1" w:tplc="0C090019" w:tentative="1">
      <w:start w:val="1"/>
      <w:numFmt w:val="lowerLetter"/>
      <w:lvlText w:val="%2."/>
      <w:lvlJc w:val="left"/>
      <w:pPr>
        <w:tabs>
          <w:tab w:val="num" w:pos="2148"/>
        </w:tabs>
        <w:ind w:left="2148" w:hanging="360"/>
      </w:pPr>
    </w:lvl>
    <w:lvl w:ilvl="2" w:tplc="0C09001B" w:tentative="1">
      <w:start w:val="1"/>
      <w:numFmt w:val="lowerRoman"/>
      <w:lvlText w:val="%3."/>
      <w:lvlJc w:val="right"/>
      <w:pPr>
        <w:tabs>
          <w:tab w:val="num" w:pos="2868"/>
        </w:tabs>
        <w:ind w:left="2868" w:hanging="180"/>
      </w:pPr>
    </w:lvl>
    <w:lvl w:ilvl="3" w:tplc="0C09000F" w:tentative="1">
      <w:start w:val="1"/>
      <w:numFmt w:val="decimal"/>
      <w:lvlText w:val="%4."/>
      <w:lvlJc w:val="left"/>
      <w:pPr>
        <w:tabs>
          <w:tab w:val="num" w:pos="3588"/>
        </w:tabs>
        <w:ind w:left="3588" w:hanging="360"/>
      </w:pPr>
    </w:lvl>
    <w:lvl w:ilvl="4" w:tplc="0C090019" w:tentative="1">
      <w:start w:val="1"/>
      <w:numFmt w:val="lowerLetter"/>
      <w:lvlText w:val="%5."/>
      <w:lvlJc w:val="left"/>
      <w:pPr>
        <w:tabs>
          <w:tab w:val="num" w:pos="4308"/>
        </w:tabs>
        <w:ind w:left="4308" w:hanging="360"/>
      </w:pPr>
    </w:lvl>
    <w:lvl w:ilvl="5" w:tplc="0C09001B" w:tentative="1">
      <w:start w:val="1"/>
      <w:numFmt w:val="lowerRoman"/>
      <w:lvlText w:val="%6."/>
      <w:lvlJc w:val="right"/>
      <w:pPr>
        <w:tabs>
          <w:tab w:val="num" w:pos="5028"/>
        </w:tabs>
        <w:ind w:left="5028" w:hanging="180"/>
      </w:pPr>
    </w:lvl>
    <w:lvl w:ilvl="6" w:tplc="0C09000F" w:tentative="1">
      <w:start w:val="1"/>
      <w:numFmt w:val="decimal"/>
      <w:lvlText w:val="%7."/>
      <w:lvlJc w:val="left"/>
      <w:pPr>
        <w:tabs>
          <w:tab w:val="num" w:pos="5748"/>
        </w:tabs>
        <w:ind w:left="5748" w:hanging="360"/>
      </w:pPr>
    </w:lvl>
    <w:lvl w:ilvl="7" w:tplc="0C090019" w:tentative="1">
      <w:start w:val="1"/>
      <w:numFmt w:val="lowerLetter"/>
      <w:lvlText w:val="%8."/>
      <w:lvlJc w:val="left"/>
      <w:pPr>
        <w:tabs>
          <w:tab w:val="num" w:pos="6468"/>
        </w:tabs>
        <w:ind w:left="6468" w:hanging="360"/>
      </w:pPr>
    </w:lvl>
    <w:lvl w:ilvl="8" w:tplc="0C09001B" w:tentative="1">
      <w:start w:val="1"/>
      <w:numFmt w:val="lowerRoman"/>
      <w:lvlText w:val="%9."/>
      <w:lvlJc w:val="right"/>
      <w:pPr>
        <w:tabs>
          <w:tab w:val="num" w:pos="7188"/>
        </w:tabs>
        <w:ind w:left="7188" w:hanging="180"/>
      </w:pPr>
    </w:lvl>
  </w:abstractNum>
  <w:num w:numId="1">
    <w:abstractNumId w:val="17"/>
  </w:num>
  <w:num w:numId="2">
    <w:abstractNumId w:val="16"/>
  </w:num>
  <w:num w:numId="3">
    <w:abstractNumId w:val="22"/>
  </w:num>
  <w:num w:numId="4">
    <w:abstractNumId w:val="0"/>
  </w:num>
  <w:num w:numId="5">
    <w:abstractNumId w:val="14"/>
  </w:num>
  <w:num w:numId="6">
    <w:abstractNumId w:val="25"/>
  </w:num>
  <w:num w:numId="7">
    <w:abstractNumId w:val="23"/>
  </w:num>
  <w:num w:numId="8">
    <w:abstractNumId w:val="35"/>
  </w:num>
  <w:num w:numId="9">
    <w:abstractNumId w:val="41"/>
  </w:num>
  <w:num w:numId="10">
    <w:abstractNumId w:val="21"/>
  </w:num>
  <w:num w:numId="11">
    <w:abstractNumId w:val="6"/>
  </w:num>
  <w:num w:numId="12">
    <w:abstractNumId w:val="1"/>
  </w:num>
  <w:num w:numId="13">
    <w:abstractNumId w:val="29"/>
  </w:num>
  <w:num w:numId="14">
    <w:abstractNumId w:val="43"/>
  </w:num>
  <w:num w:numId="15">
    <w:abstractNumId w:val="3"/>
  </w:num>
  <w:num w:numId="16">
    <w:abstractNumId w:val="18"/>
  </w:num>
  <w:num w:numId="17">
    <w:abstractNumId w:val="40"/>
  </w:num>
  <w:num w:numId="18">
    <w:abstractNumId w:val="20"/>
  </w:num>
  <w:num w:numId="19">
    <w:abstractNumId w:val="15"/>
  </w:num>
  <w:num w:numId="20">
    <w:abstractNumId w:val="46"/>
  </w:num>
  <w:num w:numId="21">
    <w:abstractNumId w:val="26"/>
  </w:num>
  <w:num w:numId="22">
    <w:abstractNumId w:val="34"/>
  </w:num>
  <w:num w:numId="23">
    <w:abstractNumId w:val="42"/>
  </w:num>
  <w:num w:numId="24">
    <w:abstractNumId w:val="28"/>
  </w:num>
  <w:num w:numId="25">
    <w:abstractNumId w:val="12"/>
  </w:num>
  <w:num w:numId="26">
    <w:abstractNumId w:val="44"/>
  </w:num>
  <w:num w:numId="27">
    <w:abstractNumId w:val="37"/>
  </w:num>
  <w:num w:numId="28">
    <w:abstractNumId w:val="24"/>
  </w:num>
  <w:num w:numId="29">
    <w:abstractNumId w:val="36"/>
  </w:num>
  <w:num w:numId="30">
    <w:abstractNumId w:val="33"/>
  </w:num>
  <w:num w:numId="31">
    <w:abstractNumId w:val="8"/>
  </w:num>
  <w:num w:numId="32">
    <w:abstractNumId w:val="45"/>
  </w:num>
  <w:num w:numId="33">
    <w:abstractNumId w:val="2"/>
  </w:num>
  <w:num w:numId="34">
    <w:abstractNumId w:val="38"/>
  </w:num>
  <w:num w:numId="35">
    <w:abstractNumId w:val="11"/>
  </w:num>
  <w:num w:numId="36">
    <w:abstractNumId w:val="27"/>
  </w:num>
  <w:num w:numId="37">
    <w:abstractNumId w:val="9"/>
  </w:num>
  <w:num w:numId="38">
    <w:abstractNumId w:val="13"/>
  </w:num>
  <w:num w:numId="39">
    <w:abstractNumId w:val="5"/>
  </w:num>
  <w:num w:numId="40">
    <w:abstractNumId w:val="19"/>
  </w:num>
  <w:num w:numId="41">
    <w:abstractNumId w:val="7"/>
  </w:num>
  <w:num w:numId="42">
    <w:abstractNumId w:val="30"/>
  </w:num>
  <w:num w:numId="43">
    <w:abstractNumId w:val="31"/>
  </w:num>
  <w:num w:numId="44">
    <w:abstractNumId w:val="39"/>
  </w:num>
  <w:num w:numId="45">
    <w:abstractNumId w:val="32"/>
  </w:num>
  <w:num w:numId="46">
    <w:abstractNumId w:val="4"/>
  </w:num>
  <w:num w:numId="47">
    <w:abstractNumId w:val="22"/>
  </w:num>
  <w:num w:numId="48">
    <w:abstractNumId w:val="25"/>
  </w:num>
  <w:num w:numId="49">
    <w:abstractNumId w:val="25"/>
  </w:num>
  <w:num w:numId="50">
    <w:abstractNumId w:val="25"/>
  </w:num>
  <w:num w:numId="51">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0"/>
  <w:activeWritingStyle w:appName="MSWord" w:lang="en-US" w:vendorID="64" w:dllVersion="6" w:nlCheck="1" w:checkStyle="0"/>
  <w:activeWritingStyle w:appName="MSWord" w:lang="en-AU" w:vendorID="64" w:dllVersion="4096" w:nlCheck="1" w:checkStyle="0"/>
  <w:proofState w:spelling="clean" w:grammar="clean"/>
  <w:attachedTemplate r:id="rId1"/>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50">
      <o:colormru v:ext="edit" colors="#ee3424,#bbb0a0,#e5281b"/>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25012723.1"/>
  </w:docVars>
  <w:rsids>
    <w:rsidRoot w:val="00A23B55"/>
    <w:rsid w:val="00001369"/>
    <w:rsid w:val="00001699"/>
    <w:rsid w:val="000016BB"/>
    <w:rsid w:val="00001E3F"/>
    <w:rsid w:val="00003CFF"/>
    <w:rsid w:val="00003F7C"/>
    <w:rsid w:val="00004B18"/>
    <w:rsid w:val="00004DF7"/>
    <w:rsid w:val="00004E13"/>
    <w:rsid w:val="00005448"/>
    <w:rsid w:val="00006274"/>
    <w:rsid w:val="000072A7"/>
    <w:rsid w:val="0000754C"/>
    <w:rsid w:val="0001091E"/>
    <w:rsid w:val="00010940"/>
    <w:rsid w:val="0001170D"/>
    <w:rsid w:val="00011ECB"/>
    <w:rsid w:val="000125F5"/>
    <w:rsid w:val="00012C9B"/>
    <w:rsid w:val="00013DB1"/>
    <w:rsid w:val="000144EC"/>
    <w:rsid w:val="000166C5"/>
    <w:rsid w:val="000168D6"/>
    <w:rsid w:val="000170D6"/>
    <w:rsid w:val="00017C75"/>
    <w:rsid w:val="00017E57"/>
    <w:rsid w:val="000205E7"/>
    <w:rsid w:val="00020D4E"/>
    <w:rsid w:val="00020FF7"/>
    <w:rsid w:val="00021046"/>
    <w:rsid w:val="000228A6"/>
    <w:rsid w:val="00022A08"/>
    <w:rsid w:val="00022B49"/>
    <w:rsid w:val="00023912"/>
    <w:rsid w:val="00025DD2"/>
    <w:rsid w:val="00025E53"/>
    <w:rsid w:val="00030CB6"/>
    <w:rsid w:val="00030F21"/>
    <w:rsid w:val="00031BF2"/>
    <w:rsid w:val="00033220"/>
    <w:rsid w:val="00033672"/>
    <w:rsid w:val="0003396D"/>
    <w:rsid w:val="0003431E"/>
    <w:rsid w:val="00034545"/>
    <w:rsid w:val="00034D71"/>
    <w:rsid w:val="000365DE"/>
    <w:rsid w:val="000368C9"/>
    <w:rsid w:val="00036C25"/>
    <w:rsid w:val="00036EA7"/>
    <w:rsid w:val="000372A2"/>
    <w:rsid w:val="000407BE"/>
    <w:rsid w:val="00040833"/>
    <w:rsid w:val="00040F72"/>
    <w:rsid w:val="00041DC9"/>
    <w:rsid w:val="0004263C"/>
    <w:rsid w:val="00042726"/>
    <w:rsid w:val="00043136"/>
    <w:rsid w:val="0004317F"/>
    <w:rsid w:val="000442BA"/>
    <w:rsid w:val="00045DE1"/>
    <w:rsid w:val="00046419"/>
    <w:rsid w:val="0004693A"/>
    <w:rsid w:val="00050446"/>
    <w:rsid w:val="0005044F"/>
    <w:rsid w:val="000517DD"/>
    <w:rsid w:val="000517EC"/>
    <w:rsid w:val="00051926"/>
    <w:rsid w:val="00051B4D"/>
    <w:rsid w:val="0005307C"/>
    <w:rsid w:val="00053912"/>
    <w:rsid w:val="00053C35"/>
    <w:rsid w:val="00054881"/>
    <w:rsid w:val="000563FF"/>
    <w:rsid w:val="00056CD3"/>
    <w:rsid w:val="00056E0B"/>
    <w:rsid w:val="00056F07"/>
    <w:rsid w:val="00060036"/>
    <w:rsid w:val="00060DBC"/>
    <w:rsid w:val="0006133F"/>
    <w:rsid w:val="00062456"/>
    <w:rsid w:val="000628FD"/>
    <w:rsid w:val="0006310A"/>
    <w:rsid w:val="000635B3"/>
    <w:rsid w:val="00066162"/>
    <w:rsid w:val="00066FC3"/>
    <w:rsid w:val="000678DE"/>
    <w:rsid w:val="00067B5D"/>
    <w:rsid w:val="00070110"/>
    <w:rsid w:val="000706ED"/>
    <w:rsid w:val="000709E1"/>
    <w:rsid w:val="000718BB"/>
    <w:rsid w:val="00071AAB"/>
    <w:rsid w:val="00071F0A"/>
    <w:rsid w:val="00072719"/>
    <w:rsid w:val="00072732"/>
    <w:rsid w:val="00074588"/>
    <w:rsid w:val="000763C7"/>
    <w:rsid w:val="000774BB"/>
    <w:rsid w:val="00077CF4"/>
    <w:rsid w:val="00080ECE"/>
    <w:rsid w:val="00084593"/>
    <w:rsid w:val="00084850"/>
    <w:rsid w:val="00087B76"/>
    <w:rsid w:val="00091558"/>
    <w:rsid w:val="00094EB7"/>
    <w:rsid w:val="000963D8"/>
    <w:rsid w:val="0009642D"/>
    <w:rsid w:val="000A0AEB"/>
    <w:rsid w:val="000A160B"/>
    <w:rsid w:val="000A2592"/>
    <w:rsid w:val="000A2A3C"/>
    <w:rsid w:val="000A45DF"/>
    <w:rsid w:val="000A5B76"/>
    <w:rsid w:val="000A67E8"/>
    <w:rsid w:val="000A6BAA"/>
    <w:rsid w:val="000A6CE0"/>
    <w:rsid w:val="000A756D"/>
    <w:rsid w:val="000A77A8"/>
    <w:rsid w:val="000A7AC7"/>
    <w:rsid w:val="000B0044"/>
    <w:rsid w:val="000B006C"/>
    <w:rsid w:val="000B095C"/>
    <w:rsid w:val="000B49A5"/>
    <w:rsid w:val="000B5426"/>
    <w:rsid w:val="000B5AC7"/>
    <w:rsid w:val="000B60A1"/>
    <w:rsid w:val="000B64E1"/>
    <w:rsid w:val="000B74F4"/>
    <w:rsid w:val="000B78DD"/>
    <w:rsid w:val="000B7F59"/>
    <w:rsid w:val="000C0087"/>
    <w:rsid w:val="000C0125"/>
    <w:rsid w:val="000C0BCA"/>
    <w:rsid w:val="000C2272"/>
    <w:rsid w:val="000C266D"/>
    <w:rsid w:val="000C2D72"/>
    <w:rsid w:val="000C5ED2"/>
    <w:rsid w:val="000C6992"/>
    <w:rsid w:val="000C7C8B"/>
    <w:rsid w:val="000D067E"/>
    <w:rsid w:val="000D1A43"/>
    <w:rsid w:val="000D2415"/>
    <w:rsid w:val="000D2778"/>
    <w:rsid w:val="000D27F1"/>
    <w:rsid w:val="000D2D5E"/>
    <w:rsid w:val="000D305F"/>
    <w:rsid w:val="000D3C23"/>
    <w:rsid w:val="000D3F2C"/>
    <w:rsid w:val="000D5031"/>
    <w:rsid w:val="000D5DE7"/>
    <w:rsid w:val="000D7A0D"/>
    <w:rsid w:val="000E133A"/>
    <w:rsid w:val="000E322A"/>
    <w:rsid w:val="000E3772"/>
    <w:rsid w:val="000E3EE0"/>
    <w:rsid w:val="000E70D9"/>
    <w:rsid w:val="000E7137"/>
    <w:rsid w:val="000E72CB"/>
    <w:rsid w:val="000E7578"/>
    <w:rsid w:val="000F020A"/>
    <w:rsid w:val="000F0F85"/>
    <w:rsid w:val="000F1F0A"/>
    <w:rsid w:val="000F3740"/>
    <w:rsid w:val="000F56EE"/>
    <w:rsid w:val="000F639D"/>
    <w:rsid w:val="000F693C"/>
    <w:rsid w:val="000F6BF1"/>
    <w:rsid w:val="000F6EAB"/>
    <w:rsid w:val="000F6F81"/>
    <w:rsid w:val="000F7C7D"/>
    <w:rsid w:val="00100532"/>
    <w:rsid w:val="00100847"/>
    <w:rsid w:val="00101091"/>
    <w:rsid w:val="00101766"/>
    <w:rsid w:val="00101B94"/>
    <w:rsid w:val="00102428"/>
    <w:rsid w:val="00104491"/>
    <w:rsid w:val="00104876"/>
    <w:rsid w:val="001056C7"/>
    <w:rsid w:val="001102AF"/>
    <w:rsid w:val="00110F79"/>
    <w:rsid w:val="001128E2"/>
    <w:rsid w:val="00112D13"/>
    <w:rsid w:val="001131E6"/>
    <w:rsid w:val="00113C8B"/>
    <w:rsid w:val="001141A2"/>
    <w:rsid w:val="0011447F"/>
    <w:rsid w:val="00114AD0"/>
    <w:rsid w:val="00115204"/>
    <w:rsid w:val="00117C34"/>
    <w:rsid w:val="00120F56"/>
    <w:rsid w:val="001216F9"/>
    <w:rsid w:val="001219D1"/>
    <w:rsid w:val="00121AA1"/>
    <w:rsid w:val="001228D0"/>
    <w:rsid w:val="00123DE5"/>
    <w:rsid w:val="00124EA4"/>
    <w:rsid w:val="00125194"/>
    <w:rsid w:val="0012636C"/>
    <w:rsid w:val="001277E8"/>
    <w:rsid w:val="00130486"/>
    <w:rsid w:val="001311D4"/>
    <w:rsid w:val="00131816"/>
    <w:rsid w:val="001324EB"/>
    <w:rsid w:val="0013284F"/>
    <w:rsid w:val="00135B72"/>
    <w:rsid w:val="00136437"/>
    <w:rsid w:val="00136AB2"/>
    <w:rsid w:val="00141B3C"/>
    <w:rsid w:val="00141F2E"/>
    <w:rsid w:val="001426F0"/>
    <w:rsid w:val="0014315A"/>
    <w:rsid w:val="00143825"/>
    <w:rsid w:val="00143905"/>
    <w:rsid w:val="00144680"/>
    <w:rsid w:val="00144977"/>
    <w:rsid w:val="001453F7"/>
    <w:rsid w:val="001455A7"/>
    <w:rsid w:val="00146A2B"/>
    <w:rsid w:val="00147274"/>
    <w:rsid w:val="00150322"/>
    <w:rsid w:val="001509CC"/>
    <w:rsid w:val="00151426"/>
    <w:rsid w:val="00151AC7"/>
    <w:rsid w:val="00153471"/>
    <w:rsid w:val="00154956"/>
    <w:rsid w:val="0015526B"/>
    <w:rsid w:val="00156643"/>
    <w:rsid w:val="001572A4"/>
    <w:rsid w:val="001577DF"/>
    <w:rsid w:val="001607C1"/>
    <w:rsid w:val="001607E6"/>
    <w:rsid w:val="00160973"/>
    <w:rsid w:val="00161F6E"/>
    <w:rsid w:val="00162187"/>
    <w:rsid w:val="00162450"/>
    <w:rsid w:val="00162CCF"/>
    <w:rsid w:val="001631B1"/>
    <w:rsid w:val="0016352B"/>
    <w:rsid w:val="00164D59"/>
    <w:rsid w:val="00164F8C"/>
    <w:rsid w:val="001660D3"/>
    <w:rsid w:val="00167D0F"/>
    <w:rsid w:val="00170744"/>
    <w:rsid w:val="001708BE"/>
    <w:rsid w:val="00170D87"/>
    <w:rsid w:val="0017180F"/>
    <w:rsid w:val="001721FB"/>
    <w:rsid w:val="001724D3"/>
    <w:rsid w:val="00174D6D"/>
    <w:rsid w:val="00174FF2"/>
    <w:rsid w:val="001751B5"/>
    <w:rsid w:val="00175A4A"/>
    <w:rsid w:val="0018144E"/>
    <w:rsid w:val="001819BB"/>
    <w:rsid w:val="00181C41"/>
    <w:rsid w:val="00181EB3"/>
    <w:rsid w:val="00182CD1"/>
    <w:rsid w:val="001831A9"/>
    <w:rsid w:val="00183ECE"/>
    <w:rsid w:val="00184391"/>
    <w:rsid w:val="001848CA"/>
    <w:rsid w:val="00185042"/>
    <w:rsid w:val="00185821"/>
    <w:rsid w:val="00185A97"/>
    <w:rsid w:val="00190EE4"/>
    <w:rsid w:val="001915CF"/>
    <w:rsid w:val="0019172E"/>
    <w:rsid w:val="001920B6"/>
    <w:rsid w:val="00192973"/>
    <w:rsid w:val="00193316"/>
    <w:rsid w:val="001933A8"/>
    <w:rsid w:val="00195018"/>
    <w:rsid w:val="00197707"/>
    <w:rsid w:val="001A26DE"/>
    <w:rsid w:val="001A4A4B"/>
    <w:rsid w:val="001A4D1F"/>
    <w:rsid w:val="001A7889"/>
    <w:rsid w:val="001B251A"/>
    <w:rsid w:val="001B257D"/>
    <w:rsid w:val="001B2D39"/>
    <w:rsid w:val="001B3EC3"/>
    <w:rsid w:val="001B3F31"/>
    <w:rsid w:val="001B47C9"/>
    <w:rsid w:val="001B5672"/>
    <w:rsid w:val="001B573E"/>
    <w:rsid w:val="001B5E7B"/>
    <w:rsid w:val="001B609F"/>
    <w:rsid w:val="001B6512"/>
    <w:rsid w:val="001B67D8"/>
    <w:rsid w:val="001B6F1A"/>
    <w:rsid w:val="001B76BC"/>
    <w:rsid w:val="001B7D77"/>
    <w:rsid w:val="001C0D54"/>
    <w:rsid w:val="001C0DDB"/>
    <w:rsid w:val="001C1050"/>
    <w:rsid w:val="001C1B35"/>
    <w:rsid w:val="001C20D6"/>
    <w:rsid w:val="001C57BD"/>
    <w:rsid w:val="001C58C1"/>
    <w:rsid w:val="001C65E3"/>
    <w:rsid w:val="001C66CF"/>
    <w:rsid w:val="001D21DD"/>
    <w:rsid w:val="001D351B"/>
    <w:rsid w:val="001D3CEF"/>
    <w:rsid w:val="001D3F64"/>
    <w:rsid w:val="001D41BF"/>
    <w:rsid w:val="001D4C93"/>
    <w:rsid w:val="001D51B7"/>
    <w:rsid w:val="001D56C7"/>
    <w:rsid w:val="001E0106"/>
    <w:rsid w:val="001E01E6"/>
    <w:rsid w:val="001E0FC6"/>
    <w:rsid w:val="001E264C"/>
    <w:rsid w:val="001E389F"/>
    <w:rsid w:val="001E3BDD"/>
    <w:rsid w:val="001E4EF2"/>
    <w:rsid w:val="001E536E"/>
    <w:rsid w:val="001E5FE8"/>
    <w:rsid w:val="001E669B"/>
    <w:rsid w:val="001E6C72"/>
    <w:rsid w:val="001E7578"/>
    <w:rsid w:val="001F0AB2"/>
    <w:rsid w:val="001F2CF2"/>
    <w:rsid w:val="001F324F"/>
    <w:rsid w:val="001F3BBD"/>
    <w:rsid w:val="001F4BDA"/>
    <w:rsid w:val="001F6CA4"/>
    <w:rsid w:val="001F6DE2"/>
    <w:rsid w:val="001F7541"/>
    <w:rsid w:val="00201FFD"/>
    <w:rsid w:val="002027B4"/>
    <w:rsid w:val="00204172"/>
    <w:rsid w:val="00204A70"/>
    <w:rsid w:val="00204D20"/>
    <w:rsid w:val="0020603A"/>
    <w:rsid w:val="00206355"/>
    <w:rsid w:val="0021034F"/>
    <w:rsid w:val="002141C7"/>
    <w:rsid w:val="00214684"/>
    <w:rsid w:val="002177AD"/>
    <w:rsid w:val="0022056A"/>
    <w:rsid w:val="00220CFE"/>
    <w:rsid w:val="002216C1"/>
    <w:rsid w:val="00221D58"/>
    <w:rsid w:val="00222C0D"/>
    <w:rsid w:val="00222FB0"/>
    <w:rsid w:val="002240B6"/>
    <w:rsid w:val="00225087"/>
    <w:rsid w:val="002268F1"/>
    <w:rsid w:val="0022709B"/>
    <w:rsid w:val="00231B8E"/>
    <w:rsid w:val="00232885"/>
    <w:rsid w:val="00232A2E"/>
    <w:rsid w:val="00233364"/>
    <w:rsid w:val="00233BA9"/>
    <w:rsid w:val="00233C22"/>
    <w:rsid w:val="002360AC"/>
    <w:rsid w:val="00236C05"/>
    <w:rsid w:val="00240D28"/>
    <w:rsid w:val="00241369"/>
    <w:rsid w:val="002432DF"/>
    <w:rsid w:val="00244217"/>
    <w:rsid w:val="00244330"/>
    <w:rsid w:val="00244523"/>
    <w:rsid w:val="00244E56"/>
    <w:rsid w:val="00245AB4"/>
    <w:rsid w:val="00245BDE"/>
    <w:rsid w:val="0024606A"/>
    <w:rsid w:val="0024608D"/>
    <w:rsid w:val="00246151"/>
    <w:rsid w:val="0024776F"/>
    <w:rsid w:val="002478DE"/>
    <w:rsid w:val="00250231"/>
    <w:rsid w:val="00250EBC"/>
    <w:rsid w:val="0025103B"/>
    <w:rsid w:val="002511BA"/>
    <w:rsid w:val="00251342"/>
    <w:rsid w:val="002517BF"/>
    <w:rsid w:val="00251934"/>
    <w:rsid w:val="00252675"/>
    <w:rsid w:val="00252893"/>
    <w:rsid w:val="00252A8F"/>
    <w:rsid w:val="00254101"/>
    <w:rsid w:val="00254A0D"/>
    <w:rsid w:val="00255867"/>
    <w:rsid w:val="00255F5F"/>
    <w:rsid w:val="00257CAF"/>
    <w:rsid w:val="00260068"/>
    <w:rsid w:val="00261905"/>
    <w:rsid w:val="002622D4"/>
    <w:rsid w:val="002623E3"/>
    <w:rsid w:val="002633D9"/>
    <w:rsid w:val="00264F79"/>
    <w:rsid w:val="0026588E"/>
    <w:rsid w:val="002665C5"/>
    <w:rsid w:val="00266C8D"/>
    <w:rsid w:val="002707F3"/>
    <w:rsid w:val="00270E58"/>
    <w:rsid w:val="002711A7"/>
    <w:rsid w:val="0027287D"/>
    <w:rsid w:val="00272E71"/>
    <w:rsid w:val="00273FFD"/>
    <w:rsid w:val="00274202"/>
    <w:rsid w:val="002742D9"/>
    <w:rsid w:val="00274F8C"/>
    <w:rsid w:val="00275A74"/>
    <w:rsid w:val="00275FDD"/>
    <w:rsid w:val="00276511"/>
    <w:rsid w:val="002777CE"/>
    <w:rsid w:val="00277BB2"/>
    <w:rsid w:val="00280707"/>
    <w:rsid w:val="00283ACF"/>
    <w:rsid w:val="00284207"/>
    <w:rsid w:val="002843A6"/>
    <w:rsid w:val="00284F9B"/>
    <w:rsid w:val="002851AB"/>
    <w:rsid w:val="002855E2"/>
    <w:rsid w:val="00286558"/>
    <w:rsid w:val="002869F1"/>
    <w:rsid w:val="00287303"/>
    <w:rsid w:val="00287344"/>
    <w:rsid w:val="00287B8E"/>
    <w:rsid w:val="00291C93"/>
    <w:rsid w:val="00292704"/>
    <w:rsid w:val="00292C3B"/>
    <w:rsid w:val="00292E68"/>
    <w:rsid w:val="002931A5"/>
    <w:rsid w:val="00293E37"/>
    <w:rsid w:val="002943EF"/>
    <w:rsid w:val="0029454E"/>
    <w:rsid w:val="0029464F"/>
    <w:rsid w:val="00294998"/>
    <w:rsid w:val="00295196"/>
    <w:rsid w:val="002956C6"/>
    <w:rsid w:val="00295753"/>
    <w:rsid w:val="00295765"/>
    <w:rsid w:val="00297B55"/>
    <w:rsid w:val="002A0BE3"/>
    <w:rsid w:val="002A1298"/>
    <w:rsid w:val="002A1600"/>
    <w:rsid w:val="002A19D5"/>
    <w:rsid w:val="002A3494"/>
    <w:rsid w:val="002A3983"/>
    <w:rsid w:val="002A5ECE"/>
    <w:rsid w:val="002A6253"/>
    <w:rsid w:val="002A6D09"/>
    <w:rsid w:val="002A701F"/>
    <w:rsid w:val="002A7760"/>
    <w:rsid w:val="002A7902"/>
    <w:rsid w:val="002B02B6"/>
    <w:rsid w:val="002B04F5"/>
    <w:rsid w:val="002B0E05"/>
    <w:rsid w:val="002B1836"/>
    <w:rsid w:val="002B1944"/>
    <w:rsid w:val="002B28A2"/>
    <w:rsid w:val="002B2C40"/>
    <w:rsid w:val="002B314B"/>
    <w:rsid w:val="002B3A72"/>
    <w:rsid w:val="002B4549"/>
    <w:rsid w:val="002B54B3"/>
    <w:rsid w:val="002B60E3"/>
    <w:rsid w:val="002B6838"/>
    <w:rsid w:val="002C0321"/>
    <w:rsid w:val="002C0474"/>
    <w:rsid w:val="002C1CCA"/>
    <w:rsid w:val="002C21F8"/>
    <w:rsid w:val="002C3DD7"/>
    <w:rsid w:val="002C3E09"/>
    <w:rsid w:val="002C5AC2"/>
    <w:rsid w:val="002C64B1"/>
    <w:rsid w:val="002D02BB"/>
    <w:rsid w:val="002D03A7"/>
    <w:rsid w:val="002D058E"/>
    <w:rsid w:val="002D0F43"/>
    <w:rsid w:val="002D1992"/>
    <w:rsid w:val="002D1DB9"/>
    <w:rsid w:val="002D393C"/>
    <w:rsid w:val="002D471C"/>
    <w:rsid w:val="002D5450"/>
    <w:rsid w:val="002D593C"/>
    <w:rsid w:val="002D6352"/>
    <w:rsid w:val="002D79B3"/>
    <w:rsid w:val="002E16F6"/>
    <w:rsid w:val="002E1D85"/>
    <w:rsid w:val="002E339C"/>
    <w:rsid w:val="002E3515"/>
    <w:rsid w:val="002E3E51"/>
    <w:rsid w:val="002E48D7"/>
    <w:rsid w:val="002E4AEE"/>
    <w:rsid w:val="002E5DA5"/>
    <w:rsid w:val="002E76C0"/>
    <w:rsid w:val="002F321A"/>
    <w:rsid w:val="002F434B"/>
    <w:rsid w:val="002F5D44"/>
    <w:rsid w:val="002F5F19"/>
    <w:rsid w:val="00301259"/>
    <w:rsid w:val="00301E5B"/>
    <w:rsid w:val="00304C6D"/>
    <w:rsid w:val="003066D9"/>
    <w:rsid w:val="003108FE"/>
    <w:rsid w:val="00310B90"/>
    <w:rsid w:val="00311CA4"/>
    <w:rsid w:val="00311DC5"/>
    <w:rsid w:val="00312684"/>
    <w:rsid w:val="00313C20"/>
    <w:rsid w:val="003142B2"/>
    <w:rsid w:val="003146AB"/>
    <w:rsid w:val="0031479F"/>
    <w:rsid w:val="00314B90"/>
    <w:rsid w:val="003179CF"/>
    <w:rsid w:val="00320236"/>
    <w:rsid w:val="00321E4F"/>
    <w:rsid w:val="0032226F"/>
    <w:rsid w:val="00323F55"/>
    <w:rsid w:val="00325847"/>
    <w:rsid w:val="00325CB9"/>
    <w:rsid w:val="003262C1"/>
    <w:rsid w:val="003263DB"/>
    <w:rsid w:val="00326669"/>
    <w:rsid w:val="003266C7"/>
    <w:rsid w:val="00327CFC"/>
    <w:rsid w:val="0033060C"/>
    <w:rsid w:val="00330CDA"/>
    <w:rsid w:val="00331B70"/>
    <w:rsid w:val="003339B3"/>
    <w:rsid w:val="003354B7"/>
    <w:rsid w:val="00335518"/>
    <w:rsid w:val="00335BD5"/>
    <w:rsid w:val="00335CA1"/>
    <w:rsid w:val="003363F0"/>
    <w:rsid w:val="00336903"/>
    <w:rsid w:val="00336DAB"/>
    <w:rsid w:val="00337ECA"/>
    <w:rsid w:val="003405F6"/>
    <w:rsid w:val="00341823"/>
    <w:rsid w:val="0034236D"/>
    <w:rsid w:val="00342F86"/>
    <w:rsid w:val="0034330E"/>
    <w:rsid w:val="003436DE"/>
    <w:rsid w:val="003440B0"/>
    <w:rsid w:val="003446E6"/>
    <w:rsid w:val="00344975"/>
    <w:rsid w:val="00344AB5"/>
    <w:rsid w:val="0034562B"/>
    <w:rsid w:val="0034584D"/>
    <w:rsid w:val="00345ACC"/>
    <w:rsid w:val="00345F33"/>
    <w:rsid w:val="0034637C"/>
    <w:rsid w:val="003467E8"/>
    <w:rsid w:val="00350632"/>
    <w:rsid w:val="00350A33"/>
    <w:rsid w:val="00352082"/>
    <w:rsid w:val="0035314C"/>
    <w:rsid w:val="003537FC"/>
    <w:rsid w:val="0035397D"/>
    <w:rsid w:val="00353BAF"/>
    <w:rsid w:val="0035437A"/>
    <w:rsid w:val="0035518D"/>
    <w:rsid w:val="0035546E"/>
    <w:rsid w:val="00355E2E"/>
    <w:rsid w:val="003560FA"/>
    <w:rsid w:val="00356473"/>
    <w:rsid w:val="00356620"/>
    <w:rsid w:val="00357885"/>
    <w:rsid w:val="00360733"/>
    <w:rsid w:val="00360C82"/>
    <w:rsid w:val="0036180B"/>
    <w:rsid w:val="00361846"/>
    <w:rsid w:val="0036207B"/>
    <w:rsid w:val="0036282F"/>
    <w:rsid w:val="00363DC6"/>
    <w:rsid w:val="003642C7"/>
    <w:rsid w:val="0036599C"/>
    <w:rsid w:val="00365DF1"/>
    <w:rsid w:val="0036744F"/>
    <w:rsid w:val="00367B6C"/>
    <w:rsid w:val="00367B9B"/>
    <w:rsid w:val="003719E5"/>
    <w:rsid w:val="00371CDF"/>
    <w:rsid w:val="00373195"/>
    <w:rsid w:val="00373EB2"/>
    <w:rsid w:val="0037454D"/>
    <w:rsid w:val="00376172"/>
    <w:rsid w:val="0037623C"/>
    <w:rsid w:val="003766EB"/>
    <w:rsid w:val="003767C9"/>
    <w:rsid w:val="003771C7"/>
    <w:rsid w:val="00380D16"/>
    <w:rsid w:val="00381C34"/>
    <w:rsid w:val="00381F65"/>
    <w:rsid w:val="0038241B"/>
    <w:rsid w:val="003837FB"/>
    <w:rsid w:val="003855EE"/>
    <w:rsid w:val="0038597F"/>
    <w:rsid w:val="00385F0C"/>
    <w:rsid w:val="003861E2"/>
    <w:rsid w:val="00386454"/>
    <w:rsid w:val="00392F9D"/>
    <w:rsid w:val="00396758"/>
    <w:rsid w:val="00396976"/>
    <w:rsid w:val="00396EE3"/>
    <w:rsid w:val="00397EEE"/>
    <w:rsid w:val="003A0193"/>
    <w:rsid w:val="003A0EF5"/>
    <w:rsid w:val="003A145A"/>
    <w:rsid w:val="003A2062"/>
    <w:rsid w:val="003A25D3"/>
    <w:rsid w:val="003A4084"/>
    <w:rsid w:val="003A573A"/>
    <w:rsid w:val="003A644E"/>
    <w:rsid w:val="003A7AB3"/>
    <w:rsid w:val="003B1E6F"/>
    <w:rsid w:val="003B26D1"/>
    <w:rsid w:val="003B27B2"/>
    <w:rsid w:val="003B5071"/>
    <w:rsid w:val="003B6A4D"/>
    <w:rsid w:val="003B7CD0"/>
    <w:rsid w:val="003C04A4"/>
    <w:rsid w:val="003C0D06"/>
    <w:rsid w:val="003C2192"/>
    <w:rsid w:val="003C23E9"/>
    <w:rsid w:val="003C24A5"/>
    <w:rsid w:val="003C29B6"/>
    <w:rsid w:val="003C3511"/>
    <w:rsid w:val="003C4806"/>
    <w:rsid w:val="003C4A6F"/>
    <w:rsid w:val="003C73B5"/>
    <w:rsid w:val="003D06E7"/>
    <w:rsid w:val="003D0831"/>
    <w:rsid w:val="003D0DA2"/>
    <w:rsid w:val="003D1871"/>
    <w:rsid w:val="003D2565"/>
    <w:rsid w:val="003D38C6"/>
    <w:rsid w:val="003D398D"/>
    <w:rsid w:val="003D3AD6"/>
    <w:rsid w:val="003D6CF7"/>
    <w:rsid w:val="003E071C"/>
    <w:rsid w:val="003E0EF9"/>
    <w:rsid w:val="003E3177"/>
    <w:rsid w:val="003E4555"/>
    <w:rsid w:val="003E478D"/>
    <w:rsid w:val="003E4B2F"/>
    <w:rsid w:val="003E55C0"/>
    <w:rsid w:val="003E60C6"/>
    <w:rsid w:val="003E6A14"/>
    <w:rsid w:val="003E7B26"/>
    <w:rsid w:val="003F1075"/>
    <w:rsid w:val="003F1C7C"/>
    <w:rsid w:val="003F2605"/>
    <w:rsid w:val="003F3FC8"/>
    <w:rsid w:val="003F40B9"/>
    <w:rsid w:val="003F41C4"/>
    <w:rsid w:val="003F4273"/>
    <w:rsid w:val="003F510C"/>
    <w:rsid w:val="003F516F"/>
    <w:rsid w:val="003F517A"/>
    <w:rsid w:val="003F51FE"/>
    <w:rsid w:val="003F5873"/>
    <w:rsid w:val="003F5964"/>
    <w:rsid w:val="003F61F1"/>
    <w:rsid w:val="003F70EE"/>
    <w:rsid w:val="003F71EB"/>
    <w:rsid w:val="003F781B"/>
    <w:rsid w:val="003F7B0B"/>
    <w:rsid w:val="003F7F0D"/>
    <w:rsid w:val="00400381"/>
    <w:rsid w:val="00400537"/>
    <w:rsid w:val="00400934"/>
    <w:rsid w:val="00400F53"/>
    <w:rsid w:val="00401109"/>
    <w:rsid w:val="00401264"/>
    <w:rsid w:val="00403731"/>
    <w:rsid w:val="00403BAD"/>
    <w:rsid w:val="00403CE2"/>
    <w:rsid w:val="0040437B"/>
    <w:rsid w:val="00404E44"/>
    <w:rsid w:val="00405113"/>
    <w:rsid w:val="00405721"/>
    <w:rsid w:val="0040696D"/>
    <w:rsid w:val="00407B02"/>
    <w:rsid w:val="00410718"/>
    <w:rsid w:val="00410C52"/>
    <w:rsid w:val="00410E11"/>
    <w:rsid w:val="004115EE"/>
    <w:rsid w:val="004123BC"/>
    <w:rsid w:val="0041263C"/>
    <w:rsid w:val="00412C7E"/>
    <w:rsid w:val="0041310A"/>
    <w:rsid w:val="0041398B"/>
    <w:rsid w:val="00415FD4"/>
    <w:rsid w:val="004162CD"/>
    <w:rsid w:val="00420582"/>
    <w:rsid w:val="0042104B"/>
    <w:rsid w:val="00421DDE"/>
    <w:rsid w:val="004220EB"/>
    <w:rsid w:val="004222C4"/>
    <w:rsid w:val="004261AE"/>
    <w:rsid w:val="00426956"/>
    <w:rsid w:val="004303B5"/>
    <w:rsid w:val="00430FF4"/>
    <w:rsid w:val="004314C6"/>
    <w:rsid w:val="0043171F"/>
    <w:rsid w:val="00431877"/>
    <w:rsid w:val="00431C20"/>
    <w:rsid w:val="004322FE"/>
    <w:rsid w:val="00432983"/>
    <w:rsid w:val="00432DC8"/>
    <w:rsid w:val="00433714"/>
    <w:rsid w:val="00433E13"/>
    <w:rsid w:val="004340AE"/>
    <w:rsid w:val="00436A64"/>
    <w:rsid w:val="00437280"/>
    <w:rsid w:val="00437727"/>
    <w:rsid w:val="00437C36"/>
    <w:rsid w:val="00440BAB"/>
    <w:rsid w:val="00440D8E"/>
    <w:rsid w:val="00441E11"/>
    <w:rsid w:val="004422FC"/>
    <w:rsid w:val="00442343"/>
    <w:rsid w:val="00443351"/>
    <w:rsid w:val="004436A8"/>
    <w:rsid w:val="00443C38"/>
    <w:rsid w:val="00444F9B"/>
    <w:rsid w:val="004474B2"/>
    <w:rsid w:val="0044792B"/>
    <w:rsid w:val="00447F8B"/>
    <w:rsid w:val="004505D2"/>
    <w:rsid w:val="00450A25"/>
    <w:rsid w:val="00450C57"/>
    <w:rsid w:val="00450CE8"/>
    <w:rsid w:val="00450D44"/>
    <w:rsid w:val="00451178"/>
    <w:rsid w:val="00451300"/>
    <w:rsid w:val="0045154B"/>
    <w:rsid w:val="004521B8"/>
    <w:rsid w:val="004534DD"/>
    <w:rsid w:val="00453B08"/>
    <w:rsid w:val="00454494"/>
    <w:rsid w:val="00455943"/>
    <w:rsid w:val="00456127"/>
    <w:rsid w:val="004575D6"/>
    <w:rsid w:val="00457CF2"/>
    <w:rsid w:val="00457EA6"/>
    <w:rsid w:val="00460AB9"/>
    <w:rsid w:val="00461081"/>
    <w:rsid w:val="00461454"/>
    <w:rsid w:val="00461D42"/>
    <w:rsid w:val="00461F15"/>
    <w:rsid w:val="0046270A"/>
    <w:rsid w:val="004637A8"/>
    <w:rsid w:val="00464A7E"/>
    <w:rsid w:val="004655B0"/>
    <w:rsid w:val="00465982"/>
    <w:rsid w:val="004668AA"/>
    <w:rsid w:val="00467A45"/>
    <w:rsid w:val="00471EDA"/>
    <w:rsid w:val="00472824"/>
    <w:rsid w:val="00472E1C"/>
    <w:rsid w:val="00473A14"/>
    <w:rsid w:val="00473F28"/>
    <w:rsid w:val="0047567E"/>
    <w:rsid w:val="00476F49"/>
    <w:rsid w:val="00477828"/>
    <w:rsid w:val="004812B9"/>
    <w:rsid w:val="00481ED3"/>
    <w:rsid w:val="004823B7"/>
    <w:rsid w:val="00483357"/>
    <w:rsid w:val="004835CE"/>
    <w:rsid w:val="00483859"/>
    <w:rsid w:val="004858F3"/>
    <w:rsid w:val="00490F63"/>
    <w:rsid w:val="00491623"/>
    <w:rsid w:val="00491ED4"/>
    <w:rsid w:val="00492171"/>
    <w:rsid w:val="004924B1"/>
    <w:rsid w:val="004924C4"/>
    <w:rsid w:val="004935EA"/>
    <w:rsid w:val="00493C59"/>
    <w:rsid w:val="00493E04"/>
    <w:rsid w:val="0049462C"/>
    <w:rsid w:val="00494A9D"/>
    <w:rsid w:val="00495195"/>
    <w:rsid w:val="00495474"/>
    <w:rsid w:val="00495936"/>
    <w:rsid w:val="00496B58"/>
    <w:rsid w:val="00496BC5"/>
    <w:rsid w:val="00497221"/>
    <w:rsid w:val="00497A63"/>
    <w:rsid w:val="004A05E4"/>
    <w:rsid w:val="004A0F19"/>
    <w:rsid w:val="004A2B9B"/>
    <w:rsid w:val="004A3A56"/>
    <w:rsid w:val="004A53C7"/>
    <w:rsid w:val="004A59AE"/>
    <w:rsid w:val="004A6201"/>
    <w:rsid w:val="004A627E"/>
    <w:rsid w:val="004A63D3"/>
    <w:rsid w:val="004A689D"/>
    <w:rsid w:val="004A6960"/>
    <w:rsid w:val="004A6E82"/>
    <w:rsid w:val="004A7C88"/>
    <w:rsid w:val="004A7DE8"/>
    <w:rsid w:val="004A7E41"/>
    <w:rsid w:val="004B0337"/>
    <w:rsid w:val="004B14CD"/>
    <w:rsid w:val="004B187A"/>
    <w:rsid w:val="004B22BB"/>
    <w:rsid w:val="004B262B"/>
    <w:rsid w:val="004B2FFC"/>
    <w:rsid w:val="004B4BAF"/>
    <w:rsid w:val="004B4F7C"/>
    <w:rsid w:val="004B5A0B"/>
    <w:rsid w:val="004B69C0"/>
    <w:rsid w:val="004B73E2"/>
    <w:rsid w:val="004B743E"/>
    <w:rsid w:val="004C091D"/>
    <w:rsid w:val="004C2A25"/>
    <w:rsid w:val="004C4143"/>
    <w:rsid w:val="004C4608"/>
    <w:rsid w:val="004C5367"/>
    <w:rsid w:val="004C55B1"/>
    <w:rsid w:val="004C6745"/>
    <w:rsid w:val="004C7571"/>
    <w:rsid w:val="004C7D62"/>
    <w:rsid w:val="004D1BCB"/>
    <w:rsid w:val="004D23B4"/>
    <w:rsid w:val="004D46CA"/>
    <w:rsid w:val="004D4D8A"/>
    <w:rsid w:val="004D4FB2"/>
    <w:rsid w:val="004D5290"/>
    <w:rsid w:val="004D52C9"/>
    <w:rsid w:val="004D60A7"/>
    <w:rsid w:val="004D6850"/>
    <w:rsid w:val="004D6930"/>
    <w:rsid w:val="004D78A9"/>
    <w:rsid w:val="004D7D82"/>
    <w:rsid w:val="004E1682"/>
    <w:rsid w:val="004E1BCD"/>
    <w:rsid w:val="004E25FD"/>
    <w:rsid w:val="004E2ACB"/>
    <w:rsid w:val="004E2B58"/>
    <w:rsid w:val="004E409F"/>
    <w:rsid w:val="004E41E7"/>
    <w:rsid w:val="004E42B7"/>
    <w:rsid w:val="004E4A45"/>
    <w:rsid w:val="004E633B"/>
    <w:rsid w:val="004E7635"/>
    <w:rsid w:val="004F17C2"/>
    <w:rsid w:val="004F2845"/>
    <w:rsid w:val="004F30B0"/>
    <w:rsid w:val="004F396F"/>
    <w:rsid w:val="004F4313"/>
    <w:rsid w:val="004F4523"/>
    <w:rsid w:val="004F4A8B"/>
    <w:rsid w:val="004F4C6A"/>
    <w:rsid w:val="004F6A46"/>
    <w:rsid w:val="004F6B3C"/>
    <w:rsid w:val="004F7231"/>
    <w:rsid w:val="004F7D73"/>
    <w:rsid w:val="005004B5"/>
    <w:rsid w:val="00501310"/>
    <w:rsid w:val="00501338"/>
    <w:rsid w:val="00501552"/>
    <w:rsid w:val="0050211C"/>
    <w:rsid w:val="00503779"/>
    <w:rsid w:val="00503E5D"/>
    <w:rsid w:val="00505ED6"/>
    <w:rsid w:val="00506791"/>
    <w:rsid w:val="00506BF3"/>
    <w:rsid w:val="00506CDC"/>
    <w:rsid w:val="005100C4"/>
    <w:rsid w:val="00511212"/>
    <w:rsid w:val="00513AAA"/>
    <w:rsid w:val="0051494C"/>
    <w:rsid w:val="00514B60"/>
    <w:rsid w:val="00515391"/>
    <w:rsid w:val="00515FBE"/>
    <w:rsid w:val="00516BF3"/>
    <w:rsid w:val="00517005"/>
    <w:rsid w:val="00520036"/>
    <w:rsid w:val="0052030F"/>
    <w:rsid w:val="0052035F"/>
    <w:rsid w:val="005209CB"/>
    <w:rsid w:val="00521AA9"/>
    <w:rsid w:val="00524016"/>
    <w:rsid w:val="005251F0"/>
    <w:rsid w:val="00530846"/>
    <w:rsid w:val="005313A6"/>
    <w:rsid w:val="00536ACC"/>
    <w:rsid w:val="00540486"/>
    <w:rsid w:val="00540893"/>
    <w:rsid w:val="00541E58"/>
    <w:rsid w:val="00541E73"/>
    <w:rsid w:val="0054211F"/>
    <w:rsid w:val="00543505"/>
    <w:rsid w:val="005442D2"/>
    <w:rsid w:val="00544479"/>
    <w:rsid w:val="00544B58"/>
    <w:rsid w:val="005458CC"/>
    <w:rsid w:val="00546316"/>
    <w:rsid w:val="005466AD"/>
    <w:rsid w:val="0054715B"/>
    <w:rsid w:val="00547D3B"/>
    <w:rsid w:val="00550233"/>
    <w:rsid w:val="0055072F"/>
    <w:rsid w:val="005526A0"/>
    <w:rsid w:val="00552D65"/>
    <w:rsid w:val="00552E91"/>
    <w:rsid w:val="00553043"/>
    <w:rsid w:val="00553729"/>
    <w:rsid w:val="00553927"/>
    <w:rsid w:val="00554BDF"/>
    <w:rsid w:val="00555036"/>
    <w:rsid w:val="00557108"/>
    <w:rsid w:val="00557523"/>
    <w:rsid w:val="00557B75"/>
    <w:rsid w:val="00560442"/>
    <w:rsid w:val="00560872"/>
    <w:rsid w:val="005628B6"/>
    <w:rsid w:val="00563EA0"/>
    <w:rsid w:val="00564557"/>
    <w:rsid w:val="00564A99"/>
    <w:rsid w:val="00565C47"/>
    <w:rsid w:val="00565C78"/>
    <w:rsid w:val="005675FE"/>
    <w:rsid w:val="0056786E"/>
    <w:rsid w:val="005700CB"/>
    <w:rsid w:val="005721E0"/>
    <w:rsid w:val="005723A0"/>
    <w:rsid w:val="00574E76"/>
    <w:rsid w:val="005758EF"/>
    <w:rsid w:val="00575CAF"/>
    <w:rsid w:val="00575E75"/>
    <w:rsid w:val="00575EC9"/>
    <w:rsid w:val="00576151"/>
    <w:rsid w:val="00576640"/>
    <w:rsid w:val="00576804"/>
    <w:rsid w:val="00577356"/>
    <w:rsid w:val="0058051F"/>
    <w:rsid w:val="00581E19"/>
    <w:rsid w:val="0058313F"/>
    <w:rsid w:val="00584ADF"/>
    <w:rsid w:val="005853D0"/>
    <w:rsid w:val="00586B36"/>
    <w:rsid w:val="00586CE9"/>
    <w:rsid w:val="00586FAE"/>
    <w:rsid w:val="00587A19"/>
    <w:rsid w:val="005905EF"/>
    <w:rsid w:val="005911B3"/>
    <w:rsid w:val="00591294"/>
    <w:rsid w:val="00591A33"/>
    <w:rsid w:val="00592025"/>
    <w:rsid w:val="00592194"/>
    <w:rsid w:val="005921C0"/>
    <w:rsid w:val="00592948"/>
    <w:rsid w:val="00593F80"/>
    <w:rsid w:val="0059463C"/>
    <w:rsid w:val="00597B56"/>
    <w:rsid w:val="005A0B7D"/>
    <w:rsid w:val="005A16F7"/>
    <w:rsid w:val="005A1937"/>
    <w:rsid w:val="005A3104"/>
    <w:rsid w:val="005A3696"/>
    <w:rsid w:val="005A3FE3"/>
    <w:rsid w:val="005A3FEB"/>
    <w:rsid w:val="005A429E"/>
    <w:rsid w:val="005A48D3"/>
    <w:rsid w:val="005A4B3C"/>
    <w:rsid w:val="005A6921"/>
    <w:rsid w:val="005A6D48"/>
    <w:rsid w:val="005A735A"/>
    <w:rsid w:val="005A79A2"/>
    <w:rsid w:val="005B0347"/>
    <w:rsid w:val="005B1982"/>
    <w:rsid w:val="005B1A89"/>
    <w:rsid w:val="005B3715"/>
    <w:rsid w:val="005B42B5"/>
    <w:rsid w:val="005B4F6F"/>
    <w:rsid w:val="005B52E1"/>
    <w:rsid w:val="005B6014"/>
    <w:rsid w:val="005B685B"/>
    <w:rsid w:val="005B7A07"/>
    <w:rsid w:val="005C0261"/>
    <w:rsid w:val="005C0474"/>
    <w:rsid w:val="005C083B"/>
    <w:rsid w:val="005C0B16"/>
    <w:rsid w:val="005C0EF9"/>
    <w:rsid w:val="005C1BB0"/>
    <w:rsid w:val="005C3D15"/>
    <w:rsid w:val="005C40F1"/>
    <w:rsid w:val="005C44FD"/>
    <w:rsid w:val="005C50E7"/>
    <w:rsid w:val="005C5147"/>
    <w:rsid w:val="005C619A"/>
    <w:rsid w:val="005C7B79"/>
    <w:rsid w:val="005D0FAF"/>
    <w:rsid w:val="005D1E5C"/>
    <w:rsid w:val="005D1F25"/>
    <w:rsid w:val="005D2117"/>
    <w:rsid w:val="005D419C"/>
    <w:rsid w:val="005D495E"/>
    <w:rsid w:val="005D4D96"/>
    <w:rsid w:val="005D5A3D"/>
    <w:rsid w:val="005D6926"/>
    <w:rsid w:val="005D7090"/>
    <w:rsid w:val="005D7C6C"/>
    <w:rsid w:val="005E04CC"/>
    <w:rsid w:val="005E0719"/>
    <w:rsid w:val="005E0E93"/>
    <w:rsid w:val="005E1049"/>
    <w:rsid w:val="005E19A4"/>
    <w:rsid w:val="005E1F49"/>
    <w:rsid w:val="005E2143"/>
    <w:rsid w:val="005E24E0"/>
    <w:rsid w:val="005E29A6"/>
    <w:rsid w:val="005E6008"/>
    <w:rsid w:val="005E601E"/>
    <w:rsid w:val="005E651A"/>
    <w:rsid w:val="005E698C"/>
    <w:rsid w:val="005E7177"/>
    <w:rsid w:val="005E76BA"/>
    <w:rsid w:val="005F00AC"/>
    <w:rsid w:val="005F1450"/>
    <w:rsid w:val="005F187C"/>
    <w:rsid w:val="005F2A36"/>
    <w:rsid w:val="005F43F8"/>
    <w:rsid w:val="005F48A6"/>
    <w:rsid w:val="005F517B"/>
    <w:rsid w:val="005F51F4"/>
    <w:rsid w:val="005F5568"/>
    <w:rsid w:val="005F5C02"/>
    <w:rsid w:val="005F5C59"/>
    <w:rsid w:val="005F6080"/>
    <w:rsid w:val="005F7115"/>
    <w:rsid w:val="005F7134"/>
    <w:rsid w:val="00600AF5"/>
    <w:rsid w:val="00601337"/>
    <w:rsid w:val="00601E9F"/>
    <w:rsid w:val="00602184"/>
    <w:rsid w:val="0060268F"/>
    <w:rsid w:val="00602743"/>
    <w:rsid w:val="00602EC4"/>
    <w:rsid w:val="00603304"/>
    <w:rsid w:val="00604603"/>
    <w:rsid w:val="006055F8"/>
    <w:rsid w:val="00605E02"/>
    <w:rsid w:val="006065E1"/>
    <w:rsid w:val="00606871"/>
    <w:rsid w:val="00606983"/>
    <w:rsid w:val="00606E10"/>
    <w:rsid w:val="00610238"/>
    <w:rsid w:val="0061136E"/>
    <w:rsid w:val="00611991"/>
    <w:rsid w:val="00612242"/>
    <w:rsid w:val="0061315A"/>
    <w:rsid w:val="006137DA"/>
    <w:rsid w:val="00613F95"/>
    <w:rsid w:val="0061524E"/>
    <w:rsid w:val="00615577"/>
    <w:rsid w:val="00615D95"/>
    <w:rsid w:val="0061697C"/>
    <w:rsid w:val="0061772D"/>
    <w:rsid w:val="00617EF5"/>
    <w:rsid w:val="00620B6D"/>
    <w:rsid w:val="00620E14"/>
    <w:rsid w:val="00620F1C"/>
    <w:rsid w:val="0062167D"/>
    <w:rsid w:val="00622472"/>
    <w:rsid w:val="00622AE7"/>
    <w:rsid w:val="00622C90"/>
    <w:rsid w:val="006234C4"/>
    <w:rsid w:val="006236CC"/>
    <w:rsid w:val="00623C5B"/>
    <w:rsid w:val="00624C04"/>
    <w:rsid w:val="00625FDF"/>
    <w:rsid w:val="0062606D"/>
    <w:rsid w:val="00626636"/>
    <w:rsid w:val="00627A84"/>
    <w:rsid w:val="00630063"/>
    <w:rsid w:val="00630815"/>
    <w:rsid w:val="00631060"/>
    <w:rsid w:val="00631B6F"/>
    <w:rsid w:val="00633273"/>
    <w:rsid w:val="00633662"/>
    <w:rsid w:val="0063401F"/>
    <w:rsid w:val="006344E6"/>
    <w:rsid w:val="0063556F"/>
    <w:rsid w:val="00635BAA"/>
    <w:rsid w:val="00635CE2"/>
    <w:rsid w:val="00635FCF"/>
    <w:rsid w:val="0063710D"/>
    <w:rsid w:val="00637728"/>
    <w:rsid w:val="00637B29"/>
    <w:rsid w:val="00640688"/>
    <w:rsid w:val="006407B1"/>
    <w:rsid w:val="00641CBF"/>
    <w:rsid w:val="00641E3D"/>
    <w:rsid w:val="00643869"/>
    <w:rsid w:val="006451C6"/>
    <w:rsid w:val="0064538A"/>
    <w:rsid w:val="00645CAD"/>
    <w:rsid w:val="00645D62"/>
    <w:rsid w:val="00647F95"/>
    <w:rsid w:val="00650C1A"/>
    <w:rsid w:val="00651AA2"/>
    <w:rsid w:val="006526A0"/>
    <w:rsid w:val="00652890"/>
    <w:rsid w:val="00656B6E"/>
    <w:rsid w:val="0065719F"/>
    <w:rsid w:val="006573AF"/>
    <w:rsid w:val="00657C1F"/>
    <w:rsid w:val="00657CC3"/>
    <w:rsid w:val="00657FB3"/>
    <w:rsid w:val="00660A47"/>
    <w:rsid w:val="00660C62"/>
    <w:rsid w:val="00662F48"/>
    <w:rsid w:val="006631B6"/>
    <w:rsid w:val="00664006"/>
    <w:rsid w:val="00664468"/>
    <w:rsid w:val="006645E2"/>
    <w:rsid w:val="006660A5"/>
    <w:rsid w:val="00667688"/>
    <w:rsid w:val="00670403"/>
    <w:rsid w:val="00670C0A"/>
    <w:rsid w:val="006718CE"/>
    <w:rsid w:val="006742D0"/>
    <w:rsid w:val="006745CC"/>
    <w:rsid w:val="00674E26"/>
    <w:rsid w:val="006773C5"/>
    <w:rsid w:val="006804E5"/>
    <w:rsid w:val="006815E1"/>
    <w:rsid w:val="006816C9"/>
    <w:rsid w:val="006821D9"/>
    <w:rsid w:val="00683A48"/>
    <w:rsid w:val="00683D11"/>
    <w:rsid w:val="00685DD4"/>
    <w:rsid w:val="0068629E"/>
    <w:rsid w:val="00686CE5"/>
    <w:rsid w:val="00686E52"/>
    <w:rsid w:val="00687254"/>
    <w:rsid w:val="006874CE"/>
    <w:rsid w:val="00687E38"/>
    <w:rsid w:val="00692441"/>
    <w:rsid w:val="00692957"/>
    <w:rsid w:val="00692DBC"/>
    <w:rsid w:val="00693338"/>
    <w:rsid w:val="00693689"/>
    <w:rsid w:val="00694030"/>
    <w:rsid w:val="0069476A"/>
    <w:rsid w:val="0069515A"/>
    <w:rsid w:val="006956C2"/>
    <w:rsid w:val="00695C01"/>
    <w:rsid w:val="0069656C"/>
    <w:rsid w:val="006A0342"/>
    <w:rsid w:val="006A15F5"/>
    <w:rsid w:val="006A215D"/>
    <w:rsid w:val="006A29A1"/>
    <w:rsid w:val="006A399C"/>
    <w:rsid w:val="006A5A78"/>
    <w:rsid w:val="006A5F93"/>
    <w:rsid w:val="006A610B"/>
    <w:rsid w:val="006A70FB"/>
    <w:rsid w:val="006A796B"/>
    <w:rsid w:val="006B13DB"/>
    <w:rsid w:val="006B20B7"/>
    <w:rsid w:val="006B29A5"/>
    <w:rsid w:val="006B2AD8"/>
    <w:rsid w:val="006B2C0C"/>
    <w:rsid w:val="006B3A4F"/>
    <w:rsid w:val="006B4713"/>
    <w:rsid w:val="006B5340"/>
    <w:rsid w:val="006B6334"/>
    <w:rsid w:val="006B6A67"/>
    <w:rsid w:val="006B7281"/>
    <w:rsid w:val="006C2FDC"/>
    <w:rsid w:val="006C3D40"/>
    <w:rsid w:val="006C3E46"/>
    <w:rsid w:val="006C4150"/>
    <w:rsid w:val="006C4819"/>
    <w:rsid w:val="006C4BD9"/>
    <w:rsid w:val="006C5096"/>
    <w:rsid w:val="006C60D2"/>
    <w:rsid w:val="006C726A"/>
    <w:rsid w:val="006C75A0"/>
    <w:rsid w:val="006C7887"/>
    <w:rsid w:val="006D17AD"/>
    <w:rsid w:val="006D18C0"/>
    <w:rsid w:val="006D261D"/>
    <w:rsid w:val="006D2E16"/>
    <w:rsid w:val="006D3CA0"/>
    <w:rsid w:val="006D454B"/>
    <w:rsid w:val="006D5137"/>
    <w:rsid w:val="006D58C2"/>
    <w:rsid w:val="006D6EAB"/>
    <w:rsid w:val="006D75CB"/>
    <w:rsid w:val="006D7C0D"/>
    <w:rsid w:val="006E0A3E"/>
    <w:rsid w:val="006E3288"/>
    <w:rsid w:val="006E44A1"/>
    <w:rsid w:val="006E4AF3"/>
    <w:rsid w:val="006F0D00"/>
    <w:rsid w:val="006F1585"/>
    <w:rsid w:val="006F15D3"/>
    <w:rsid w:val="006F1D68"/>
    <w:rsid w:val="006F1F32"/>
    <w:rsid w:val="006F2CAF"/>
    <w:rsid w:val="006F396D"/>
    <w:rsid w:val="006F4034"/>
    <w:rsid w:val="006F5181"/>
    <w:rsid w:val="006F7CF6"/>
    <w:rsid w:val="00700671"/>
    <w:rsid w:val="00700C3E"/>
    <w:rsid w:val="0070126D"/>
    <w:rsid w:val="007019E9"/>
    <w:rsid w:val="00702032"/>
    <w:rsid w:val="007042F0"/>
    <w:rsid w:val="00707BDD"/>
    <w:rsid w:val="007110B4"/>
    <w:rsid w:val="00711469"/>
    <w:rsid w:val="00711E2F"/>
    <w:rsid w:val="00712020"/>
    <w:rsid w:val="00712EF4"/>
    <w:rsid w:val="00713521"/>
    <w:rsid w:val="00715833"/>
    <w:rsid w:val="00715AC6"/>
    <w:rsid w:val="00722F77"/>
    <w:rsid w:val="00723002"/>
    <w:rsid w:val="00723C61"/>
    <w:rsid w:val="00725CEC"/>
    <w:rsid w:val="00725E80"/>
    <w:rsid w:val="00727102"/>
    <w:rsid w:val="00730FF9"/>
    <w:rsid w:val="00731242"/>
    <w:rsid w:val="0073187C"/>
    <w:rsid w:val="00731F0F"/>
    <w:rsid w:val="007329C0"/>
    <w:rsid w:val="00733391"/>
    <w:rsid w:val="007333E1"/>
    <w:rsid w:val="00733BCB"/>
    <w:rsid w:val="00734E49"/>
    <w:rsid w:val="007352E1"/>
    <w:rsid w:val="00735F3F"/>
    <w:rsid w:val="007376E9"/>
    <w:rsid w:val="007402A4"/>
    <w:rsid w:val="007405C5"/>
    <w:rsid w:val="00741F6B"/>
    <w:rsid w:val="0074207F"/>
    <w:rsid w:val="00742DFF"/>
    <w:rsid w:val="00742E48"/>
    <w:rsid w:val="00743649"/>
    <w:rsid w:val="00743B6A"/>
    <w:rsid w:val="0074455A"/>
    <w:rsid w:val="00746583"/>
    <w:rsid w:val="00746FF7"/>
    <w:rsid w:val="0074742F"/>
    <w:rsid w:val="00752358"/>
    <w:rsid w:val="007525AA"/>
    <w:rsid w:val="007529A5"/>
    <w:rsid w:val="0075410B"/>
    <w:rsid w:val="00755676"/>
    <w:rsid w:val="00755CED"/>
    <w:rsid w:val="00755F6A"/>
    <w:rsid w:val="0075754E"/>
    <w:rsid w:val="00757623"/>
    <w:rsid w:val="00757854"/>
    <w:rsid w:val="00760531"/>
    <w:rsid w:val="00760F81"/>
    <w:rsid w:val="007614E9"/>
    <w:rsid w:val="00762282"/>
    <w:rsid w:val="007656CB"/>
    <w:rsid w:val="00765A19"/>
    <w:rsid w:val="00767052"/>
    <w:rsid w:val="007672D3"/>
    <w:rsid w:val="00770DB9"/>
    <w:rsid w:val="00770F5D"/>
    <w:rsid w:val="00772B4F"/>
    <w:rsid w:val="00772FFA"/>
    <w:rsid w:val="0077431F"/>
    <w:rsid w:val="007747AE"/>
    <w:rsid w:val="007748A2"/>
    <w:rsid w:val="00775402"/>
    <w:rsid w:val="00775577"/>
    <w:rsid w:val="0077592A"/>
    <w:rsid w:val="00777521"/>
    <w:rsid w:val="007800FA"/>
    <w:rsid w:val="00780BA3"/>
    <w:rsid w:val="00781271"/>
    <w:rsid w:val="00781A32"/>
    <w:rsid w:val="00781EFD"/>
    <w:rsid w:val="00784044"/>
    <w:rsid w:val="007848EB"/>
    <w:rsid w:val="00785964"/>
    <w:rsid w:val="0079086C"/>
    <w:rsid w:val="00791A20"/>
    <w:rsid w:val="007927E6"/>
    <w:rsid w:val="00794583"/>
    <w:rsid w:val="00794955"/>
    <w:rsid w:val="00794C9C"/>
    <w:rsid w:val="0079552B"/>
    <w:rsid w:val="00795888"/>
    <w:rsid w:val="00797E99"/>
    <w:rsid w:val="007A028E"/>
    <w:rsid w:val="007A05A5"/>
    <w:rsid w:val="007A1B1D"/>
    <w:rsid w:val="007A1FD8"/>
    <w:rsid w:val="007A2FFE"/>
    <w:rsid w:val="007A3033"/>
    <w:rsid w:val="007A3B60"/>
    <w:rsid w:val="007A3E71"/>
    <w:rsid w:val="007A4026"/>
    <w:rsid w:val="007A4F06"/>
    <w:rsid w:val="007A51A8"/>
    <w:rsid w:val="007A5773"/>
    <w:rsid w:val="007A6AF6"/>
    <w:rsid w:val="007A754C"/>
    <w:rsid w:val="007A763A"/>
    <w:rsid w:val="007B0E50"/>
    <w:rsid w:val="007B126C"/>
    <w:rsid w:val="007B13D3"/>
    <w:rsid w:val="007B2F23"/>
    <w:rsid w:val="007B4630"/>
    <w:rsid w:val="007B4DF8"/>
    <w:rsid w:val="007B5956"/>
    <w:rsid w:val="007B5F09"/>
    <w:rsid w:val="007B5F11"/>
    <w:rsid w:val="007B66EB"/>
    <w:rsid w:val="007B6EAF"/>
    <w:rsid w:val="007B7114"/>
    <w:rsid w:val="007C0298"/>
    <w:rsid w:val="007C0B62"/>
    <w:rsid w:val="007C0CBA"/>
    <w:rsid w:val="007C0ED1"/>
    <w:rsid w:val="007C1751"/>
    <w:rsid w:val="007C22A6"/>
    <w:rsid w:val="007C31CF"/>
    <w:rsid w:val="007C3F1D"/>
    <w:rsid w:val="007C7B6E"/>
    <w:rsid w:val="007C7FCE"/>
    <w:rsid w:val="007D07A7"/>
    <w:rsid w:val="007D0D1C"/>
    <w:rsid w:val="007D16B8"/>
    <w:rsid w:val="007D1ECD"/>
    <w:rsid w:val="007D2C4D"/>
    <w:rsid w:val="007D33FF"/>
    <w:rsid w:val="007D3D8B"/>
    <w:rsid w:val="007D5E62"/>
    <w:rsid w:val="007D60F7"/>
    <w:rsid w:val="007D622A"/>
    <w:rsid w:val="007D6AEA"/>
    <w:rsid w:val="007D6F95"/>
    <w:rsid w:val="007E1558"/>
    <w:rsid w:val="007E187F"/>
    <w:rsid w:val="007E2FE8"/>
    <w:rsid w:val="007E46CD"/>
    <w:rsid w:val="007E5ACA"/>
    <w:rsid w:val="007E6153"/>
    <w:rsid w:val="007E6B28"/>
    <w:rsid w:val="007E7FAC"/>
    <w:rsid w:val="007F090A"/>
    <w:rsid w:val="007F0F32"/>
    <w:rsid w:val="007F1A1C"/>
    <w:rsid w:val="007F28B1"/>
    <w:rsid w:val="007F3214"/>
    <w:rsid w:val="007F40A4"/>
    <w:rsid w:val="007F453B"/>
    <w:rsid w:val="007F45CE"/>
    <w:rsid w:val="007F4A1C"/>
    <w:rsid w:val="007F5AAB"/>
    <w:rsid w:val="007F5F53"/>
    <w:rsid w:val="007F6A41"/>
    <w:rsid w:val="007F6BF5"/>
    <w:rsid w:val="007F7B0F"/>
    <w:rsid w:val="007F7F63"/>
    <w:rsid w:val="00800601"/>
    <w:rsid w:val="008013D6"/>
    <w:rsid w:val="00801FCF"/>
    <w:rsid w:val="008024D7"/>
    <w:rsid w:val="00804B51"/>
    <w:rsid w:val="00805715"/>
    <w:rsid w:val="00806390"/>
    <w:rsid w:val="00806EEB"/>
    <w:rsid w:val="00807412"/>
    <w:rsid w:val="00807FB9"/>
    <w:rsid w:val="008103A9"/>
    <w:rsid w:val="00810CCA"/>
    <w:rsid w:val="00813091"/>
    <w:rsid w:val="00815854"/>
    <w:rsid w:val="00815A68"/>
    <w:rsid w:val="0081662A"/>
    <w:rsid w:val="00816D49"/>
    <w:rsid w:val="0082208B"/>
    <w:rsid w:val="00824AE3"/>
    <w:rsid w:val="0082538C"/>
    <w:rsid w:val="00825BFE"/>
    <w:rsid w:val="00827532"/>
    <w:rsid w:val="00827E34"/>
    <w:rsid w:val="008320CA"/>
    <w:rsid w:val="00833681"/>
    <w:rsid w:val="00836DDB"/>
    <w:rsid w:val="0083704D"/>
    <w:rsid w:val="00837148"/>
    <w:rsid w:val="008374E8"/>
    <w:rsid w:val="00837F5A"/>
    <w:rsid w:val="00840E0B"/>
    <w:rsid w:val="008427F5"/>
    <w:rsid w:val="00842B62"/>
    <w:rsid w:val="0084433D"/>
    <w:rsid w:val="00844374"/>
    <w:rsid w:val="00844639"/>
    <w:rsid w:val="0084474F"/>
    <w:rsid w:val="00845885"/>
    <w:rsid w:val="0085001A"/>
    <w:rsid w:val="00850A80"/>
    <w:rsid w:val="00850DC2"/>
    <w:rsid w:val="008535FF"/>
    <w:rsid w:val="00854642"/>
    <w:rsid w:val="00855166"/>
    <w:rsid w:val="008569E5"/>
    <w:rsid w:val="00857303"/>
    <w:rsid w:val="00857DB4"/>
    <w:rsid w:val="0086005E"/>
    <w:rsid w:val="008600BD"/>
    <w:rsid w:val="008603B1"/>
    <w:rsid w:val="00860B12"/>
    <w:rsid w:val="00861682"/>
    <w:rsid w:val="00861B1A"/>
    <w:rsid w:val="00862594"/>
    <w:rsid w:val="00862B1D"/>
    <w:rsid w:val="00862CAC"/>
    <w:rsid w:val="00864AB4"/>
    <w:rsid w:val="00866E55"/>
    <w:rsid w:val="00870478"/>
    <w:rsid w:val="00874432"/>
    <w:rsid w:val="00875C2E"/>
    <w:rsid w:val="00876E54"/>
    <w:rsid w:val="008775AD"/>
    <w:rsid w:val="00877ABF"/>
    <w:rsid w:val="008805DA"/>
    <w:rsid w:val="00880A9C"/>
    <w:rsid w:val="00880BCB"/>
    <w:rsid w:val="008816E3"/>
    <w:rsid w:val="00883332"/>
    <w:rsid w:val="008838F7"/>
    <w:rsid w:val="00883DE6"/>
    <w:rsid w:val="0088721F"/>
    <w:rsid w:val="00887D49"/>
    <w:rsid w:val="00891EBF"/>
    <w:rsid w:val="00893A5B"/>
    <w:rsid w:val="00894398"/>
    <w:rsid w:val="008965BA"/>
    <w:rsid w:val="0089666B"/>
    <w:rsid w:val="00897FF5"/>
    <w:rsid w:val="008A0DEE"/>
    <w:rsid w:val="008A1A01"/>
    <w:rsid w:val="008A22FC"/>
    <w:rsid w:val="008A2635"/>
    <w:rsid w:val="008A283D"/>
    <w:rsid w:val="008A311F"/>
    <w:rsid w:val="008A3CBA"/>
    <w:rsid w:val="008A4794"/>
    <w:rsid w:val="008A4C9D"/>
    <w:rsid w:val="008A54B9"/>
    <w:rsid w:val="008A5BFA"/>
    <w:rsid w:val="008A6669"/>
    <w:rsid w:val="008A6894"/>
    <w:rsid w:val="008A6BD9"/>
    <w:rsid w:val="008A6F9C"/>
    <w:rsid w:val="008A7B98"/>
    <w:rsid w:val="008B0BF8"/>
    <w:rsid w:val="008B20EC"/>
    <w:rsid w:val="008B22DA"/>
    <w:rsid w:val="008B2B03"/>
    <w:rsid w:val="008B4275"/>
    <w:rsid w:val="008B47AB"/>
    <w:rsid w:val="008B4AE9"/>
    <w:rsid w:val="008B4C7C"/>
    <w:rsid w:val="008B5547"/>
    <w:rsid w:val="008B5AD8"/>
    <w:rsid w:val="008B5BED"/>
    <w:rsid w:val="008B674B"/>
    <w:rsid w:val="008B7B19"/>
    <w:rsid w:val="008B7BFC"/>
    <w:rsid w:val="008C0D4D"/>
    <w:rsid w:val="008C11DB"/>
    <w:rsid w:val="008C2243"/>
    <w:rsid w:val="008C297F"/>
    <w:rsid w:val="008C2F3D"/>
    <w:rsid w:val="008C38CF"/>
    <w:rsid w:val="008C3EE9"/>
    <w:rsid w:val="008C46B3"/>
    <w:rsid w:val="008C559B"/>
    <w:rsid w:val="008C5F20"/>
    <w:rsid w:val="008C6B24"/>
    <w:rsid w:val="008D0D55"/>
    <w:rsid w:val="008D1048"/>
    <w:rsid w:val="008D200E"/>
    <w:rsid w:val="008D283B"/>
    <w:rsid w:val="008D2D88"/>
    <w:rsid w:val="008D3A40"/>
    <w:rsid w:val="008D4EE2"/>
    <w:rsid w:val="008D65DB"/>
    <w:rsid w:val="008D67EB"/>
    <w:rsid w:val="008D6DD7"/>
    <w:rsid w:val="008D7D1C"/>
    <w:rsid w:val="008E0463"/>
    <w:rsid w:val="008E105A"/>
    <w:rsid w:val="008E10E5"/>
    <w:rsid w:val="008E11A9"/>
    <w:rsid w:val="008E20B0"/>
    <w:rsid w:val="008E2A13"/>
    <w:rsid w:val="008E5CA6"/>
    <w:rsid w:val="008E7475"/>
    <w:rsid w:val="008E798B"/>
    <w:rsid w:val="008E7CF0"/>
    <w:rsid w:val="008E7DBC"/>
    <w:rsid w:val="008F128E"/>
    <w:rsid w:val="008F178C"/>
    <w:rsid w:val="008F2C9D"/>
    <w:rsid w:val="008F3D2E"/>
    <w:rsid w:val="008F5C32"/>
    <w:rsid w:val="008F699C"/>
    <w:rsid w:val="008F70F8"/>
    <w:rsid w:val="008F7175"/>
    <w:rsid w:val="008F71D9"/>
    <w:rsid w:val="009021F4"/>
    <w:rsid w:val="00902613"/>
    <w:rsid w:val="009026B4"/>
    <w:rsid w:val="00903136"/>
    <w:rsid w:val="00903E48"/>
    <w:rsid w:val="0090534B"/>
    <w:rsid w:val="0090598C"/>
    <w:rsid w:val="0090642C"/>
    <w:rsid w:val="00906F94"/>
    <w:rsid w:val="00906FB3"/>
    <w:rsid w:val="00907139"/>
    <w:rsid w:val="00910B7C"/>
    <w:rsid w:val="00910CCE"/>
    <w:rsid w:val="009151C5"/>
    <w:rsid w:val="00915C30"/>
    <w:rsid w:val="0091656E"/>
    <w:rsid w:val="00916B93"/>
    <w:rsid w:val="00916C88"/>
    <w:rsid w:val="00917EB8"/>
    <w:rsid w:val="009203C3"/>
    <w:rsid w:val="0092158B"/>
    <w:rsid w:val="00921C09"/>
    <w:rsid w:val="00922B03"/>
    <w:rsid w:val="00923471"/>
    <w:rsid w:val="00923D65"/>
    <w:rsid w:val="0092555C"/>
    <w:rsid w:val="009256A8"/>
    <w:rsid w:val="009260D0"/>
    <w:rsid w:val="0092697F"/>
    <w:rsid w:val="00927416"/>
    <w:rsid w:val="00927CD9"/>
    <w:rsid w:val="00930687"/>
    <w:rsid w:val="00930B6A"/>
    <w:rsid w:val="009310F0"/>
    <w:rsid w:val="00932433"/>
    <w:rsid w:val="009336CF"/>
    <w:rsid w:val="00933896"/>
    <w:rsid w:val="00934E88"/>
    <w:rsid w:val="00935582"/>
    <w:rsid w:val="00940049"/>
    <w:rsid w:val="00940B20"/>
    <w:rsid w:val="0094257C"/>
    <w:rsid w:val="0094329C"/>
    <w:rsid w:val="00944779"/>
    <w:rsid w:val="009470C1"/>
    <w:rsid w:val="00947447"/>
    <w:rsid w:val="0094759B"/>
    <w:rsid w:val="009501EB"/>
    <w:rsid w:val="009502ED"/>
    <w:rsid w:val="00951D4F"/>
    <w:rsid w:val="00952971"/>
    <w:rsid w:val="00954777"/>
    <w:rsid w:val="009550BE"/>
    <w:rsid w:val="00955154"/>
    <w:rsid w:val="009553B6"/>
    <w:rsid w:val="00957B20"/>
    <w:rsid w:val="00957F86"/>
    <w:rsid w:val="00960927"/>
    <w:rsid w:val="00960995"/>
    <w:rsid w:val="00960CF8"/>
    <w:rsid w:val="0096139E"/>
    <w:rsid w:val="00962199"/>
    <w:rsid w:val="00962921"/>
    <w:rsid w:val="00963B25"/>
    <w:rsid w:val="00963FD8"/>
    <w:rsid w:val="009666DE"/>
    <w:rsid w:val="0096677B"/>
    <w:rsid w:val="00966E0D"/>
    <w:rsid w:val="009670D1"/>
    <w:rsid w:val="009708E8"/>
    <w:rsid w:val="009712A2"/>
    <w:rsid w:val="00972962"/>
    <w:rsid w:val="0097336A"/>
    <w:rsid w:val="009733EB"/>
    <w:rsid w:val="00973E90"/>
    <w:rsid w:val="00973F96"/>
    <w:rsid w:val="009758C9"/>
    <w:rsid w:val="00975A82"/>
    <w:rsid w:val="00977433"/>
    <w:rsid w:val="00977702"/>
    <w:rsid w:val="00977D5A"/>
    <w:rsid w:val="009815B6"/>
    <w:rsid w:val="00983487"/>
    <w:rsid w:val="00985663"/>
    <w:rsid w:val="00985FD1"/>
    <w:rsid w:val="00986058"/>
    <w:rsid w:val="00986630"/>
    <w:rsid w:val="00987B92"/>
    <w:rsid w:val="00987BA3"/>
    <w:rsid w:val="00990803"/>
    <w:rsid w:val="009909A5"/>
    <w:rsid w:val="00990D1D"/>
    <w:rsid w:val="00993750"/>
    <w:rsid w:val="00993A88"/>
    <w:rsid w:val="009941E6"/>
    <w:rsid w:val="0099465A"/>
    <w:rsid w:val="00994C3F"/>
    <w:rsid w:val="009A02D9"/>
    <w:rsid w:val="009A1394"/>
    <w:rsid w:val="009A1CEE"/>
    <w:rsid w:val="009A23A3"/>
    <w:rsid w:val="009A2F3C"/>
    <w:rsid w:val="009A3030"/>
    <w:rsid w:val="009A3164"/>
    <w:rsid w:val="009A3FC3"/>
    <w:rsid w:val="009A4308"/>
    <w:rsid w:val="009A4F5E"/>
    <w:rsid w:val="009A5A5F"/>
    <w:rsid w:val="009A5B93"/>
    <w:rsid w:val="009A5F0B"/>
    <w:rsid w:val="009A6387"/>
    <w:rsid w:val="009A7A01"/>
    <w:rsid w:val="009B144C"/>
    <w:rsid w:val="009B4208"/>
    <w:rsid w:val="009B4278"/>
    <w:rsid w:val="009B4B26"/>
    <w:rsid w:val="009B5A18"/>
    <w:rsid w:val="009B6C06"/>
    <w:rsid w:val="009B7E91"/>
    <w:rsid w:val="009C2A5F"/>
    <w:rsid w:val="009C3923"/>
    <w:rsid w:val="009C5081"/>
    <w:rsid w:val="009C5343"/>
    <w:rsid w:val="009C54E0"/>
    <w:rsid w:val="009C56E3"/>
    <w:rsid w:val="009C6017"/>
    <w:rsid w:val="009C6841"/>
    <w:rsid w:val="009C7033"/>
    <w:rsid w:val="009C7560"/>
    <w:rsid w:val="009C77E6"/>
    <w:rsid w:val="009D1946"/>
    <w:rsid w:val="009D63F3"/>
    <w:rsid w:val="009D6D97"/>
    <w:rsid w:val="009D6E27"/>
    <w:rsid w:val="009D72F5"/>
    <w:rsid w:val="009D76DA"/>
    <w:rsid w:val="009D7A61"/>
    <w:rsid w:val="009D7E3C"/>
    <w:rsid w:val="009E050E"/>
    <w:rsid w:val="009E09DB"/>
    <w:rsid w:val="009E2693"/>
    <w:rsid w:val="009E4365"/>
    <w:rsid w:val="009E43EB"/>
    <w:rsid w:val="009E5A40"/>
    <w:rsid w:val="009E61FD"/>
    <w:rsid w:val="009E7D90"/>
    <w:rsid w:val="009F0122"/>
    <w:rsid w:val="009F10D4"/>
    <w:rsid w:val="009F12CF"/>
    <w:rsid w:val="009F1F58"/>
    <w:rsid w:val="009F232D"/>
    <w:rsid w:val="009F3545"/>
    <w:rsid w:val="009F3A92"/>
    <w:rsid w:val="009F669C"/>
    <w:rsid w:val="009F7C71"/>
    <w:rsid w:val="009F7FBC"/>
    <w:rsid w:val="00A00DF8"/>
    <w:rsid w:val="00A0250D"/>
    <w:rsid w:val="00A02C4C"/>
    <w:rsid w:val="00A035D3"/>
    <w:rsid w:val="00A03E5F"/>
    <w:rsid w:val="00A05200"/>
    <w:rsid w:val="00A05C27"/>
    <w:rsid w:val="00A106C5"/>
    <w:rsid w:val="00A10E66"/>
    <w:rsid w:val="00A11C49"/>
    <w:rsid w:val="00A127CE"/>
    <w:rsid w:val="00A12E38"/>
    <w:rsid w:val="00A13468"/>
    <w:rsid w:val="00A139CA"/>
    <w:rsid w:val="00A14B15"/>
    <w:rsid w:val="00A14DBE"/>
    <w:rsid w:val="00A1578A"/>
    <w:rsid w:val="00A15A53"/>
    <w:rsid w:val="00A175AF"/>
    <w:rsid w:val="00A17F34"/>
    <w:rsid w:val="00A20004"/>
    <w:rsid w:val="00A21299"/>
    <w:rsid w:val="00A21BF0"/>
    <w:rsid w:val="00A2298E"/>
    <w:rsid w:val="00A2310B"/>
    <w:rsid w:val="00A232B7"/>
    <w:rsid w:val="00A23B55"/>
    <w:rsid w:val="00A242E0"/>
    <w:rsid w:val="00A257F4"/>
    <w:rsid w:val="00A25FE4"/>
    <w:rsid w:val="00A26323"/>
    <w:rsid w:val="00A3224D"/>
    <w:rsid w:val="00A33F32"/>
    <w:rsid w:val="00A33FB7"/>
    <w:rsid w:val="00A35516"/>
    <w:rsid w:val="00A366CF"/>
    <w:rsid w:val="00A36C83"/>
    <w:rsid w:val="00A36F5C"/>
    <w:rsid w:val="00A36F7C"/>
    <w:rsid w:val="00A4001E"/>
    <w:rsid w:val="00A406E3"/>
    <w:rsid w:val="00A40774"/>
    <w:rsid w:val="00A42926"/>
    <w:rsid w:val="00A42DE1"/>
    <w:rsid w:val="00A44691"/>
    <w:rsid w:val="00A4491B"/>
    <w:rsid w:val="00A453F2"/>
    <w:rsid w:val="00A45475"/>
    <w:rsid w:val="00A45553"/>
    <w:rsid w:val="00A45963"/>
    <w:rsid w:val="00A4616F"/>
    <w:rsid w:val="00A47026"/>
    <w:rsid w:val="00A47BC1"/>
    <w:rsid w:val="00A50342"/>
    <w:rsid w:val="00A50A28"/>
    <w:rsid w:val="00A50D49"/>
    <w:rsid w:val="00A529F7"/>
    <w:rsid w:val="00A54AC7"/>
    <w:rsid w:val="00A55643"/>
    <w:rsid w:val="00A55C9D"/>
    <w:rsid w:val="00A570E9"/>
    <w:rsid w:val="00A57824"/>
    <w:rsid w:val="00A57B9B"/>
    <w:rsid w:val="00A605C3"/>
    <w:rsid w:val="00A61F99"/>
    <w:rsid w:val="00A62035"/>
    <w:rsid w:val="00A62270"/>
    <w:rsid w:val="00A62A6B"/>
    <w:rsid w:val="00A630AE"/>
    <w:rsid w:val="00A63118"/>
    <w:rsid w:val="00A63D64"/>
    <w:rsid w:val="00A64FD7"/>
    <w:rsid w:val="00A65190"/>
    <w:rsid w:val="00A675CE"/>
    <w:rsid w:val="00A70908"/>
    <w:rsid w:val="00A70F87"/>
    <w:rsid w:val="00A710BA"/>
    <w:rsid w:val="00A71986"/>
    <w:rsid w:val="00A72759"/>
    <w:rsid w:val="00A728A9"/>
    <w:rsid w:val="00A7312A"/>
    <w:rsid w:val="00A740AC"/>
    <w:rsid w:val="00A768F6"/>
    <w:rsid w:val="00A77313"/>
    <w:rsid w:val="00A77C63"/>
    <w:rsid w:val="00A8049E"/>
    <w:rsid w:val="00A81454"/>
    <w:rsid w:val="00A81E8E"/>
    <w:rsid w:val="00A83DAB"/>
    <w:rsid w:val="00A84FA6"/>
    <w:rsid w:val="00A855DC"/>
    <w:rsid w:val="00A85C13"/>
    <w:rsid w:val="00A86A04"/>
    <w:rsid w:val="00A86B69"/>
    <w:rsid w:val="00A86E9C"/>
    <w:rsid w:val="00A9042D"/>
    <w:rsid w:val="00A908D4"/>
    <w:rsid w:val="00A90951"/>
    <w:rsid w:val="00A915A2"/>
    <w:rsid w:val="00A917A6"/>
    <w:rsid w:val="00A919C6"/>
    <w:rsid w:val="00A93CC5"/>
    <w:rsid w:val="00A94790"/>
    <w:rsid w:val="00A957A4"/>
    <w:rsid w:val="00A959D6"/>
    <w:rsid w:val="00A95AE4"/>
    <w:rsid w:val="00A960CF"/>
    <w:rsid w:val="00A960FF"/>
    <w:rsid w:val="00A967F1"/>
    <w:rsid w:val="00A96CCF"/>
    <w:rsid w:val="00A974D3"/>
    <w:rsid w:val="00AA079E"/>
    <w:rsid w:val="00AA0C12"/>
    <w:rsid w:val="00AA0C62"/>
    <w:rsid w:val="00AA1E25"/>
    <w:rsid w:val="00AA50D6"/>
    <w:rsid w:val="00AA5C23"/>
    <w:rsid w:val="00AA6FC0"/>
    <w:rsid w:val="00AA74CA"/>
    <w:rsid w:val="00AA792E"/>
    <w:rsid w:val="00AB0529"/>
    <w:rsid w:val="00AB0BE2"/>
    <w:rsid w:val="00AB14C9"/>
    <w:rsid w:val="00AB1D92"/>
    <w:rsid w:val="00AB2980"/>
    <w:rsid w:val="00AB29B7"/>
    <w:rsid w:val="00AB4CEB"/>
    <w:rsid w:val="00AB6154"/>
    <w:rsid w:val="00AB61C4"/>
    <w:rsid w:val="00AB624B"/>
    <w:rsid w:val="00AB63F1"/>
    <w:rsid w:val="00AB7611"/>
    <w:rsid w:val="00AB7CB9"/>
    <w:rsid w:val="00AC0E50"/>
    <w:rsid w:val="00AC119E"/>
    <w:rsid w:val="00AC18BC"/>
    <w:rsid w:val="00AC229A"/>
    <w:rsid w:val="00AC263C"/>
    <w:rsid w:val="00AC2F3C"/>
    <w:rsid w:val="00AC3D80"/>
    <w:rsid w:val="00AC4553"/>
    <w:rsid w:val="00AC52AB"/>
    <w:rsid w:val="00AC52E3"/>
    <w:rsid w:val="00AC595C"/>
    <w:rsid w:val="00AC5EC7"/>
    <w:rsid w:val="00AC6472"/>
    <w:rsid w:val="00AC6698"/>
    <w:rsid w:val="00AC6735"/>
    <w:rsid w:val="00AC752E"/>
    <w:rsid w:val="00AC774F"/>
    <w:rsid w:val="00AD0A27"/>
    <w:rsid w:val="00AD1C46"/>
    <w:rsid w:val="00AD230A"/>
    <w:rsid w:val="00AD25AF"/>
    <w:rsid w:val="00AD2762"/>
    <w:rsid w:val="00AD2780"/>
    <w:rsid w:val="00AD2DB2"/>
    <w:rsid w:val="00AD2F6E"/>
    <w:rsid w:val="00AD48BB"/>
    <w:rsid w:val="00AD4F5C"/>
    <w:rsid w:val="00AD5908"/>
    <w:rsid w:val="00AD79E6"/>
    <w:rsid w:val="00AE0154"/>
    <w:rsid w:val="00AE135D"/>
    <w:rsid w:val="00AE1A6B"/>
    <w:rsid w:val="00AE2CC6"/>
    <w:rsid w:val="00AE397F"/>
    <w:rsid w:val="00AE3C9E"/>
    <w:rsid w:val="00AE3E52"/>
    <w:rsid w:val="00AE451F"/>
    <w:rsid w:val="00AE46E4"/>
    <w:rsid w:val="00AE4CD9"/>
    <w:rsid w:val="00AE50E8"/>
    <w:rsid w:val="00AE746C"/>
    <w:rsid w:val="00AE7A19"/>
    <w:rsid w:val="00AF09B4"/>
    <w:rsid w:val="00AF14EC"/>
    <w:rsid w:val="00AF167E"/>
    <w:rsid w:val="00AF1D0B"/>
    <w:rsid w:val="00AF4F51"/>
    <w:rsid w:val="00AF56A4"/>
    <w:rsid w:val="00AF57F7"/>
    <w:rsid w:val="00AF5ADD"/>
    <w:rsid w:val="00AF644E"/>
    <w:rsid w:val="00AF65B6"/>
    <w:rsid w:val="00AF6871"/>
    <w:rsid w:val="00AF72B7"/>
    <w:rsid w:val="00AF7758"/>
    <w:rsid w:val="00B00382"/>
    <w:rsid w:val="00B01764"/>
    <w:rsid w:val="00B01A31"/>
    <w:rsid w:val="00B02B8A"/>
    <w:rsid w:val="00B038C0"/>
    <w:rsid w:val="00B04FF7"/>
    <w:rsid w:val="00B069E4"/>
    <w:rsid w:val="00B06DBC"/>
    <w:rsid w:val="00B0733C"/>
    <w:rsid w:val="00B07957"/>
    <w:rsid w:val="00B07E60"/>
    <w:rsid w:val="00B106D4"/>
    <w:rsid w:val="00B13395"/>
    <w:rsid w:val="00B139CE"/>
    <w:rsid w:val="00B13F7F"/>
    <w:rsid w:val="00B14A86"/>
    <w:rsid w:val="00B16343"/>
    <w:rsid w:val="00B16421"/>
    <w:rsid w:val="00B16E3E"/>
    <w:rsid w:val="00B2152D"/>
    <w:rsid w:val="00B23264"/>
    <w:rsid w:val="00B2442E"/>
    <w:rsid w:val="00B24A18"/>
    <w:rsid w:val="00B24C69"/>
    <w:rsid w:val="00B2532B"/>
    <w:rsid w:val="00B25486"/>
    <w:rsid w:val="00B25ED0"/>
    <w:rsid w:val="00B27025"/>
    <w:rsid w:val="00B2718C"/>
    <w:rsid w:val="00B2725E"/>
    <w:rsid w:val="00B30AA8"/>
    <w:rsid w:val="00B3175F"/>
    <w:rsid w:val="00B31786"/>
    <w:rsid w:val="00B3216E"/>
    <w:rsid w:val="00B323C4"/>
    <w:rsid w:val="00B3458C"/>
    <w:rsid w:val="00B3549D"/>
    <w:rsid w:val="00B358FB"/>
    <w:rsid w:val="00B35A49"/>
    <w:rsid w:val="00B3649B"/>
    <w:rsid w:val="00B36D6E"/>
    <w:rsid w:val="00B3780D"/>
    <w:rsid w:val="00B42D9D"/>
    <w:rsid w:val="00B43239"/>
    <w:rsid w:val="00B4513C"/>
    <w:rsid w:val="00B45327"/>
    <w:rsid w:val="00B457E2"/>
    <w:rsid w:val="00B461A7"/>
    <w:rsid w:val="00B46223"/>
    <w:rsid w:val="00B51BD8"/>
    <w:rsid w:val="00B5226C"/>
    <w:rsid w:val="00B53D07"/>
    <w:rsid w:val="00B549E9"/>
    <w:rsid w:val="00B550F4"/>
    <w:rsid w:val="00B5648F"/>
    <w:rsid w:val="00B57037"/>
    <w:rsid w:val="00B571D5"/>
    <w:rsid w:val="00B573AF"/>
    <w:rsid w:val="00B57416"/>
    <w:rsid w:val="00B575A4"/>
    <w:rsid w:val="00B600BF"/>
    <w:rsid w:val="00B6014B"/>
    <w:rsid w:val="00B60483"/>
    <w:rsid w:val="00B60900"/>
    <w:rsid w:val="00B61999"/>
    <w:rsid w:val="00B61A8D"/>
    <w:rsid w:val="00B62C04"/>
    <w:rsid w:val="00B62D4B"/>
    <w:rsid w:val="00B62FBC"/>
    <w:rsid w:val="00B63500"/>
    <w:rsid w:val="00B63CAB"/>
    <w:rsid w:val="00B6424C"/>
    <w:rsid w:val="00B65558"/>
    <w:rsid w:val="00B65D72"/>
    <w:rsid w:val="00B67C06"/>
    <w:rsid w:val="00B71492"/>
    <w:rsid w:val="00B726C8"/>
    <w:rsid w:val="00B73196"/>
    <w:rsid w:val="00B73B2B"/>
    <w:rsid w:val="00B759E8"/>
    <w:rsid w:val="00B7614C"/>
    <w:rsid w:val="00B7740E"/>
    <w:rsid w:val="00B77B72"/>
    <w:rsid w:val="00B80110"/>
    <w:rsid w:val="00B8031B"/>
    <w:rsid w:val="00B822F9"/>
    <w:rsid w:val="00B834E8"/>
    <w:rsid w:val="00B83F7D"/>
    <w:rsid w:val="00B850CF"/>
    <w:rsid w:val="00B858BA"/>
    <w:rsid w:val="00B862C2"/>
    <w:rsid w:val="00B87082"/>
    <w:rsid w:val="00B9175B"/>
    <w:rsid w:val="00B91DCE"/>
    <w:rsid w:val="00B91F50"/>
    <w:rsid w:val="00B925E8"/>
    <w:rsid w:val="00B93135"/>
    <w:rsid w:val="00B940FE"/>
    <w:rsid w:val="00B94702"/>
    <w:rsid w:val="00B94888"/>
    <w:rsid w:val="00B94CB8"/>
    <w:rsid w:val="00B94D02"/>
    <w:rsid w:val="00B95423"/>
    <w:rsid w:val="00B9645F"/>
    <w:rsid w:val="00B96532"/>
    <w:rsid w:val="00B96BAD"/>
    <w:rsid w:val="00B96C97"/>
    <w:rsid w:val="00B9772C"/>
    <w:rsid w:val="00B97AA2"/>
    <w:rsid w:val="00B97B23"/>
    <w:rsid w:val="00B97EFC"/>
    <w:rsid w:val="00BA1081"/>
    <w:rsid w:val="00BA1244"/>
    <w:rsid w:val="00BA204F"/>
    <w:rsid w:val="00BA4443"/>
    <w:rsid w:val="00BA50BB"/>
    <w:rsid w:val="00BA57A3"/>
    <w:rsid w:val="00BB05C1"/>
    <w:rsid w:val="00BB0F08"/>
    <w:rsid w:val="00BB0F8F"/>
    <w:rsid w:val="00BB2C92"/>
    <w:rsid w:val="00BB2E97"/>
    <w:rsid w:val="00BB37CE"/>
    <w:rsid w:val="00BB3A0D"/>
    <w:rsid w:val="00BB4059"/>
    <w:rsid w:val="00BB47D1"/>
    <w:rsid w:val="00BB4A24"/>
    <w:rsid w:val="00BB4B8C"/>
    <w:rsid w:val="00BB4BF5"/>
    <w:rsid w:val="00BB5BFF"/>
    <w:rsid w:val="00BB5E08"/>
    <w:rsid w:val="00BB6818"/>
    <w:rsid w:val="00BB6910"/>
    <w:rsid w:val="00BB6E23"/>
    <w:rsid w:val="00BB7776"/>
    <w:rsid w:val="00BB7E37"/>
    <w:rsid w:val="00BC0177"/>
    <w:rsid w:val="00BC0550"/>
    <w:rsid w:val="00BC068E"/>
    <w:rsid w:val="00BC3A8D"/>
    <w:rsid w:val="00BC3B21"/>
    <w:rsid w:val="00BC3E81"/>
    <w:rsid w:val="00BC452A"/>
    <w:rsid w:val="00BC5D32"/>
    <w:rsid w:val="00BC7883"/>
    <w:rsid w:val="00BD0149"/>
    <w:rsid w:val="00BD0D34"/>
    <w:rsid w:val="00BD0D3E"/>
    <w:rsid w:val="00BD139C"/>
    <w:rsid w:val="00BD2662"/>
    <w:rsid w:val="00BD2E42"/>
    <w:rsid w:val="00BD3594"/>
    <w:rsid w:val="00BD498C"/>
    <w:rsid w:val="00BD4EBC"/>
    <w:rsid w:val="00BD5343"/>
    <w:rsid w:val="00BD5562"/>
    <w:rsid w:val="00BD58FC"/>
    <w:rsid w:val="00BD6013"/>
    <w:rsid w:val="00BE036E"/>
    <w:rsid w:val="00BE047D"/>
    <w:rsid w:val="00BE06B4"/>
    <w:rsid w:val="00BE0C62"/>
    <w:rsid w:val="00BE156C"/>
    <w:rsid w:val="00BE1BAF"/>
    <w:rsid w:val="00BE1D91"/>
    <w:rsid w:val="00BE2081"/>
    <w:rsid w:val="00BE28E9"/>
    <w:rsid w:val="00BE4882"/>
    <w:rsid w:val="00BE5845"/>
    <w:rsid w:val="00BE7033"/>
    <w:rsid w:val="00BE771A"/>
    <w:rsid w:val="00BF1D5E"/>
    <w:rsid w:val="00BF270D"/>
    <w:rsid w:val="00BF2E5A"/>
    <w:rsid w:val="00BF34A3"/>
    <w:rsid w:val="00BF3747"/>
    <w:rsid w:val="00BF5A69"/>
    <w:rsid w:val="00BF5F9A"/>
    <w:rsid w:val="00BF6A16"/>
    <w:rsid w:val="00BF6EB7"/>
    <w:rsid w:val="00BF6F69"/>
    <w:rsid w:val="00BF7C0C"/>
    <w:rsid w:val="00BF7E77"/>
    <w:rsid w:val="00C012FD"/>
    <w:rsid w:val="00C0136D"/>
    <w:rsid w:val="00C01EDA"/>
    <w:rsid w:val="00C0238F"/>
    <w:rsid w:val="00C023C3"/>
    <w:rsid w:val="00C0328E"/>
    <w:rsid w:val="00C033EF"/>
    <w:rsid w:val="00C035BA"/>
    <w:rsid w:val="00C05233"/>
    <w:rsid w:val="00C0593F"/>
    <w:rsid w:val="00C066E5"/>
    <w:rsid w:val="00C06CB8"/>
    <w:rsid w:val="00C07651"/>
    <w:rsid w:val="00C0772D"/>
    <w:rsid w:val="00C10281"/>
    <w:rsid w:val="00C1106A"/>
    <w:rsid w:val="00C1241D"/>
    <w:rsid w:val="00C12456"/>
    <w:rsid w:val="00C128EB"/>
    <w:rsid w:val="00C139BB"/>
    <w:rsid w:val="00C1477F"/>
    <w:rsid w:val="00C149C0"/>
    <w:rsid w:val="00C1534A"/>
    <w:rsid w:val="00C16C5C"/>
    <w:rsid w:val="00C20870"/>
    <w:rsid w:val="00C2147E"/>
    <w:rsid w:val="00C215A8"/>
    <w:rsid w:val="00C253B3"/>
    <w:rsid w:val="00C2729A"/>
    <w:rsid w:val="00C27C22"/>
    <w:rsid w:val="00C30877"/>
    <w:rsid w:val="00C30A78"/>
    <w:rsid w:val="00C30BBF"/>
    <w:rsid w:val="00C31528"/>
    <w:rsid w:val="00C32068"/>
    <w:rsid w:val="00C337D0"/>
    <w:rsid w:val="00C34333"/>
    <w:rsid w:val="00C35223"/>
    <w:rsid w:val="00C352BD"/>
    <w:rsid w:val="00C35593"/>
    <w:rsid w:val="00C35A5D"/>
    <w:rsid w:val="00C3635A"/>
    <w:rsid w:val="00C36D25"/>
    <w:rsid w:val="00C37308"/>
    <w:rsid w:val="00C40AC5"/>
    <w:rsid w:val="00C40DEC"/>
    <w:rsid w:val="00C42CA9"/>
    <w:rsid w:val="00C42D8B"/>
    <w:rsid w:val="00C43A70"/>
    <w:rsid w:val="00C43BD0"/>
    <w:rsid w:val="00C43CEE"/>
    <w:rsid w:val="00C443BE"/>
    <w:rsid w:val="00C44910"/>
    <w:rsid w:val="00C44D7C"/>
    <w:rsid w:val="00C4680E"/>
    <w:rsid w:val="00C46D90"/>
    <w:rsid w:val="00C46FA7"/>
    <w:rsid w:val="00C47A9C"/>
    <w:rsid w:val="00C50C42"/>
    <w:rsid w:val="00C50E16"/>
    <w:rsid w:val="00C51202"/>
    <w:rsid w:val="00C51D34"/>
    <w:rsid w:val="00C527C5"/>
    <w:rsid w:val="00C52C9A"/>
    <w:rsid w:val="00C531E0"/>
    <w:rsid w:val="00C53958"/>
    <w:rsid w:val="00C54114"/>
    <w:rsid w:val="00C543E4"/>
    <w:rsid w:val="00C54A59"/>
    <w:rsid w:val="00C54B0C"/>
    <w:rsid w:val="00C54D84"/>
    <w:rsid w:val="00C557F2"/>
    <w:rsid w:val="00C55FC2"/>
    <w:rsid w:val="00C5712B"/>
    <w:rsid w:val="00C5722B"/>
    <w:rsid w:val="00C5765D"/>
    <w:rsid w:val="00C6006D"/>
    <w:rsid w:val="00C601EB"/>
    <w:rsid w:val="00C60C63"/>
    <w:rsid w:val="00C60F64"/>
    <w:rsid w:val="00C621D6"/>
    <w:rsid w:val="00C6247A"/>
    <w:rsid w:val="00C6257E"/>
    <w:rsid w:val="00C6344B"/>
    <w:rsid w:val="00C63C02"/>
    <w:rsid w:val="00C63FA0"/>
    <w:rsid w:val="00C654E0"/>
    <w:rsid w:val="00C660A0"/>
    <w:rsid w:val="00C70960"/>
    <w:rsid w:val="00C71796"/>
    <w:rsid w:val="00C71AA5"/>
    <w:rsid w:val="00C7228F"/>
    <w:rsid w:val="00C7392F"/>
    <w:rsid w:val="00C73E3D"/>
    <w:rsid w:val="00C75A3F"/>
    <w:rsid w:val="00C75B4D"/>
    <w:rsid w:val="00C75B66"/>
    <w:rsid w:val="00C76D20"/>
    <w:rsid w:val="00C7730F"/>
    <w:rsid w:val="00C77B44"/>
    <w:rsid w:val="00C80202"/>
    <w:rsid w:val="00C808F2"/>
    <w:rsid w:val="00C81481"/>
    <w:rsid w:val="00C8369B"/>
    <w:rsid w:val="00C841BB"/>
    <w:rsid w:val="00C846CD"/>
    <w:rsid w:val="00C8486C"/>
    <w:rsid w:val="00C84C73"/>
    <w:rsid w:val="00C851BF"/>
    <w:rsid w:val="00C855AC"/>
    <w:rsid w:val="00C870DD"/>
    <w:rsid w:val="00C8731A"/>
    <w:rsid w:val="00C873F5"/>
    <w:rsid w:val="00C87A93"/>
    <w:rsid w:val="00C91A10"/>
    <w:rsid w:val="00C929D2"/>
    <w:rsid w:val="00C93339"/>
    <w:rsid w:val="00C934A0"/>
    <w:rsid w:val="00C9473A"/>
    <w:rsid w:val="00C95708"/>
    <w:rsid w:val="00C95E2E"/>
    <w:rsid w:val="00C96B1D"/>
    <w:rsid w:val="00C9718B"/>
    <w:rsid w:val="00C971D6"/>
    <w:rsid w:val="00CA1530"/>
    <w:rsid w:val="00CA17DA"/>
    <w:rsid w:val="00CA1DDD"/>
    <w:rsid w:val="00CA23F0"/>
    <w:rsid w:val="00CA2D21"/>
    <w:rsid w:val="00CA2FEF"/>
    <w:rsid w:val="00CA33E3"/>
    <w:rsid w:val="00CA5425"/>
    <w:rsid w:val="00CA57B9"/>
    <w:rsid w:val="00CA591F"/>
    <w:rsid w:val="00CA6065"/>
    <w:rsid w:val="00CA61D5"/>
    <w:rsid w:val="00CB0198"/>
    <w:rsid w:val="00CB0DBE"/>
    <w:rsid w:val="00CB32FF"/>
    <w:rsid w:val="00CB3DEA"/>
    <w:rsid w:val="00CB427C"/>
    <w:rsid w:val="00CB511E"/>
    <w:rsid w:val="00CB560C"/>
    <w:rsid w:val="00CB589E"/>
    <w:rsid w:val="00CB5C16"/>
    <w:rsid w:val="00CB5E51"/>
    <w:rsid w:val="00CB683F"/>
    <w:rsid w:val="00CB72FC"/>
    <w:rsid w:val="00CB777F"/>
    <w:rsid w:val="00CC23A7"/>
    <w:rsid w:val="00CC33A8"/>
    <w:rsid w:val="00CC52E6"/>
    <w:rsid w:val="00CC6FEE"/>
    <w:rsid w:val="00CC7522"/>
    <w:rsid w:val="00CD1480"/>
    <w:rsid w:val="00CD2494"/>
    <w:rsid w:val="00CD2FB5"/>
    <w:rsid w:val="00CD3342"/>
    <w:rsid w:val="00CD34FD"/>
    <w:rsid w:val="00CD38E8"/>
    <w:rsid w:val="00CD41EE"/>
    <w:rsid w:val="00CD429E"/>
    <w:rsid w:val="00CD622E"/>
    <w:rsid w:val="00CD6288"/>
    <w:rsid w:val="00CD75BD"/>
    <w:rsid w:val="00CD7A61"/>
    <w:rsid w:val="00CD7B5E"/>
    <w:rsid w:val="00CE0539"/>
    <w:rsid w:val="00CE0732"/>
    <w:rsid w:val="00CE0922"/>
    <w:rsid w:val="00CE1372"/>
    <w:rsid w:val="00CE1551"/>
    <w:rsid w:val="00CE1A0A"/>
    <w:rsid w:val="00CE1ABB"/>
    <w:rsid w:val="00CE428B"/>
    <w:rsid w:val="00CE44ED"/>
    <w:rsid w:val="00CE5152"/>
    <w:rsid w:val="00CE623B"/>
    <w:rsid w:val="00CE775B"/>
    <w:rsid w:val="00CE77C5"/>
    <w:rsid w:val="00CF39F1"/>
    <w:rsid w:val="00CF459E"/>
    <w:rsid w:val="00CF471B"/>
    <w:rsid w:val="00CF5F89"/>
    <w:rsid w:val="00CF5F9C"/>
    <w:rsid w:val="00CF5FD5"/>
    <w:rsid w:val="00CF6A8A"/>
    <w:rsid w:val="00CF6AC2"/>
    <w:rsid w:val="00CF7532"/>
    <w:rsid w:val="00CF7C37"/>
    <w:rsid w:val="00CF7F7B"/>
    <w:rsid w:val="00D00023"/>
    <w:rsid w:val="00D00873"/>
    <w:rsid w:val="00D00A09"/>
    <w:rsid w:val="00D01A1B"/>
    <w:rsid w:val="00D023A2"/>
    <w:rsid w:val="00D02962"/>
    <w:rsid w:val="00D03091"/>
    <w:rsid w:val="00D0343D"/>
    <w:rsid w:val="00D03E47"/>
    <w:rsid w:val="00D04B4C"/>
    <w:rsid w:val="00D05E4C"/>
    <w:rsid w:val="00D06B0B"/>
    <w:rsid w:val="00D10335"/>
    <w:rsid w:val="00D10390"/>
    <w:rsid w:val="00D109B6"/>
    <w:rsid w:val="00D12419"/>
    <w:rsid w:val="00D124BD"/>
    <w:rsid w:val="00D138B4"/>
    <w:rsid w:val="00D143FE"/>
    <w:rsid w:val="00D14539"/>
    <w:rsid w:val="00D15044"/>
    <w:rsid w:val="00D1507E"/>
    <w:rsid w:val="00D16A09"/>
    <w:rsid w:val="00D17032"/>
    <w:rsid w:val="00D17117"/>
    <w:rsid w:val="00D175D5"/>
    <w:rsid w:val="00D1785A"/>
    <w:rsid w:val="00D20FB5"/>
    <w:rsid w:val="00D21628"/>
    <w:rsid w:val="00D21BE6"/>
    <w:rsid w:val="00D21E9C"/>
    <w:rsid w:val="00D22991"/>
    <w:rsid w:val="00D267C7"/>
    <w:rsid w:val="00D273E0"/>
    <w:rsid w:val="00D278AF"/>
    <w:rsid w:val="00D27FAE"/>
    <w:rsid w:val="00D3053E"/>
    <w:rsid w:val="00D307FE"/>
    <w:rsid w:val="00D30CE8"/>
    <w:rsid w:val="00D311DC"/>
    <w:rsid w:val="00D32690"/>
    <w:rsid w:val="00D3486E"/>
    <w:rsid w:val="00D35740"/>
    <w:rsid w:val="00D362E2"/>
    <w:rsid w:val="00D3630C"/>
    <w:rsid w:val="00D3632B"/>
    <w:rsid w:val="00D3684D"/>
    <w:rsid w:val="00D3704E"/>
    <w:rsid w:val="00D40459"/>
    <w:rsid w:val="00D40ABF"/>
    <w:rsid w:val="00D41696"/>
    <w:rsid w:val="00D41C9B"/>
    <w:rsid w:val="00D42F73"/>
    <w:rsid w:val="00D43990"/>
    <w:rsid w:val="00D449CB"/>
    <w:rsid w:val="00D44EEB"/>
    <w:rsid w:val="00D44FF3"/>
    <w:rsid w:val="00D460CE"/>
    <w:rsid w:val="00D47BCB"/>
    <w:rsid w:val="00D5148D"/>
    <w:rsid w:val="00D520C6"/>
    <w:rsid w:val="00D5295F"/>
    <w:rsid w:val="00D52FE3"/>
    <w:rsid w:val="00D546AC"/>
    <w:rsid w:val="00D54756"/>
    <w:rsid w:val="00D56837"/>
    <w:rsid w:val="00D56CEE"/>
    <w:rsid w:val="00D6156E"/>
    <w:rsid w:val="00D61845"/>
    <w:rsid w:val="00D62514"/>
    <w:rsid w:val="00D62A97"/>
    <w:rsid w:val="00D63CFE"/>
    <w:rsid w:val="00D64272"/>
    <w:rsid w:val="00D64D16"/>
    <w:rsid w:val="00D674A2"/>
    <w:rsid w:val="00D677D2"/>
    <w:rsid w:val="00D70BD5"/>
    <w:rsid w:val="00D72E9F"/>
    <w:rsid w:val="00D72EE1"/>
    <w:rsid w:val="00D73906"/>
    <w:rsid w:val="00D73DDF"/>
    <w:rsid w:val="00D75BC3"/>
    <w:rsid w:val="00D7614D"/>
    <w:rsid w:val="00D76878"/>
    <w:rsid w:val="00D76961"/>
    <w:rsid w:val="00D8104F"/>
    <w:rsid w:val="00D81499"/>
    <w:rsid w:val="00D81616"/>
    <w:rsid w:val="00D81B4B"/>
    <w:rsid w:val="00D83243"/>
    <w:rsid w:val="00D83AD1"/>
    <w:rsid w:val="00D83C6C"/>
    <w:rsid w:val="00D844ED"/>
    <w:rsid w:val="00D850DE"/>
    <w:rsid w:val="00D85878"/>
    <w:rsid w:val="00D85DC6"/>
    <w:rsid w:val="00D85F13"/>
    <w:rsid w:val="00D86535"/>
    <w:rsid w:val="00D867B2"/>
    <w:rsid w:val="00D86827"/>
    <w:rsid w:val="00D90C12"/>
    <w:rsid w:val="00D911BA"/>
    <w:rsid w:val="00D91BB8"/>
    <w:rsid w:val="00D922FB"/>
    <w:rsid w:val="00D92478"/>
    <w:rsid w:val="00D92766"/>
    <w:rsid w:val="00D93750"/>
    <w:rsid w:val="00D94133"/>
    <w:rsid w:val="00D95EE6"/>
    <w:rsid w:val="00D9666D"/>
    <w:rsid w:val="00D96822"/>
    <w:rsid w:val="00D96DB4"/>
    <w:rsid w:val="00D97287"/>
    <w:rsid w:val="00D97D43"/>
    <w:rsid w:val="00DA06D2"/>
    <w:rsid w:val="00DA131F"/>
    <w:rsid w:val="00DA1DA3"/>
    <w:rsid w:val="00DA3D50"/>
    <w:rsid w:val="00DA3E47"/>
    <w:rsid w:val="00DA44C6"/>
    <w:rsid w:val="00DA4B5B"/>
    <w:rsid w:val="00DA5646"/>
    <w:rsid w:val="00DA5E34"/>
    <w:rsid w:val="00DA70BE"/>
    <w:rsid w:val="00DA776D"/>
    <w:rsid w:val="00DA7ECB"/>
    <w:rsid w:val="00DB292C"/>
    <w:rsid w:val="00DB2FC4"/>
    <w:rsid w:val="00DB31F9"/>
    <w:rsid w:val="00DB5F65"/>
    <w:rsid w:val="00DB62AC"/>
    <w:rsid w:val="00DB6418"/>
    <w:rsid w:val="00DB6951"/>
    <w:rsid w:val="00DC0002"/>
    <w:rsid w:val="00DC0181"/>
    <w:rsid w:val="00DC054B"/>
    <w:rsid w:val="00DC15DF"/>
    <w:rsid w:val="00DC2124"/>
    <w:rsid w:val="00DC2D79"/>
    <w:rsid w:val="00DC2E7D"/>
    <w:rsid w:val="00DC3477"/>
    <w:rsid w:val="00DC3620"/>
    <w:rsid w:val="00DC3D58"/>
    <w:rsid w:val="00DC47B1"/>
    <w:rsid w:val="00DC5445"/>
    <w:rsid w:val="00DC7487"/>
    <w:rsid w:val="00DC7E5C"/>
    <w:rsid w:val="00DC7E8D"/>
    <w:rsid w:val="00DD01E2"/>
    <w:rsid w:val="00DD155F"/>
    <w:rsid w:val="00DD1E76"/>
    <w:rsid w:val="00DD4B15"/>
    <w:rsid w:val="00DD4EFA"/>
    <w:rsid w:val="00DD55D0"/>
    <w:rsid w:val="00DD573E"/>
    <w:rsid w:val="00DD6113"/>
    <w:rsid w:val="00DD692D"/>
    <w:rsid w:val="00DD721A"/>
    <w:rsid w:val="00DD745A"/>
    <w:rsid w:val="00DD7A79"/>
    <w:rsid w:val="00DD7DA7"/>
    <w:rsid w:val="00DD7DC6"/>
    <w:rsid w:val="00DE01BC"/>
    <w:rsid w:val="00DE0239"/>
    <w:rsid w:val="00DE026A"/>
    <w:rsid w:val="00DE17E4"/>
    <w:rsid w:val="00DE1DB9"/>
    <w:rsid w:val="00DE1E33"/>
    <w:rsid w:val="00DE2621"/>
    <w:rsid w:val="00DE37B1"/>
    <w:rsid w:val="00DE38B1"/>
    <w:rsid w:val="00DE4900"/>
    <w:rsid w:val="00DE6A94"/>
    <w:rsid w:val="00DE6C59"/>
    <w:rsid w:val="00DE6E0D"/>
    <w:rsid w:val="00DE6E3F"/>
    <w:rsid w:val="00DE75D3"/>
    <w:rsid w:val="00DF0555"/>
    <w:rsid w:val="00DF1EC0"/>
    <w:rsid w:val="00DF3DE8"/>
    <w:rsid w:val="00DF656A"/>
    <w:rsid w:val="00DF7948"/>
    <w:rsid w:val="00E012CE"/>
    <w:rsid w:val="00E01761"/>
    <w:rsid w:val="00E01AC6"/>
    <w:rsid w:val="00E0213B"/>
    <w:rsid w:val="00E02E14"/>
    <w:rsid w:val="00E040A9"/>
    <w:rsid w:val="00E04BAF"/>
    <w:rsid w:val="00E05222"/>
    <w:rsid w:val="00E05A59"/>
    <w:rsid w:val="00E05E9D"/>
    <w:rsid w:val="00E060EC"/>
    <w:rsid w:val="00E07AA5"/>
    <w:rsid w:val="00E10240"/>
    <w:rsid w:val="00E10651"/>
    <w:rsid w:val="00E10964"/>
    <w:rsid w:val="00E111F7"/>
    <w:rsid w:val="00E119A8"/>
    <w:rsid w:val="00E120D6"/>
    <w:rsid w:val="00E147EC"/>
    <w:rsid w:val="00E14D68"/>
    <w:rsid w:val="00E15747"/>
    <w:rsid w:val="00E15936"/>
    <w:rsid w:val="00E16F2D"/>
    <w:rsid w:val="00E17853"/>
    <w:rsid w:val="00E17B19"/>
    <w:rsid w:val="00E17E01"/>
    <w:rsid w:val="00E20274"/>
    <w:rsid w:val="00E221ED"/>
    <w:rsid w:val="00E22696"/>
    <w:rsid w:val="00E22A5C"/>
    <w:rsid w:val="00E231B8"/>
    <w:rsid w:val="00E24BA3"/>
    <w:rsid w:val="00E250FC"/>
    <w:rsid w:val="00E25C28"/>
    <w:rsid w:val="00E26952"/>
    <w:rsid w:val="00E26D9C"/>
    <w:rsid w:val="00E3091F"/>
    <w:rsid w:val="00E30A9D"/>
    <w:rsid w:val="00E32582"/>
    <w:rsid w:val="00E35C9B"/>
    <w:rsid w:val="00E36A4B"/>
    <w:rsid w:val="00E36AE9"/>
    <w:rsid w:val="00E36B58"/>
    <w:rsid w:val="00E41AD7"/>
    <w:rsid w:val="00E43E09"/>
    <w:rsid w:val="00E45F8C"/>
    <w:rsid w:val="00E462D8"/>
    <w:rsid w:val="00E475A6"/>
    <w:rsid w:val="00E47BA0"/>
    <w:rsid w:val="00E51972"/>
    <w:rsid w:val="00E51C2A"/>
    <w:rsid w:val="00E52D86"/>
    <w:rsid w:val="00E55244"/>
    <w:rsid w:val="00E55CF6"/>
    <w:rsid w:val="00E57BFE"/>
    <w:rsid w:val="00E623C4"/>
    <w:rsid w:val="00E62AB5"/>
    <w:rsid w:val="00E62DB7"/>
    <w:rsid w:val="00E63578"/>
    <w:rsid w:val="00E66085"/>
    <w:rsid w:val="00E666B5"/>
    <w:rsid w:val="00E66F6B"/>
    <w:rsid w:val="00E677A9"/>
    <w:rsid w:val="00E702C7"/>
    <w:rsid w:val="00E70E63"/>
    <w:rsid w:val="00E720A0"/>
    <w:rsid w:val="00E722BA"/>
    <w:rsid w:val="00E73FCD"/>
    <w:rsid w:val="00E74DA3"/>
    <w:rsid w:val="00E74DD6"/>
    <w:rsid w:val="00E75781"/>
    <w:rsid w:val="00E75DED"/>
    <w:rsid w:val="00E775CD"/>
    <w:rsid w:val="00E77EC9"/>
    <w:rsid w:val="00E81046"/>
    <w:rsid w:val="00E81955"/>
    <w:rsid w:val="00E81F5F"/>
    <w:rsid w:val="00E822B7"/>
    <w:rsid w:val="00E826AB"/>
    <w:rsid w:val="00E82BD2"/>
    <w:rsid w:val="00E84082"/>
    <w:rsid w:val="00E854B8"/>
    <w:rsid w:val="00E85830"/>
    <w:rsid w:val="00E86D99"/>
    <w:rsid w:val="00E8766F"/>
    <w:rsid w:val="00E90626"/>
    <w:rsid w:val="00E90F52"/>
    <w:rsid w:val="00E91733"/>
    <w:rsid w:val="00E91FAD"/>
    <w:rsid w:val="00E92642"/>
    <w:rsid w:val="00E92916"/>
    <w:rsid w:val="00E92BE2"/>
    <w:rsid w:val="00E92F70"/>
    <w:rsid w:val="00E9396F"/>
    <w:rsid w:val="00E93AAD"/>
    <w:rsid w:val="00E96265"/>
    <w:rsid w:val="00E968E9"/>
    <w:rsid w:val="00E96CB7"/>
    <w:rsid w:val="00E96FF8"/>
    <w:rsid w:val="00E972D9"/>
    <w:rsid w:val="00E9798F"/>
    <w:rsid w:val="00E97BF0"/>
    <w:rsid w:val="00EA0209"/>
    <w:rsid w:val="00EA04D3"/>
    <w:rsid w:val="00EA051A"/>
    <w:rsid w:val="00EA06F2"/>
    <w:rsid w:val="00EA0BF7"/>
    <w:rsid w:val="00EA1E06"/>
    <w:rsid w:val="00EA2092"/>
    <w:rsid w:val="00EA2C81"/>
    <w:rsid w:val="00EA3393"/>
    <w:rsid w:val="00EA3948"/>
    <w:rsid w:val="00EA435B"/>
    <w:rsid w:val="00EA4D88"/>
    <w:rsid w:val="00EA5E60"/>
    <w:rsid w:val="00EB0EA9"/>
    <w:rsid w:val="00EB0F8F"/>
    <w:rsid w:val="00EB0FCE"/>
    <w:rsid w:val="00EB16C1"/>
    <w:rsid w:val="00EB19A0"/>
    <w:rsid w:val="00EB2C16"/>
    <w:rsid w:val="00EB2EE4"/>
    <w:rsid w:val="00EB3A48"/>
    <w:rsid w:val="00EB3A5C"/>
    <w:rsid w:val="00EB3E4A"/>
    <w:rsid w:val="00EB42A0"/>
    <w:rsid w:val="00EB5DEA"/>
    <w:rsid w:val="00EB6954"/>
    <w:rsid w:val="00EB740B"/>
    <w:rsid w:val="00EB7540"/>
    <w:rsid w:val="00EB7D94"/>
    <w:rsid w:val="00EB7DD6"/>
    <w:rsid w:val="00EC0291"/>
    <w:rsid w:val="00EC19C6"/>
    <w:rsid w:val="00EC1F98"/>
    <w:rsid w:val="00EC20B6"/>
    <w:rsid w:val="00EC2C08"/>
    <w:rsid w:val="00EC3228"/>
    <w:rsid w:val="00EC3CDE"/>
    <w:rsid w:val="00EC41D6"/>
    <w:rsid w:val="00EC4622"/>
    <w:rsid w:val="00EC629E"/>
    <w:rsid w:val="00EC688D"/>
    <w:rsid w:val="00EC736E"/>
    <w:rsid w:val="00EC7B7E"/>
    <w:rsid w:val="00ED05AC"/>
    <w:rsid w:val="00ED0D5B"/>
    <w:rsid w:val="00ED0DEF"/>
    <w:rsid w:val="00ED102C"/>
    <w:rsid w:val="00ED2552"/>
    <w:rsid w:val="00ED35F9"/>
    <w:rsid w:val="00ED4032"/>
    <w:rsid w:val="00ED43E6"/>
    <w:rsid w:val="00ED5B8C"/>
    <w:rsid w:val="00ED5DB8"/>
    <w:rsid w:val="00ED5EBF"/>
    <w:rsid w:val="00ED66C0"/>
    <w:rsid w:val="00ED6711"/>
    <w:rsid w:val="00ED6D87"/>
    <w:rsid w:val="00ED7430"/>
    <w:rsid w:val="00ED78DD"/>
    <w:rsid w:val="00ED7937"/>
    <w:rsid w:val="00EE020F"/>
    <w:rsid w:val="00EE07B4"/>
    <w:rsid w:val="00EE1B09"/>
    <w:rsid w:val="00EE59F2"/>
    <w:rsid w:val="00EE6C5E"/>
    <w:rsid w:val="00EF0B78"/>
    <w:rsid w:val="00EF1235"/>
    <w:rsid w:val="00EF21E0"/>
    <w:rsid w:val="00EF2C66"/>
    <w:rsid w:val="00EF3BF1"/>
    <w:rsid w:val="00EF43EC"/>
    <w:rsid w:val="00EF4792"/>
    <w:rsid w:val="00EF6560"/>
    <w:rsid w:val="00EF6C79"/>
    <w:rsid w:val="00EF726B"/>
    <w:rsid w:val="00EF7CCF"/>
    <w:rsid w:val="00F00498"/>
    <w:rsid w:val="00F007C7"/>
    <w:rsid w:val="00F00813"/>
    <w:rsid w:val="00F01102"/>
    <w:rsid w:val="00F01834"/>
    <w:rsid w:val="00F03C3B"/>
    <w:rsid w:val="00F03F3A"/>
    <w:rsid w:val="00F04AAE"/>
    <w:rsid w:val="00F04E4F"/>
    <w:rsid w:val="00F0513B"/>
    <w:rsid w:val="00F06F24"/>
    <w:rsid w:val="00F06F88"/>
    <w:rsid w:val="00F073EF"/>
    <w:rsid w:val="00F075AB"/>
    <w:rsid w:val="00F110EB"/>
    <w:rsid w:val="00F113D0"/>
    <w:rsid w:val="00F14481"/>
    <w:rsid w:val="00F149B0"/>
    <w:rsid w:val="00F15DC0"/>
    <w:rsid w:val="00F17DA9"/>
    <w:rsid w:val="00F20AEF"/>
    <w:rsid w:val="00F20C32"/>
    <w:rsid w:val="00F222F6"/>
    <w:rsid w:val="00F22304"/>
    <w:rsid w:val="00F22AFF"/>
    <w:rsid w:val="00F23CA7"/>
    <w:rsid w:val="00F25C30"/>
    <w:rsid w:val="00F27EAD"/>
    <w:rsid w:val="00F30259"/>
    <w:rsid w:val="00F32B81"/>
    <w:rsid w:val="00F32E3F"/>
    <w:rsid w:val="00F33899"/>
    <w:rsid w:val="00F35400"/>
    <w:rsid w:val="00F3689D"/>
    <w:rsid w:val="00F368AF"/>
    <w:rsid w:val="00F370E8"/>
    <w:rsid w:val="00F371D4"/>
    <w:rsid w:val="00F378EC"/>
    <w:rsid w:val="00F40191"/>
    <w:rsid w:val="00F4064B"/>
    <w:rsid w:val="00F40B35"/>
    <w:rsid w:val="00F41C60"/>
    <w:rsid w:val="00F43F11"/>
    <w:rsid w:val="00F44E35"/>
    <w:rsid w:val="00F471AD"/>
    <w:rsid w:val="00F478A8"/>
    <w:rsid w:val="00F51579"/>
    <w:rsid w:val="00F526E0"/>
    <w:rsid w:val="00F52CA1"/>
    <w:rsid w:val="00F53042"/>
    <w:rsid w:val="00F53273"/>
    <w:rsid w:val="00F53694"/>
    <w:rsid w:val="00F54AD2"/>
    <w:rsid w:val="00F550F4"/>
    <w:rsid w:val="00F553E8"/>
    <w:rsid w:val="00F55F08"/>
    <w:rsid w:val="00F57AF4"/>
    <w:rsid w:val="00F57FE5"/>
    <w:rsid w:val="00F603A1"/>
    <w:rsid w:val="00F60D68"/>
    <w:rsid w:val="00F61575"/>
    <w:rsid w:val="00F6218D"/>
    <w:rsid w:val="00F62AA8"/>
    <w:rsid w:val="00F63190"/>
    <w:rsid w:val="00F63214"/>
    <w:rsid w:val="00F65882"/>
    <w:rsid w:val="00F665F3"/>
    <w:rsid w:val="00F6683D"/>
    <w:rsid w:val="00F6696D"/>
    <w:rsid w:val="00F66F53"/>
    <w:rsid w:val="00F673B0"/>
    <w:rsid w:val="00F70526"/>
    <w:rsid w:val="00F713CB"/>
    <w:rsid w:val="00F71D6D"/>
    <w:rsid w:val="00F72210"/>
    <w:rsid w:val="00F736C7"/>
    <w:rsid w:val="00F7393A"/>
    <w:rsid w:val="00F73AD2"/>
    <w:rsid w:val="00F75583"/>
    <w:rsid w:val="00F76795"/>
    <w:rsid w:val="00F77EE1"/>
    <w:rsid w:val="00F77F5D"/>
    <w:rsid w:val="00F81AD7"/>
    <w:rsid w:val="00F81CAA"/>
    <w:rsid w:val="00F81FE2"/>
    <w:rsid w:val="00F84421"/>
    <w:rsid w:val="00F84D4A"/>
    <w:rsid w:val="00F84E63"/>
    <w:rsid w:val="00F85002"/>
    <w:rsid w:val="00F8511C"/>
    <w:rsid w:val="00F85A49"/>
    <w:rsid w:val="00F85D7F"/>
    <w:rsid w:val="00F85F77"/>
    <w:rsid w:val="00F86A5F"/>
    <w:rsid w:val="00F8739B"/>
    <w:rsid w:val="00F873BD"/>
    <w:rsid w:val="00F877A8"/>
    <w:rsid w:val="00F8787B"/>
    <w:rsid w:val="00F87CA2"/>
    <w:rsid w:val="00F92784"/>
    <w:rsid w:val="00F9355A"/>
    <w:rsid w:val="00F93BA8"/>
    <w:rsid w:val="00F9435C"/>
    <w:rsid w:val="00F96195"/>
    <w:rsid w:val="00F963DA"/>
    <w:rsid w:val="00F96862"/>
    <w:rsid w:val="00F96DDB"/>
    <w:rsid w:val="00F9760A"/>
    <w:rsid w:val="00F97857"/>
    <w:rsid w:val="00FA191E"/>
    <w:rsid w:val="00FA5526"/>
    <w:rsid w:val="00FA56E0"/>
    <w:rsid w:val="00FA5B8B"/>
    <w:rsid w:val="00FA6E94"/>
    <w:rsid w:val="00FA7AA8"/>
    <w:rsid w:val="00FB2022"/>
    <w:rsid w:val="00FB21F9"/>
    <w:rsid w:val="00FB29EC"/>
    <w:rsid w:val="00FB4A6A"/>
    <w:rsid w:val="00FB65CE"/>
    <w:rsid w:val="00FB67BF"/>
    <w:rsid w:val="00FB6AC1"/>
    <w:rsid w:val="00FB72B5"/>
    <w:rsid w:val="00FB7A43"/>
    <w:rsid w:val="00FC02C9"/>
    <w:rsid w:val="00FC0615"/>
    <w:rsid w:val="00FC0D25"/>
    <w:rsid w:val="00FC1DAF"/>
    <w:rsid w:val="00FC2307"/>
    <w:rsid w:val="00FC3689"/>
    <w:rsid w:val="00FC381E"/>
    <w:rsid w:val="00FC47C0"/>
    <w:rsid w:val="00FC4B99"/>
    <w:rsid w:val="00FC4FB5"/>
    <w:rsid w:val="00FC53A9"/>
    <w:rsid w:val="00FC5988"/>
    <w:rsid w:val="00FC64F5"/>
    <w:rsid w:val="00FC737A"/>
    <w:rsid w:val="00FC7BB2"/>
    <w:rsid w:val="00FC7CE7"/>
    <w:rsid w:val="00FD062A"/>
    <w:rsid w:val="00FD19CA"/>
    <w:rsid w:val="00FD2917"/>
    <w:rsid w:val="00FD4378"/>
    <w:rsid w:val="00FD493C"/>
    <w:rsid w:val="00FD4BE8"/>
    <w:rsid w:val="00FD6086"/>
    <w:rsid w:val="00FD674B"/>
    <w:rsid w:val="00FD676B"/>
    <w:rsid w:val="00FD7184"/>
    <w:rsid w:val="00FD7C76"/>
    <w:rsid w:val="00FE0A45"/>
    <w:rsid w:val="00FE0A53"/>
    <w:rsid w:val="00FE0B1F"/>
    <w:rsid w:val="00FE0F77"/>
    <w:rsid w:val="00FE1AD4"/>
    <w:rsid w:val="00FE2FBE"/>
    <w:rsid w:val="00FE32D7"/>
    <w:rsid w:val="00FE4B39"/>
    <w:rsid w:val="00FE5739"/>
    <w:rsid w:val="00FE67F6"/>
    <w:rsid w:val="00FE7D9A"/>
    <w:rsid w:val="00FF04CE"/>
    <w:rsid w:val="00FF051A"/>
    <w:rsid w:val="00FF0EC1"/>
    <w:rsid w:val="00FF1DA8"/>
    <w:rsid w:val="00FF31D0"/>
    <w:rsid w:val="00FF32F1"/>
    <w:rsid w:val="00FF3573"/>
    <w:rsid w:val="00FF3665"/>
    <w:rsid w:val="00FF6471"/>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e3424,#bbb0a0,#e5281b"/>
    </o:shapedefaults>
    <o:shapelayout v:ext="edit">
      <o:idmap v:ext="edit" data="2"/>
    </o:shapelayout>
  </w:shapeDefaults>
  <w:doNotEmbedSmartTags/>
  <w:decimalSymbol w:val="."/>
  <w:listSeparator w:val=","/>
  <w14:docId w14:val="3D43B120"/>
  <w15:docId w15:val="{BACF49F9-9755-44F0-A5E8-54F07881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97F"/>
    <w:rPr>
      <w:rFonts w:ascii="Arial" w:hAnsi="Arial"/>
      <w:color w:val="000000" w:themeColor="text1"/>
      <w:sz w:val="22"/>
      <w:lang w:val="en-AU"/>
    </w:rPr>
  </w:style>
  <w:style w:type="paragraph" w:styleId="Heading1">
    <w:name w:val="heading 1"/>
    <w:next w:val="Normal"/>
    <w:qFormat/>
    <w:rsid w:val="004C7D62"/>
    <w:pPr>
      <w:keepNext/>
      <w:pageBreakBefore/>
      <w:numPr>
        <w:numId w:val="6"/>
      </w:numPr>
      <w:outlineLvl w:val="0"/>
    </w:pPr>
    <w:rPr>
      <w:rFonts w:ascii="Arial" w:hAnsi="Arial"/>
      <w:b/>
      <w:sz w:val="28"/>
      <w:lang w:val="en-AU"/>
    </w:rPr>
  </w:style>
  <w:style w:type="paragraph" w:styleId="Heading2">
    <w:name w:val="heading 2"/>
    <w:basedOn w:val="Heading1"/>
    <w:next w:val="Normal"/>
    <w:qFormat/>
    <w:rsid w:val="004C7D62"/>
    <w:pPr>
      <w:pageBreakBefore w:val="0"/>
      <w:numPr>
        <w:ilvl w:val="1"/>
      </w:numPr>
      <w:outlineLvl w:val="1"/>
    </w:pPr>
    <w:rPr>
      <w:rFonts w:cs="Arial"/>
      <w:sz w:val="24"/>
    </w:rPr>
  </w:style>
  <w:style w:type="paragraph" w:styleId="Heading3">
    <w:name w:val="heading 3"/>
    <w:basedOn w:val="Normal"/>
    <w:next w:val="Normal"/>
    <w:qFormat/>
    <w:rsid w:val="00350A33"/>
    <w:pPr>
      <w:keepNext/>
      <w:numPr>
        <w:ilvl w:val="2"/>
        <w:numId w:val="6"/>
      </w:numPr>
      <w:outlineLvl w:val="2"/>
    </w:pPr>
    <w:rPr>
      <w:rFonts w:cs="Arial"/>
      <w:b/>
      <w:sz w:val="24"/>
    </w:rPr>
  </w:style>
  <w:style w:type="paragraph" w:styleId="Heading4">
    <w:name w:val="heading 4"/>
    <w:basedOn w:val="Normal"/>
    <w:next w:val="Normal"/>
    <w:qFormat/>
    <w:rsid w:val="002D79B3"/>
    <w:pPr>
      <w:keepNext/>
      <w:numPr>
        <w:ilvl w:val="3"/>
        <w:numId w:val="6"/>
      </w:numPr>
      <w:outlineLvl w:val="3"/>
    </w:pPr>
    <w:rPr>
      <w:b/>
      <w:sz w:val="23"/>
      <w:szCs w:val="22"/>
    </w:rPr>
  </w:style>
  <w:style w:type="paragraph" w:styleId="Heading5">
    <w:name w:val="heading 5"/>
    <w:basedOn w:val="Normal"/>
    <w:next w:val="Normal"/>
    <w:semiHidden/>
    <w:rsid w:val="00BC5D32"/>
    <w:pPr>
      <w:numPr>
        <w:ilvl w:val="4"/>
        <w:numId w:val="6"/>
      </w:numPr>
      <w:spacing w:line="288" w:lineRule="auto"/>
      <w:outlineLvl w:val="4"/>
    </w:pPr>
    <w:rPr>
      <w:b/>
      <w:i/>
      <w:szCs w:val="26"/>
    </w:rPr>
  </w:style>
  <w:style w:type="paragraph" w:styleId="Heading6">
    <w:name w:val="heading 6"/>
    <w:basedOn w:val="Normal"/>
    <w:next w:val="Normal"/>
    <w:semiHidden/>
    <w:rsid w:val="00BC5D32"/>
    <w:pPr>
      <w:numPr>
        <w:ilvl w:val="5"/>
        <w:numId w:val="6"/>
      </w:numPr>
      <w:spacing w:before="80" w:after="80"/>
      <w:outlineLvl w:val="5"/>
    </w:pPr>
    <w:rPr>
      <w:szCs w:val="22"/>
    </w:rPr>
  </w:style>
  <w:style w:type="paragraph" w:styleId="Heading7">
    <w:name w:val="heading 7"/>
    <w:basedOn w:val="Normal"/>
    <w:next w:val="Normal"/>
    <w:link w:val="Heading7Char"/>
    <w:semiHidden/>
    <w:rsid w:val="00BC5D32"/>
    <w:pPr>
      <w:keepNext/>
      <w:keepLines/>
      <w:numPr>
        <w:ilvl w:val="6"/>
        <w:numId w:val="6"/>
      </w:numPr>
      <w:spacing w:before="200" w:line="288"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rsid w:val="00BC5D32"/>
    <w:pPr>
      <w:keepNext/>
      <w:keepLines/>
      <w:numPr>
        <w:ilvl w:val="7"/>
        <w:numId w:val="6"/>
      </w:numPr>
      <w:spacing w:before="200" w:line="288" w:lineRule="auto"/>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rsid w:val="00BC5D32"/>
    <w:pPr>
      <w:keepNext/>
      <w:keepLines/>
      <w:numPr>
        <w:ilvl w:val="8"/>
        <w:numId w:val="6"/>
      </w:numPr>
      <w:spacing w:before="200" w:line="288"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F073EF"/>
    <w:pPr>
      <w:tabs>
        <w:tab w:val="center" w:pos="4320"/>
        <w:tab w:val="right" w:pos="8640"/>
      </w:tabs>
    </w:pPr>
    <w:rPr>
      <w:szCs w:val="20"/>
    </w:rPr>
  </w:style>
  <w:style w:type="character" w:customStyle="1" w:styleId="HeaderChar">
    <w:name w:val="Header Char"/>
    <w:basedOn w:val="DefaultParagraphFont"/>
    <w:link w:val="Header"/>
    <w:rsid w:val="009F10D4"/>
    <w:rPr>
      <w:rFonts w:ascii="Arial" w:hAnsi="Arial"/>
      <w:sz w:val="22"/>
      <w:szCs w:val="20"/>
      <w:lang w:val="en-AU"/>
    </w:rPr>
  </w:style>
  <w:style w:type="paragraph" w:styleId="Footer">
    <w:name w:val="footer"/>
    <w:basedOn w:val="Normal"/>
    <w:link w:val="FooterChar"/>
    <w:unhideWhenUsed/>
    <w:qFormat/>
    <w:rsid w:val="00757854"/>
    <w:pPr>
      <w:spacing w:before="40" w:after="40"/>
      <w:ind w:right="284"/>
      <w:jc w:val="right"/>
    </w:pPr>
    <w:rPr>
      <w:rFonts w:ascii="Arial Black" w:hAnsi="Arial Black"/>
      <w:b/>
      <w:caps/>
      <w:color w:val="464749"/>
      <w:sz w:val="16"/>
      <w:lang w:eastAsia="en-AU"/>
    </w:rPr>
  </w:style>
  <w:style w:type="character" w:customStyle="1" w:styleId="FooterChar">
    <w:name w:val="Footer Char"/>
    <w:basedOn w:val="DefaultParagraphFont"/>
    <w:link w:val="Footer"/>
    <w:rsid w:val="00757854"/>
    <w:rPr>
      <w:rFonts w:ascii="Arial Black" w:hAnsi="Arial Black"/>
      <w:b/>
      <w:caps/>
      <w:color w:val="464749"/>
      <w:sz w:val="16"/>
      <w:lang w:val="en-AU" w:eastAsia="en-AU"/>
    </w:rPr>
  </w:style>
  <w:style w:type="character" w:styleId="PageNumber">
    <w:name w:val="page number"/>
    <w:basedOn w:val="DefaultParagraphFont"/>
    <w:rsid w:val="00F073EF"/>
    <w:rPr>
      <w:rFonts w:ascii="Arial Black" w:hAnsi="Arial Black"/>
      <w:b/>
      <w:color w:val="FFFFFF" w:themeColor="background1"/>
      <w:sz w:val="16"/>
      <w:szCs w:val="16"/>
      <w:lang w:val="en-AU"/>
    </w:rPr>
  </w:style>
  <w:style w:type="paragraph" w:styleId="ListNumber">
    <w:name w:val="List Number"/>
    <w:basedOn w:val="Normal"/>
    <w:qFormat/>
    <w:rsid w:val="00F073EF"/>
    <w:pPr>
      <w:numPr>
        <w:numId w:val="5"/>
      </w:numPr>
    </w:pPr>
  </w:style>
  <w:style w:type="paragraph" w:customStyle="1" w:styleId="Heading1NoNum">
    <w:name w:val="Heading1 No Num"/>
    <w:basedOn w:val="Heading1"/>
    <w:next w:val="Normal"/>
    <w:qFormat/>
    <w:rsid w:val="002D79B3"/>
    <w:pPr>
      <w:numPr>
        <w:numId w:val="0"/>
      </w:numPr>
    </w:pPr>
  </w:style>
  <w:style w:type="paragraph" w:customStyle="1" w:styleId="Heading2NoNum">
    <w:name w:val="Heading2 No Num"/>
    <w:basedOn w:val="Heading1NoNum"/>
    <w:next w:val="Normal"/>
    <w:qFormat/>
    <w:rsid w:val="002D79B3"/>
    <w:rPr>
      <w:sz w:val="27"/>
    </w:rPr>
  </w:style>
  <w:style w:type="paragraph" w:styleId="BalloonText">
    <w:name w:val="Balloon Text"/>
    <w:basedOn w:val="Normal"/>
    <w:link w:val="BalloonTextChar"/>
    <w:semiHidden/>
    <w:unhideWhenUsed/>
    <w:rsid w:val="00F073EF"/>
    <w:rPr>
      <w:rFonts w:ascii="Tahoma" w:hAnsi="Tahoma" w:cs="Tahoma"/>
      <w:sz w:val="16"/>
      <w:szCs w:val="16"/>
    </w:rPr>
  </w:style>
  <w:style w:type="character" w:customStyle="1" w:styleId="BalloonTextChar">
    <w:name w:val="Balloon Text Char"/>
    <w:basedOn w:val="DefaultParagraphFont"/>
    <w:link w:val="BalloonText"/>
    <w:uiPriority w:val="99"/>
    <w:semiHidden/>
    <w:rsid w:val="000125F5"/>
    <w:rPr>
      <w:rFonts w:ascii="Tahoma" w:hAnsi="Tahoma" w:cs="Tahoma"/>
      <w:sz w:val="16"/>
      <w:szCs w:val="16"/>
      <w:lang w:val="en-AU"/>
    </w:rPr>
  </w:style>
  <w:style w:type="table" w:customStyle="1" w:styleId="NSWRFSTable1">
    <w:name w:val="NSW RFS Table1"/>
    <w:basedOn w:val="TableNormal"/>
    <w:uiPriority w:val="99"/>
    <w:rsid w:val="00C337D0"/>
    <w:pPr>
      <w:spacing w:before="40" w:after="40"/>
    </w:pPr>
    <w:rPr>
      <w:rFonts w:ascii="Arial" w:hAnsi="Arial"/>
      <w:color w:val="0D0D0D" w:themeColor="text1" w:themeTint="F2"/>
      <w:sz w:val="22"/>
    </w:rPr>
    <w:tblPr>
      <w:tblInd w:w="113" w:type="dxa"/>
      <w:tblBorders>
        <w:bottom w:val="single" w:sz="18" w:space="0" w:color="B8B8B8"/>
        <w:insideH w:val="single" w:sz="4" w:space="0" w:color="B8B8B8"/>
        <w:insideV w:val="single" w:sz="4" w:space="0" w:color="B8B8B8"/>
      </w:tblBorders>
    </w:tblPr>
    <w:tcPr>
      <w:vAlign w:val="center"/>
    </w:tcPr>
    <w:tblStylePr w:type="firstRow">
      <w:pPr>
        <w:keepNext/>
        <w:wordWrap/>
        <w:spacing w:beforeLines="0" w:beforeAutospacing="0" w:afterLines="0" w:afterAutospacing="0" w:line="240" w:lineRule="auto"/>
      </w:pPr>
      <w:rPr>
        <w:rFonts w:ascii="Arial Bold" w:hAnsi="Arial Bold"/>
        <w:b/>
        <w:color w:val="FFFFFF" w:themeColor="background1"/>
        <w:sz w:val="22"/>
      </w:rPr>
      <w:tblPr/>
      <w:tcPr>
        <w:shd w:val="clear" w:color="auto" w:fill="464749"/>
      </w:tcPr>
    </w:tblStylePr>
    <w:tblStylePr w:type="firstCol">
      <w:rPr>
        <w:rFonts w:ascii="Arial" w:hAnsi="Arial"/>
        <w:b w:val="0"/>
        <w:sz w:val="20"/>
      </w:rPr>
    </w:tblStylePr>
  </w:style>
  <w:style w:type="character" w:customStyle="1" w:styleId="Heading7Char">
    <w:name w:val="Heading 7 Char"/>
    <w:basedOn w:val="DefaultParagraphFont"/>
    <w:link w:val="Heading7"/>
    <w:semiHidden/>
    <w:rsid w:val="002432DF"/>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semiHidden/>
    <w:rsid w:val="002432DF"/>
    <w:rPr>
      <w:rFonts w:asciiTheme="majorHAnsi" w:eastAsiaTheme="majorEastAsia" w:hAnsiTheme="majorHAnsi" w:cstheme="majorBidi"/>
      <w:color w:val="404040" w:themeColor="text1" w:themeTint="BF"/>
      <w:sz w:val="22"/>
      <w:szCs w:val="20"/>
      <w:lang w:val="en-AU"/>
    </w:rPr>
  </w:style>
  <w:style w:type="character" w:customStyle="1" w:styleId="Heading9Char">
    <w:name w:val="Heading 9 Char"/>
    <w:basedOn w:val="DefaultParagraphFont"/>
    <w:link w:val="Heading9"/>
    <w:semiHidden/>
    <w:rsid w:val="002432DF"/>
    <w:rPr>
      <w:rFonts w:asciiTheme="majorHAnsi" w:eastAsiaTheme="majorEastAsia" w:hAnsiTheme="majorHAnsi" w:cstheme="majorBidi"/>
      <w:i/>
      <w:iCs/>
      <w:color w:val="404040" w:themeColor="text1" w:themeTint="BF"/>
      <w:sz w:val="22"/>
      <w:szCs w:val="20"/>
      <w:lang w:val="en-AU"/>
    </w:rPr>
  </w:style>
  <w:style w:type="paragraph" w:styleId="Title">
    <w:name w:val="Title"/>
    <w:basedOn w:val="Normal"/>
    <w:next w:val="Normal"/>
    <w:link w:val="TitleChar"/>
    <w:semiHidden/>
    <w:rsid w:val="00F073EF"/>
    <w:pPr>
      <w:pBdr>
        <w:bottom w:val="single" w:sz="8" w:space="4" w:color="EE3424" w:themeColor="accent1"/>
      </w:pBdr>
      <w:spacing w:after="300"/>
      <w:contextualSpacing/>
    </w:pPr>
    <w:rPr>
      <w:rFonts w:asciiTheme="majorHAnsi" w:eastAsiaTheme="majorEastAsia" w:hAnsiTheme="majorHAnsi" w:cstheme="majorBidi"/>
      <w:color w:val="474749" w:themeColor="text2" w:themeShade="BF"/>
      <w:spacing w:val="5"/>
      <w:kern w:val="28"/>
      <w:sz w:val="52"/>
      <w:szCs w:val="52"/>
    </w:rPr>
  </w:style>
  <w:style w:type="character" w:customStyle="1" w:styleId="TitleChar">
    <w:name w:val="Title Char"/>
    <w:basedOn w:val="DefaultParagraphFont"/>
    <w:link w:val="Title"/>
    <w:semiHidden/>
    <w:rsid w:val="002432DF"/>
    <w:rPr>
      <w:rFonts w:asciiTheme="majorHAnsi" w:eastAsiaTheme="majorEastAsia" w:hAnsiTheme="majorHAnsi" w:cstheme="majorBidi"/>
      <w:color w:val="474749" w:themeColor="text2" w:themeShade="BF"/>
      <w:spacing w:val="5"/>
      <w:kern w:val="28"/>
      <w:sz w:val="52"/>
      <w:szCs w:val="52"/>
      <w:lang w:val="en-AU"/>
    </w:rPr>
  </w:style>
  <w:style w:type="paragraph" w:styleId="Caption">
    <w:name w:val="caption"/>
    <w:basedOn w:val="Normal"/>
    <w:next w:val="Normal"/>
    <w:qFormat/>
    <w:rsid w:val="002C3DD7"/>
    <w:pPr>
      <w:keepNext/>
    </w:pPr>
    <w:rPr>
      <w:rFonts w:eastAsia="Times New Roman" w:cs="Arial"/>
      <w:b/>
      <w:bCs/>
      <w:color w:val="464749"/>
    </w:rPr>
  </w:style>
  <w:style w:type="paragraph" w:styleId="TOC2">
    <w:name w:val="toc 2"/>
    <w:basedOn w:val="Normal"/>
    <w:next w:val="Normal"/>
    <w:autoRedefine/>
    <w:uiPriority w:val="39"/>
    <w:rsid w:val="00C54B0C"/>
    <w:pPr>
      <w:tabs>
        <w:tab w:val="right" w:leader="dot" w:pos="10100"/>
      </w:tabs>
      <w:spacing w:after="60" w:line="240" w:lineRule="atLeast"/>
      <w:ind w:left="709" w:hanging="709"/>
    </w:pPr>
    <w:rPr>
      <w:rFonts w:eastAsiaTheme="minorEastAsia"/>
      <w:noProof/>
      <w:szCs w:val="22"/>
      <w:lang w:eastAsia="en-AU"/>
    </w:rPr>
  </w:style>
  <w:style w:type="paragraph" w:styleId="TOC1">
    <w:name w:val="toc 1"/>
    <w:basedOn w:val="Normal"/>
    <w:next w:val="Normal"/>
    <w:autoRedefine/>
    <w:uiPriority w:val="39"/>
    <w:rsid w:val="00C54B0C"/>
    <w:pPr>
      <w:tabs>
        <w:tab w:val="left" w:pos="480"/>
        <w:tab w:val="right" w:leader="dot" w:pos="10100"/>
      </w:tabs>
      <w:spacing w:before="120" w:after="40" w:line="240" w:lineRule="atLeast"/>
    </w:pPr>
    <w:rPr>
      <w:rFonts w:eastAsia="Times New Roman" w:cs="Arial"/>
      <w:b/>
      <w:noProof/>
    </w:rPr>
  </w:style>
  <w:style w:type="paragraph" w:styleId="TOC3">
    <w:name w:val="toc 3"/>
    <w:basedOn w:val="Normal"/>
    <w:next w:val="Normal"/>
    <w:autoRedefine/>
    <w:rsid w:val="00C63FA0"/>
    <w:pPr>
      <w:tabs>
        <w:tab w:val="right" w:leader="dot" w:pos="10100"/>
      </w:tabs>
      <w:spacing w:after="40" w:line="240" w:lineRule="atLeast"/>
      <w:ind w:left="1722" w:hanging="993"/>
    </w:pPr>
    <w:rPr>
      <w:rFonts w:eastAsia="Times New Roman" w:cs="Arial"/>
      <w:noProof/>
    </w:rPr>
  </w:style>
  <w:style w:type="paragraph" w:customStyle="1" w:styleId="TitleLeft1">
    <w:name w:val="Title Left 1"/>
    <w:basedOn w:val="Normal"/>
    <w:next w:val="Normal"/>
    <w:qFormat/>
    <w:rsid w:val="00D30CE8"/>
    <w:pPr>
      <w:spacing w:before="240" w:after="120"/>
      <w:contextualSpacing/>
    </w:pPr>
    <w:rPr>
      <w:rFonts w:ascii="Arial Black" w:eastAsiaTheme="majorEastAsia" w:hAnsi="Arial Black" w:cs="Arial"/>
      <w:b/>
      <w:bCs/>
      <w:caps/>
      <w:color w:val="E5281B"/>
      <w:spacing w:val="5"/>
      <w:kern w:val="28"/>
      <w:sz w:val="40"/>
      <w:szCs w:val="40"/>
    </w:rPr>
  </w:style>
  <w:style w:type="paragraph" w:customStyle="1" w:styleId="TitleLeft2">
    <w:name w:val="Title Left 2"/>
    <w:basedOn w:val="TitleLeft1"/>
    <w:next w:val="Normal"/>
    <w:qFormat/>
    <w:rsid w:val="00F073EF"/>
    <w:pPr>
      <w:spacing w:before="480"/>
    </w:pPr>
    <w:rPr>
      <w:rFonts w:ascii="Arial Bold" w:hAnsi="Arial Bold"/>
      <w:color w:val="auto"/>
      <w:sz w:val="36"/>
      <w:szCs w:val="36"/>
    </w:rPr>
  </w:style>
  <w:style w:type="paragraph" w:styleId="ListContinue">
    <w:name w:val="List Continue"/>
    <w:basedOn w:val="Normal"/>
    <w:qFormat/>
    <w:rsid w:val="00F073EF"/>
    <w:pPr>
      <w:ind w:left="284"/>
    </w:pPr>
  </w:style>
  <w:style w:type="paragraph" w:styleId="ListContinue2">
    <w:name w:val="List Continue 2"/>
    <w:basedOn w:val="ListContinue"/>
    <w:qFormat/>
    <w:rsid w:val="00F073EF"/>
    <w:pPr>
      <w:ind w:left="567"/>
    </w:pPr>
  </w:style>
  <w:style w:type="paragraph" w:styleId="ListContinue3">
    <w:name w:val="List Continue 3"/>
    <w:basedOn w:val="ListContinue2"/>
    <w:qFormat/>
    <w:rsid w:val="00F073EF"/>
    <w:pPr>
      <w:ind w:left="851"/>
    </w:pPr>
  </w:style>
  <w:style w:type="character" w:styleId="CommentReference">
    <w:name w:val="annotation reference"/>
    <w:basedOn w:val="DefaultParagraphFont"/>
    <w:semiHidden/>
    <w:rsid w:val="00F073EF"/>
    <w:rPr>
      <w:sz w:val="16"/>
      <w:szCs w:val="16"/>
    </w:rPr>
  </w:style>
  <w:style w:type="paragraph" w:styleId="CommentText">
    <w:name w:val="annotation text"/>
    <w:basedOn w:val="Normal"/>
    <w:link w:val="CommentTextChar"/>
    <w:semiHidden/>
    <w:rsid w:val="00F073EF"/>
    <w:rPr>
      <w:szCs w:val="20"/>
    </w:rPr>
  </w:style>
  <w:style w:type="character" w:customStyle="1" w:styleId="CommentTextChar">
    <w:name w:val="Comment Text Char"/>
    <w:basedOn w:val="DefaultParagraphFont"/>
    <w:link w:val="CommentText"/>
    <w:semiHidden/>
    <w:rsid w:val="001D21DD"/>
    <w:rPr>
      <w:rFonts w:ascii="Arial" w:hAnsi="Arial"/>
      <w:sz w:val="22"/>
      <w:szCs w:val="20"/>
      <w:lang w:val="en-AU"/>
    </w:rPr>
  </w:style>
  <w:style w:type="paragraph" w:styleId="CommentSubject">
    <w:name w:val="annotation subject"/>
    <w:basedOn w:val="CommentText"/>
    <w:next w:val="CommentText"/>
    <w:link w:val="CommentSubjectChar"/>
    <w:uiPriority w:val="99"/>
    <w:semiHidden/>
    <w:rsid w:val="00F073EF"/>
    <w:rPr>
      <w:b/>
      <w:bCs/>
    </w:rPr>
  </w:style>
  <w:style w:type="character" w:customStyle="1" w:styleId="CommentSubjectChar">
    <w:name w:val="Comment Subject Char"/>
    <w:basedOn w:val="CommentTextChar"/>
    <w:link w:val="CommentSubject"/>
    <w:uiPriority w:val="99"/>
    <w:semiHidden/>
    <w:rsid w:val="001D21DD"/>
    <w:rPr>
      <w:rFonts w:ascii="Arial" w:hAnsi="Arial"/>
      <w:b/>
      <w:bCs/>
      <w:sz w:val="22"/>
      <w:szCs w:val="20"/>
      <w:lang w:val="en-AU"/>
    </w:rPr>
  </w:style>
  <w:style w:type="paragraph" w:styleId="TableofFigures">
    <w:name w:val="table of figures"/>
    <w:basedOn w:val="Normal"/>
    <w:next w:val="Normal"/>
    <w:uiPriority w:val="99"/>
    <w:qFormat/>
    <w:rsid w:val="00F073EF"/>
  </w:style>
  <w:style w:type="paragraph" w:styleId="ListContinue4">
    <w:name w:val="List Continue 4"/>
    <w:basedOn w:val="Normal"/>
    <w:semiHidden/>
    <w:rsid w:val="00C660A0"/>
    <w:pPr>
      <w:spacing w:after="120" w:line="240" w:lineRule="atLeast"/>
      <w:ind w:left="1132"/>
    </w:pPr>
    <w:rPr>
      <w:rFonts w:eastAsia="Times New Roman" w:cs="Arial"/>
      <w:sz w:val="24"/>
    </w:rPr>
  </w:style>
  <w:style w:type="paragraph" w:styleId="ListContinue5">
    <w:name w:val="List Continue 5"/>
    <w:basedOn w:val="Normal"/>
    <w:semiHidden/>
    <w:rsid w:val="00C660A0"/>
    <w:pPr>
      <w:spacing w:after="120" w:line="240" w:lineRule="atLeast"/>
      <w:ind w:left="1415"/>
    </w:pPr>
    <w:rPr>
      <w:rFonts w:eastAsia="Times New Roman" w:cs="Arial"/>
      <w:sz w:val="24"/>
    </w:rPr>
  </w:style>
  <w:style w:type="paragraph" w:customStyle="1" w:styleId="HelpText">
    <w:name w:val="Help Text"/>
    <w:basedOn w:val="Normal"/>
    <w:next w:val="Normal"/>
    <w:link w:val="HelpTextChar"/>
    <w:qFormat/>
    <w:rsid w:val="00F073EF"/>
    <w:rPr>
      <w:rFonts w:eastAsia="Times New Roman" w:cs="Arial"/>
      <w:color w:val="002060"/>
      <w:szCs w:val="20"/>
    </w:rPr>
  </w:style>
  <w:style w:type="character" w:customStyle="1" w:styleId="HelpTextChar">
    <w:name w:val="Help Text Char"/>
    <w:basedOn w:val="DefaultParagraphFont"/>
    <w:link w:val="HelpText"/>
    <w:rsid w:val="006F7CF6"/>
    <w:rPr>
      <w:rFonts w:ascii="Arial" w:eastAsia="Times New Roman" w:hAnsi="Arial" w:cs="Arial"/>
      <w:color w:val="002060"/>
      <w:sz w:val="22"/>
      <w:szCs w:val="20"/>
      <w:lang w:val="en-AU"/>
    </w:rPr>
  </w:style>
  <w:style w:type="paragraph" w:styleId="ListParagraph">
    <w:name w:val="List Paragraph"/>
    <w:basedOn w:val="Normal"/>
    <w:uiPriority w:val="34"/>
    <w:qFormat/>
    <w:rsid w:val="00F073EF"/>
    <w:pPr>
      <w:spacing w:after="200" w:line="276" w:lineRule="auto"/>
      <w:ind w:left="720"/>
      <w:contextualSpacing/>
    </w:pPr>
    <w:rPr>
      <w:rFonts w:asciiTheme="minorHAnsi" w:hAnsiTheme="minorHAnsi"/>
      <w:szCs w:val="22"/>
    </w:rPr>
  </w:style>
  <w:style w:type="paragraph" w:styleId="Revision">
    <w:name w:val="Revision"/>
    <w:hidden/>
    <w:rsid w:val="002141C7"/>
    <w:rPr>
      <w:rFonts w:ascii="Arial" w:hAnsi="Arial"/>
      <w:sz w:val="20"/>
    </w:rPr>
  </w:style>
  <w:style w:type="paragraph" w:customStyle="1" w:styleId="TitleLeft3">
    <w:name w:val="Title Left 3"/>
    <w:basedOn w:val="TitleLeft2"/>
    <w:next w:val="Normal"/>
    <w:qFormat/>
    <w:rsid w:val="00F073EF"/>
    <w:pPr>
      <w:spacing w:before="240"/>
    </w:pPr>
    <w:rPr>
      <w:caps w:val="0"/>
      <w:sz w:val="32"/>
      <w:szCs w:val="32"/>
    </w:rPr>
  </w:style>
  <w:style w:type="paragraph" w:customStyle="1" w:styleId="TitleLeft4">
    <w:name w:val="Title Left 4"/>
    <w:basedOn w:val="TitleLeft3"/>
    <w:next w:val="Normal"/>
    <w:qFormat/>
    <w:rsid w:val="00F073EF"/>
    <w:rPr>
      <w:sz w:val="28"/>
    </w:rPr>
  </w:style>
  <w:style w:type="numbering" w:customStyle="1" w:styleId="ListBulletRFS">
    <w:name w:val="List Bullet RFS"/>
    <w:uiPriority w:val="99"/>
    <w:rsid w:val="00F073EF"/>
    <w:pPr>
      <w:numPr>
        <w:numId w:val="1"/>
      </w:numPr>
    </w:pPr>
  </w:style>
  <w:style w:type="paragraph" w:styleId="ListNumber2">
    <w:name w:val="List Number 2"/>
    <w:basedOn w:val="Normal"/>
    <w:qFormat/>
    <w:rsid w:val="00F073EF"/>
    <w:pPr>
      <w:numPr>
        <w:ilvl w:val="1"/>
        <w:numId w:val="5"/>
      </w:numPr>
    </w:pPr>
  </w:style>
  <w:style w:type="paragraph" w:styleId="ListNumber3">
    <w:name w:val="List Number 3"/>
    <w:basedOn w:val="Normal"/>
    <w:qFormat/>
    <w:rsid w:val="00F073EF"/>
    <w:pPr>
      <w:numPr>
        <w:ilvl w:val="2"/>
        <w:numId w:val="5"/>
      </w:numPr>
    </w:pPr>
  </w:style>
  <w:style w:type="numbering" w:customStyle="1" w:styleId="ListNumberRFS">
    <w:name w:val="List Number RFS"/>
    <w:uiPriority w:val="99"/>
    <w:rsid w:val="00F073EF"/>
    <w:pPr>
      <w:numPr>
        <w:numId w:val="2"/>
      </w:numPr>
    </w:pPr>
  </w:style>
  <w:style w:type="paragraph" w:styleId="ListBullet">
    <w:name w:val="List Bullet"/>
    <w:basedOn w:val="Normal"/>
    <w:qFormat/>
    <w:rsid w:val="00F073EF"/>
    <w:pPr>
      <w:numPr>
        <w:numId w:val="3"/>
      </w:numPr>
    </w:pPr>
  </w:style>
  <w:style w:type="paragraph" w:styleId="ListBullet2">
    <w:name w:val="List Bullet 2"/>
    <w:basedOn w:val="Normal"/>
    <w:qFormat/>
    <w:rsid w:val="00F073EF"/>
    <w:pPr>
      <w:numPr>
        <w:ilvl w:val="1"/>
        <w:numId w:val="3"/>
      </w:numPr>
    </w:pPr>
  </w:style>
  <w:style w:type="paragraph" w:styleId="ListBullet3">
    <w:name w:val="List Bullet 3"/>
    <w:basedOn w:val="Normal"/>
    <w:qFormat/>
    <w:rsid w:val="00F073EF"/>
    <w:pPr>
      <w:numPr>
        <w:ilvl w:val="2"/>
        <w:numId w:val="3"/>
      </w:numPr>
    </w:pPr>
  </w:style>
  <w:style w:type="paragraph" w:styleId="ListBullet4">
    <w:name w:val="List Bullet 4"/>
    <w:basedOn w:val="Normal"/>
    <w:semiHidden/>
    <w:rsid w:val="00F073EF"/>
    <w:pPr>
      <w:numPr>
        <w:numId w:val="4"/>
      </w:numPr>
      <w:contextualSpacing/>
    </w:pPr>
  </w:style>
  <w:style w:type="paragraph" w:styleId="ListBullet5">
    <w:name w:val="List Bullet 5"/>
    <w:basedOn w:val="Normal"/>
    <w:semiHidden/>
    <w:rsid w:val="00F073EF"/>
    <w:pPr>
      <w:contextualSpacing/>
    </w:pPr>
  </w:style>
  <w:style w:type="paragraph" w:styleId="NormalWeb">
    <w:name w:val="Normal (Web)"/>
    <w:basedOn w:val="Normal"/>
    <w:uiPriority w:val="99"/>
    <w:rsid w:val="00F073EF"/>
    <w:pPr>
      <w:spacing w:before="100" w:beforeAutospacing="1" w:after="100" w:afterAutospacing="1"/>
    </w:pPr>
    <w:rPr>
      <w:rFonts w:ascii="Times New Roman" w:eastAsia="Times New Roman" w:hAnsi="Times New Roman" w:cs="Times New Roman"/>
      <w:sz w:val="24"/>
    </w:rPr>
  </w:style>
  <w:style w:type="paragraph" w:customStyle="1" w:styleId="Note">
    <w:name w:val="Note"/>
    <w:basedOn w:val="Normal"/>
    <w:next w:val="Normal"/>
    <w:qFormat/>
    <w:rsid w:val="00F073EF"/>
    <w:rPr>
      <w:rFonts w:ascii="Arial Bold" w:hAnsi="Arial Bold"/>
      <w:b/>
      <w:sz w:val="16"/>
    </w:rPr>
  </w:style>
  <w:style w:type="character" w:customStyle="1" w:styleId="xdtextbox1">
    <w:name w:val="xdtextbox1"/>
    <w:basedOn w:val="DefaultParagraphFont"/>
    <w:semiHidden/>
    <w:rsid w:val="00F073EF"/>
    <w:rPr>
      <w:color w:val="auto"/>
      <w:bdr w:val="single" w:sz="8" w:space="1" w:color="DCDCDC" w:frame="1"/>
      <w:shd w:val="clear" w:color="auto" w:fill="FFFFFF"/>
    </w:rPr>
  </w:style>
  <w:style w:type="paragraph" w:styleId="List">
    <w:name w:val="List"/>
    <w:basedOn w:val="Normal"/>
    <w:semiHidden/>
    <w:rsid w:val="00F073EF"/>
    <w:pPr>
      <w:ind w:left="283" w:hanging="283"/>
      <w:contextualSpacing/>
    </w:pPr>
  </w:style>
  <w:style w:type="table" w:customStyle="1" w:styleId="NSWRFSTable2">
    <w:name w:val="NSW RFS Table2"/>
    <w:basedOn w:val="TableNormal"/>
    <w:uiPriority w:val="99"/>
    <w:qFormat/>
    <w:rsid w:val="00C337D0"/>
    <w:pPr>
      <w:spacing w:before="40" w:after="40"/>
    </w:pPr>
    <w:rPr>
      <w:rFonts w:ascii="Arial" w:hAnsi="Arial"/>
      <w:color w:val="0D0D0D" w:themeColor="text1" w:themeTint="F2"/>
      <w:sz w:val="22"/>
    </w:rPr>
    <w:tblPr>
      <w:tblInd w:w="113" w:type="dxa"/>
      <w:tblBorders>
        <w:top w:val="single" w:sz="4" w:space="0" w:color="B8B8B8"/>
        <w:bottom w:val="single" w:sz="18" w:space="0" w:color="B8B8B8"/>
        <w:insideH w:val="single" w:sz="4" w:space="0" w:color="B8B8B8"/>
        <w:insideV w:val="single" w:sz="4" w:space="0" w:color="B8B8B8"/>
      </w:tblBorders>
    </w:tblPr>
    <w:tcPr>
      <w:vAlign w:val="center"/>
    </w:tcPr>
    <w:tblStylePr w:type="firstRow">
      <w:pPr>
        <w:keepNext/>
        <w:wordWrap/>
        <w:spacing w:beforeLines="0" w:beforeAutospacing="0" w:afterLines="0" w:afterAutospacing="0" w:line="240" w:lineRule="auto"/>
      </w:pPr>
      <w:rPr>
        <w:rFonts w:ascii="Arial Bold" w:hAnsi="Arial Bold"/>
        <w:b/>
        <w:color w:val="auto"/>
        <w:sz w:val="22"/>
      </w:rPr>
    </w:tblStylePr>
    <w:tblStylePr w:type="firstCol">
      <w:rPr>
        <w:rFonts w:ascii="Arial" w:hAnsi="Arial"/>
        <w:b/>
        <w:color w:val="FFFFFF" w:themeColor="background1"/>
        <w:sz w:val="22"/>
      </w:rPr>
      <w:tblPr/>
      <w:tcPr>
        <w:shd w:val="clear" w:color="auto" w:fill="464749"/>
      </w:tcPr>
    </w:tblStylePr>
    <w:tblStylePr w:type="nwCell">
      <w:rPr>
        <w:color w:val="FFFFFF" w:themeColor="background1"/>
      </w:rPr>
    </w:tblStylePr>
  </w:style>
  <w:style w:type="table" w:customStyle="1" w:styleId="NSWRFSTable3">
    <w:name w:val="NSW RFS Table3"/>
    <w:basedOn w:val="NSWRFSTable1"/>
    <w:uiPriority w:val="99"/>
    <w:qFormat/>
    <w:rsid w:val="00C337D0"/>
    <w:tblPr/>
    <w:tblStylePr w:type="firstRow">
      <w:pPr>
        <w:keepNext/>
        <w:wordWrap/>
        <w:spacing w:beforeLines="0" w:beforeAutospacing="0" w:afterLines="0" w:afterAutospacing="0" w:line="240" w:lineRule="auto"/>
      </w:pPr>
      <w:rPr>
        <w:rFonts w:ascii="Arial Bold" w:hAnsi="Arial Bold"/>
        <w:b/>
        <w:color w:val="FFFFFF" w:themeColor="background1"/>
        <w:sz w:val="22"/>
      </w:rPr>
      <w:tblPr/>
      <w:tcPr>
        <w:shd w:val="clear" w:color="auto" w:fill="464749"/>
      </w:tcPr>
    </w:tblStylePr>
    <w:tblStylePr w:type="firstCol">
      <w:rPr>
        <w:rFonts w:ascii="Arial" w:hAnsi="Arial"/>
        <w:b/>
        <w:color w:val="F2F2F2" w:themeColor="background1" w:themeShade="F2"/>
        <w:sz w:val="22"/>
      </w:rPr>
      <w:tblPr/>
      <w:tcPr>
        <w:shd w:val="clear" w:color="auto" w:fill="464749"/>
      </w:tcPr>
    </w:tblStylePr>
  </w:style>
  <w:style w:type="table" w:styleId="TableGrid">
    <w:name w:val="Table Grid"/>
    <w:basedOn w:val="TableNormal"/>
    <w:rsid w:val="00D05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DFF"/>
    <w:rPr>
      <w:color w:val="0000FF" w:themeColor="hyperlink"/>
      <w:u w:val="single"/>
    </w:rPr>
  </w:style>
  <w:style w:type="paragraph" w:customStyle="1" w:styleId="Heading4noNum">
    <w:name w:val="Heading 4 (noNum)"/>
    <w:basedOn w:val="Normal"/>
    <w:next w:val="Normal"/>
    <w:qFormat/>
    <w:rsid w:val="005C083B"/>
    <w:pPr>
      <w:jc w:val="both"/>
    </w:pPr>
    <w:rPr>
      <w:b/>
      <w:sz w:val="23"/>
    </w:rPr>
  </w:style>
  <w:style w:type="character" w:customStyle="1" w:styleId="apple-tab-span">
    <w:name w:val="apple-tab-span"/>
    <w:basedOn w:val="DefaultParagraphFont"/>
    <w:rsid w:val="0046270A"/>
  </w:style>
  <w:style w:type="paragraph" w:customStyle="1" w:styleId="Legal3">
    <w:name w:val="Legal 3"/>
    <w:basedOn w:val="Normal"/>
    <w:rsid w:val="00757623"/>
    <w:pPr>
      <w:widowControl w:val="0"/>
      <w:outlineLvl w:val="2"/>
    </w:pPr>
    <w:rPr>
      <w:rFonts w:ascii="CG Times" w:eastAsia="Times New Roman" w:hAnsi="CG Times" w:cs="Times New Roman"/>
      <w:snapToGrid w:val="0"/>
      <w:sz w:val="24"/>
      <w:szCs w:val="20"/>
    </w:rPr>
  </w:style>
  <w:style w:type="paragraph" w:customStyle="1" w:styleId="Legal2">
    <w:name w:val="Legal 2"/>
    <w:basedOn w:val="Normal"/>
    <w:rsid w:val="00245BDE"/>
    <w:pPr>
      <w:widowControl w:val="0"/>
      <w:outlineLvl w:val="1"/>
    </w:pPr>
    <w:rPr>
      <w:rFonts w:ascii="CG Times" w:eastAsia="Times New Roman" w:hAnsi="CG Times" w:cs="Times New Roman"/>
      <w:snapToGrid w:val="0"/>
      <w:sz w:val="24"/>
      <w:szCs w:val="20"/>
    </w:rPr>
  </w:style>
  <w:style w:type="paragraph" w:customStyle="1" w:styleId="headingparagraph">
    <w:name w:val="headingparagraph"/>
    <w:basedOn w:val="Normal"/>
    <w:rsid w:val="00245BDE"/>
    <w:pPr>
      <w:spacing w:before="100" w:beforeAutospacing="1" w:after="100" w:afterAutospacing="1"/>
    </w:pPr>
    <w:rPr>
      <w:rFonts w:ascii="Times New Roman" w:eastAsia="Times New Roman" w:hAnsi="Times New Roman" w:cs="Times New Roman"/>
      <w:sz w:val="24"/>
      <w:lang w:eastAsia="en-AU"/>
    </w:rPr>
  </w:style>
  <w:style w:type="character" w:customStyle="1" w:styleId="apple-converted-space">
    <w:name w:val="apple-converted-space"/>
    <w:basedOn w:val="DefaultParagraphFont"/>
    <w:rsid w:val="00245BDE"/>
  </w:style>
  <w:style w:type="paragraph" w:customStyle="1" w:styleId="leftparagraph">
    <w:name w:val="leftparagraph"/>
    <w:basedOn w:val="Normal"/>
    <w:rsid w:val="00245BDE"/>
    <w:pPr>
      <w:spacing w:before="100" w:beforeAutospacing="1" w:after="100" w:afterAutospacing="1"/>
    </w:pPr>
    <w:rPr>
      <w:rFonts w:ascii="Times New Roman" w:eastAsia="Times New Roman" w:hAnsi="Times New Roman" w:cs="Times New Roman"/>
      <w:sz w:val="24"/>
      <w:lang w:eastAsia="en-AU"/>
    </w:rPr>
  </w:style>
  <w:style w:type="character" w:customStyle="1" w:styleId="h2">
    <w:name w:val="h2"/>
    <w:basedOn w:val="DefaultParagraphFont"/>
    <w:rsid w:val="006742D0"/>
  </w:style>
  <w:style w:type="character" w:styleId="Strong">
    <w:name w:val="Strong"/>
    <w:basedOn w:val="DefaultParagraphFont"/>
    <w:uiPriority w:val="22"/>
    <w:qFormat/>
    <w:rsid w:val="006742D0"/>
    <w:rPr>
      <w:b/>
      <w:bCs/>
    </w:rPr>
  </w:style>
  <w:style w:type="character" w:styleId="Emphasis">
    <w:name w:val="Emphasis"/>
    <w:basedOn w:val="DefaultParagraphFont"/>
    <w:uiPriority w:val="20"/>
    <w:qFormat/>
    <w:rsid w:val="00433E13"/>
    <w:rPr>
      <w:i/>
      <w:iCs/>
    </w:rPr>
  </w:style>
  <w:style w:type="paragraph" w:customStyle="1" w:styleId="Default">
    <w:name w:val="Default"/>
    <w:rsid w:val="00350632"/>
    <w:pPr>
      <w:autoSpaceDE w:val="0"/>
      <w:autoSpaceDN w:val="0"/>
      <w:adjustRightInd w:val="0"/>
    </w:pPr>
    <w:rPr>
      <w:rFonts w:ascii="Arial" w:hAnsi="Arial" w:cs="Arial"/>
      <w:color w:val="000000"/>
      <w:lang w:val="en-AU"/>
    </w:rPr>
  </w:style>
  <w:style w:type="character" w:customStyle="1" w:styleId="error">
    <w:name w:val="error"/>
    <w:basedOn w:val="DefaultParagraphFont"/>
    <w:rsid w:val="000F0F85"/>
    <w:rPr>
      <w:b/>
      <w:bCs/>
      <w:color w:val="C03A00"/>
    </w:rPr>
  </w:style>
  <w:style w:type="paragraph" w:customStyle="1" w:styleId="acthead3">
    <w:name w:val="acthead3"/>
    <w:basedOn w:val="Normal"/>
    <w:rsid w:val="00CF5F9C"/>
    <w:pPr>
      <w:spacing w:before="100" w:beforeAutospacing="1" w:after="100" w:afterAutospacing="1"/>
    </w:pPr>
    <w:rPr>
      <w:rFonts w:ascii="Times New Roman" w:eastAsia="Times New Roman" w:hAnsi="Times New Roman" w:cs="Times New Roman"/>
      <w:sz w:val="24"/>
      <w:lang w:eastAsia="en-AU"/>
    </w:rPr>
  </w:style>
  <w:style w:type="character" w:customStyle="1" w:styleId="chardivno">
    <w:name w:val="chardivno"/>
    <w:basedOn w:val="DefaultParagraphFont"/>
    <w:rsid w:val="00CF5F9C"/>
  </w:style>
  <w:style w:type="character" w:customStyle="1" w:styleId="chardivtext">
    <w:name w:val="chardivtext"/>
    <w:basedOn w:val="DefaultParagraphFont"/>
    <w:rsid w:val="00CF5F9C"/>
  </w:style>
  <w:style w:type="paragraph" w:customStyle="1" w:styleId="acthead4">
    <w:name w:val="acthead4"/>
    <w:basedOn w:val="Normal"/>
    <w:rsid w:val="00CF5F9C"/>
    <w:pPr>
      <w:spacing w:before="100" w:beforeAutospacing="1" w:after="100" w:afterAutospacing="1"/>
    </w:pPr>
    <w:rPr>
      <w:rFonts w:ascii="Times New Roman" w:eastAsia="Times New Roman" w:hAnsi="Times New Roman" w:cs="Times New Roman"/>
      <w:sz w:val="24"/>
      <w:lang w:eastAsia="en-AU"/>
    </w:rPr>
  </w:style>
  <w:style w:type="character" w:customStyle="1" w:styleId="charsubdno">
    <w:name w:val="charsubdno"/>
    <w:basedOn w:val="DefaultParagraphFont"/>
    <w:rsid w:val="00CF5F9C"/>
  </w:style>
  <w:style w:type="character" w:customStyle="1" w:styleId="charsubdtext">
    <w:name w:val="charsubdtext"/>
    <w:basedOn w:val="DefaultParagraphFont"/>
    <w:rsid w:val="00CF5F9C"/>
  </w:style>
  <w:style w:type="paragraph" w:customStyle="1" w:styleId="acthead5">
    <w:name w:val="acthead5"/>
    <w:basedOn w:val="Normal"/>
    <w:rsid w:val="00CF5F9C"/>
    <w:pPr>
      <w:spacing w:before="100" w:beforeAutospacing="1" w:after="100" w:afterAutospacing="1"/>
    </w:pPr>
    <w:rPr>
      <w:rFonts w:ascii="Times New Roman" w:eastAsia="Times New Roman" w:hAnsi="Times New Roman" w:cs="Times New Roman"/>
      <w:sz w:val="24"/>
      <w:lang w:eastAsia="en-AU"/>
    </w:rPr>
  </w:style>
  <w:style w:type="character" w:customStyle="1" w:styleId="charsectno">
    <w:name w:val="charsectno"/>
    <w:basedOn w:val="DefaultParagraphFont"/>
    <w:rsid w:val="00CF5F9C"/>
  </w:style>
  <w:style w:type="paragraph" w:customStyle="1" w:styleId="subsection">
    <w:name w:val="subsection"/>
    <w:basedOn w:val="Normal"/>
    <w:rsid w:val="00CF5F9C"/>
    <w:pPr>
      <w:spacing w:before="100" w:beforeAutospacing="1" w:after="100" w:afterAutospacing="1"/>
    </w:pPr>
    <w:rPr>
      <w:rFonts w:ascii="Times New Roman" w:eastAsia="Times New Roman" w:hAnsi="Times New Roman" w:cs="Times New Roman"/>
      <w:sz w:val="24"/>
      <w:lang w:eastAsia="en-AU"/>
    </w:rPr>
  </w:style>
  <w:style w:type="paragraph" w:customStyle="1" w:styleId="boxtext">
    <w:name w:val="boxtext"/>
    <w:basedOn w:val="Normal"/>
    <w:rsid w:val="00CF5F9C"/>
    <w:pPr>
      <w:spacing w:before="100" w:beforeAutospacing="1" w:after="100" w:afterAutospacing="1"/>
    </w:pPr>
    <w:rPr>
      <w:rFonts w:ascii="Times New Roman" w:eastAsia="Times New Roman" w:hAnsi="Times New Roman" w:cs="Times New Roman"/>
      <w:sz w:val="24"/>
      <w:lang w:eastAsia="en-AU"/>
    </w:rPr>
  </w:style>
  <w:style w:type="paragraph" w:customStyle="1" w:styleId="paragraph">
    <w:name w:val="paragraph"/>
    <w:basedOn w:val="Normal"/>
    <w:rsid w:val="00CF5F9C"/>
    <w:pPr>
      <w:spacing w:before="100" w:beforeAutospacing="1" w:after="100" w:afterAutospacing="1"/>
    </w:pPr>
    <w:rPr>
      <w:rFonts w:ascii="Times New Roman" w:eastAsia="Times New Roman" w:hAnsi="Times New Roman" w:cs="Times New Roman"/>
      <w:sz w:val="24"/>
      <w:lang w:eastAsia="en-AU"/>
    </w:rPr>
  </w:style>
  <w:style w:type="paragraph" w:customStyle="1" w:styleId="paragraphsub">
    <w:name w:val="paragraphsub"/>
    <w:basedOn w:val="Normal"/>
    <w:rsid w:val="00CF5F9C"/>
    <w:pPr>
      <w:spacing w:before="100" w:beforeAutospacing="1" w:after="100" w:afterAutospacing="1"/>
    </w:pPr>
    <w:rPr>
      <w:rFonts w:ascii="Times New Roman" w:eastAsia="Times New Roman" w:hAnsi="Times New Roman" w:cs="Times New Roman"/>
      <w:sz w:val="24"/>
      <w:lang w:eastAsia="en-AU"/>
    </w:rPr>
  </w:style>
  <w:style w:type="paragraph" w:customStyle="1" w:styleId="notetopara">
    <w:name w:val="notetopara"/>
    <w:basedOn w:val="Normal"/>
    <w:rsid w:val="00CF5F9C"/>
    <w:pPr>
      <w:spacing w:before="100" w:beforeAutospacing="1" w:after="100" w:afterAutospacing="1"/>
    </w:pPr>
    <w:rPr>
      <w:rFonts w:ascii="Times New Roman" w:eastAsia="Times New Roman" w:hAnsi="Times New Roman" w:cs="Times New Roman"/>
      <w:sz w:val="24"/>
      <w:lang w:eastAsia="en-AU"/>
    </w:rPr>
  </w:style>
  <w:style w:type="paragraph" w:customStyle="1" w:styleId="notetext">
    <w:name w:val="notetext"/>
    <w:basedOn w:val="Normal"/>
    <w:rsid w:val="00CF5F9C"/>
    <w:pPr>
      <w:spacing w:before="100" w:beforeAutospacing="1" w:after="100" w:afterAutospacing="1"/>
    </w:pPr>
    <w:rPr>
      <w:rFonts w:ascii="Times New Roman" w:eastAsia="Times New Roman" w:hAnsi="Times New Roman" w:cs="Times New Roman"/>
      <w:sz w:val="24"/>
      <w:lang w:eastAsia="en-AU"/>
    </w:rPr>
  </w:style>
  <w:style w:type="paragraph" w:customStyle="1" w:styleId="subsection2">
    <w:name w:val="subsection2"/>
    <w:basedOn w:val="Normal"/>
    <w:rsid w:val="00CF5F9C"/>
    <w:pPr>
      <w:spacing w:before="100" w:beforeAutospacing="1" w:after="100" w:afterAutospacing="1"/>
    </w:pPr>
    <w:rPr>
      <w:rFonts w:ascii="Times New Roman" w:eastAsia="Times New Roman" w:hAnsi="Times New Roman" w:cs="Times New Roman"/>
      <w:sz w:val="24"/>
      <w:lang w:eastAsia="en-AU"/>
    </w:rPr>
  </w:style>
  <w:style w:type="paragraph" w:customStyle="1" w:styleId="subsectionhead">
    <w:name w:val="subsectionhead"/>
    <w:basedOn w:val="Normal"/>
    <w:rsid w:val="00CF5F9C"/>
    <w:pPr>
      <w:spacing w:before="100" w:beforeAutospacing="1" w:after="100" w:afterAutospacing="1"/>
    </w:pPr>
    <w:rPr>
      <w:rFonts w:ascii="Times New Roman" w:eastAsia="Times New Roman" w:hAnsi="Times New Roman" w:cs="Times New Roman"/>
      <w:sz w:val="24"/>
      <w:lang w:eastAsia="en-AU"/>
    </w:rPr>
  </w:style>
  <w:style w:type="character" w:customStyle="1" w:styleId="breadcrumbpgtitle">
    <w:name w:val="breadcrumbpgtitle"/>
    <w:basedOn w:val="DefaultParagraphFont"/>
    <w:rsid w:val="002E76C0"/>
  </w:style>
  <w:style w:type="character" w:customStyle="1" w:styleId="rsbtntext">
    <w:name w:val="rsbtn_text"/>
    <w:basedOn w:val="DefaultParagraphFont"/>
    <w:rsid w:val="002E76C0"/>
  </w:style>
  <w:style w:type="paragraph" w:styleId="TOCHeading">
    <w:name w:val="TOC Heading"/>
    <w:basedOn w:val="Heading1"/>
    <w:next w:val="Normal"/>
    <w:uiPriority w:val="39"/>
    <w:semiHidden/>
    <w:unhideWhenUsed/>
    <w:qFormat/>
    <w:rsid w:val="001311D4"/>
    <w:pPr>
      <w:keepLines/>
      <w:numPr>
        <w:numId w:val="0"/>
      </w:numPr>
      <w:spacing w:before="480" w:line="276" w:lineRule="auto"/>
      <w:outlineLvl w:val="9"/>
    </w:pPr>
    <w:rPr>
      <w:rFonts w:asciiTheme="majorHAnsi" w:eastAsiaTheme="majorEastAsia" w:hAnsiTheme="majorHAnsi" w:cstheme="majorBidi"/>
      <w:bCs/>
      <w:color w:val="BE1C0E" w:themeColor="accent1" w:themeShade="BF"/>
      <w:szCs w:val="28"/>
      <w:lang w:val="en-US"/>
    </w:rPr>
  </w:style>
  <w:style w:type="paragraph" w:styleId="TOC4">
    <w:name w:val="toc 4"/>
    <w:basedOn w:val="Normal"/>
    <w:next w:val="Normal"/>
    <w:autoRedefine/>
    <w:unhideWhenUsed/>
    <w:rsid w:val="001311D4"/>
    <w:pPr>
      <w:spacing w:after="100" w:line="276" w:lineRule="auto"/>
      <w:ind w:left="660"/>
    </w:pPr>
    <w:rPr>
      <w:rFonts w:asciiTheme="minorHAnsi" w:eastAsiaTheme="minorEastAsia" w:hAnsiTheme="minorHAnsi"/>
      <w:szCs w:val="22"/>
      <w:lang w:eastAsia="en-AU"/>
    </w:rPr>
  </w:style>
  <w:style w:type="paragraph" w:styleId="TOC5">
    <w:name w:val="toc 5"/>
    <w:basedOn w:val="Normal"/>
    <w:next w:val="Normal"/>
    <w:autoRedefine/>
    <w:unhideWhenUsed/>
    <w:rsid w:val="001311D4"/>
    <w:pPr>
      <w:spacing w:after="100" w:line="276" w:lineRule="auto"/>
      <w:ind w:left="880"/>
    </w:pPr>
    <w:rPr>
      <w:rFonts w:asciiTheme="minorHAnsi" w:eastAsiaTheme="minorEastAsia" w:hAnsiTheme="minorHAnsi"/>
      <w:szCs w:val="22"/>
      <w:lang w:eastAsia="en-AU"/>
    </w:rPr>
  </w:style>
  <w:style w:type="paragraph" w:styleId="TOC6">
    <w:name w:val="toc 6"/>
    <w:basedOn w:val="Normal"/>
    <w:next w:val="Normal"/>
    <w:autoRedefine/>
    <w:unhideWhenUsed/>
    <w:rsid w:val="001311D4"/>
    <w:pPr>
      <w:spacing w:after="100" w:line="276" w:lineRule="auto"/>
      <w:ind w:left="1100"/>
    </w:pPr>
    <w:rPr>
      <w:rFonts w:asciiTheme="minorHAnsi" w:eastAsiaTheme="minorEastAsia" w:hAnsiTheme="minorHAnsi"/>
      <w:szCs w:val="22"/>
      <w:lang w:eastAsia="en-AU"/>
    </w:rPr>
  </w:style>
  <w:style w:type="paragraph" w:styleId="TOC7">
    <w:name w:val="toc 7"/>
    <w:basedOn w:val="Normal"/>
    <w:next w:val="Normal"/>
    <w:autoRedefine/>
    <w:unhideWhenUsed/>
    <w:rsid w:val="001311D4"/>
    <w:pPr>
      <w:spacing w:after="100" w:line="276" w:lineRule="auto"/>
      <w:ind w:left="1320"/>
    </w:pPr>
    <w:rPr>
      <w:rFonts w:asciiTheme="minorHAnsi" w:eastAsiaTheme="minorEastAsia" w:hAnsiTheme="minorHAnsi"/>
      <w:szCs w:val="22"/>
      <w:lang w:eastAsia="en-AU"/>
    </w:rPr>
  </w:style>
  <w:style w:type="paragraph" w:styleId="TOC8">
    <w:name w:val="toc 8"/>
    <w:basedOn w:val="Normal"/>
    <w:next w:val="Normal"/>
    <w:autoRedefine/>
    <w:unhideWhenUsed/>
    <w:rsid w:val="001311D4"/>
    <w:pPr>
      <w:spacing w:after="100" w:line="276" w:lineRule="auto"/>
      <w:ind w:left="1540"/>
    </w:pPr>
    <w:rPr>
      <w:rFonts w:asciiTheme="minorHAnsi" w:eastAsiaTheme="minorEastAsia" w:hAnsiTheme="minorHAnsi"/>
      <w:szCs w:val="22"/>
      <w:lang w:eastAsia="en-AU"/>
    </w:rPr>
  </w:style>
  <w:style w:type="paragraph" w:styleId="TOC9">
    <w:name w:val="toc 9"/>
    <w:basedOn w:val="Normal"/>
    <w:next w:val="Normal"/>
    <w:autoRedefine/>
    <w:unhideWhenUsed/>
    <w:rsid w:val="001311D4"/>
    <w:pPr>
      <w:spacing w:after="100" w:line="276" w:lineRule="auto"/>
      <w:ind w:left="1760"/>
    </w:pPr>
    <w:rPr>
      <w:rFonts w:asciiTheme="minorHAnsi" w:eastAsiaTheme="minorEastAsia" w:hAnsiTheme="minorHAnsi"/>
      <w:szCs w:val="22"/>
      <w:lang w:eastAsia="en-AU"/>
    </w:rPr>
  </w:style>
  <w:style w:type="character" w:styleId="FollowedHyperlink">
    <w:name w:val="FollowedHyperlink"/>
    <w:basedOn w:val="DefaultParagraphFont"/>
    <w:semiHidden/>
    <w:unhideWhenUsed/>
    <w:rsid w:val="00C75A3F"/>
    <w:rPr>
      <w:color w:val="800080" w:themeColor="followedHyperlink"/>
      <w:u w:val="single"/>
    </w:rPr>
  </w:style>
  <w:style w:type="paragraph" w:styleId="NoSpacing">
    <w:name w:val="No Spacing"/>
    <w:uiPriority w:val="1"/>
    <w:qFormat/>
    <w:rsid w:val="00A90951"/>
    <w:rPr>
      <w:rFonts w:ascii="Arial" w:hAnsi="Arial"/>
      <w:sz w:val="20"/>
      <w:lang w:val="en-AU"/>
    </w:rPr>
  </w:style>
  <w:style w:type="character" w:customStyle="1" w:styleId="h3">
    <w:name w:val="h3"/>
    <w:basedOn w:val="DefaultParagraphFont"/>
    <w:rsid w:val="00887D49"/>
  </w:style>
  <w:style w:type="paragraph" w:styleId="BodyText">
    <w:name w:val="Body Text"/>
    <w:basedOn w:val="Normal"/>
    <w:link w:val="BodyTextChar"/>
    <w:uiPriority w:val="1"/>
    <w:qFormat/>
    <w:rsid w:val="005E698C"/>
    <w:pPr>
      <w:widowControl w:val="0"/>
      <w:ind w:left="101"/>
    </w:pPr>
    <w:rPr>
      <w:rFonts w:eastAsia="Arial"/>
      <w:szCs w:val="22"/>
      <w:lang w:val="en-US"/>
    </w:rPr>
  </w:style>
  <w:style w:type="character" w:customStyle="1" w:styleId="BodyTextChar">
    <w:name w:val="Body Text Char"/>
    <w:basedOn w:val="DefaultParagraphFont"/>
    <w:link w:val="BodyText"/>
    <w:uiPriority w:val="1"/>
    <w:rsid w:val="005E698C"/>
    <w:rPr>
      <w:rFonts w:ascii="Arial" w:eastAsia="Arial" w:hAnsi="Arial"/>
      <w:sz w:val="22"/>
      <w:szCs w:val="22"/>
    </w:rPr>
  </w:style>
  <w:style w:type="table" w:customStyle="1" w:styleId="RuralFiretable">
    <w:name w:val="Rural Fire table"/>
    <w:basedOn w:val="TableNormal"/>
    <w:uiPriority w:val="99"/>
    <w:rsid w:val="00D91BB8"/>
    <w:pPr>
      <w:spacing w:before="80" w:after="80"/>
    </w:pPr>
    <w:rPr>
      <w:rFonts w:ascii="Arial" w:hAnsi="Arial"/>
      <w:color w:val="0D0D0D" w:themeColor="text1" w:themeTint="F2"/>
      <w:sz w:val="20"/>
    </w:rPr>
    <w:tblPr>
      <w:tblBorders>
        <w:top w:val="single" w:sz="4" w:space="0" w:color="DBCACB"/>
        <w:bottom w:val="single" w:sz="24" w:space="0" w:color="BBB0A0"/>
        <w:insideH w:val="single" w:sz="4" w:space="0" w:color="BBB0A0"/>
        <w:insideV w:val="single" w:sz="4" w:space="0" w:color="BBB0A0"/>
      </w:tblBorders>
    </w:tblPr>
    <w:tblStylePr w:type="firstRow">
      <w:pPr>
        <w:keepNext/>
        <w:wordWrap/>
        <w:spacing w:beforeLines="0" w:beforeAutospacing="0" w:afterLines="0" w:afterAutospacing="0" w:line="240" w:lineRule="auto"/>
      </w:pPr>
      <w:rPr>
        <w:rFonts w:ascii="Arial Bold" w:hAnsi="Arial Bold"/>
        <w:b/>
        <w:color w:val="FFFFFF" w:themeColor="background1"/>
        <w:sz w:val="20"/>
      </w:rPr>
      <w:tblPr/>
      <w:tcPr>
        <w:tcBorders>
          <w:top w:val="nil"/>
          <w:left w:val="nil"/>
          <w:bottom w:val="nil"/>
          <w:right w:val="nil"/>
          <w:insideH w:val="nil"/>
          <w:insideV w:val="nil"/>
          <w:tl2br w:val="nil"/>
          <w:tr2bl w:val="nil"/>
        </w:tcBorders>
        <w:shd w:val="clear" w:color="auto" w:fill="BBB0A3"/>
      </w:tcPr>
    </w:tblStylePr>
    <w:tblStylePr w:type="firstCol">
      <w:rPr>
        <w:rFonts w:ascii="Arial" w:hAnsi="Arial"/>
        <w:b w:val="0"/>
        <w:sz w:val="20"/>
      </w:rPr>
    </w:tblStylePr>
  </w:style>
  <w:style w:type="paragraph" w:customStyle="1" w:styleId="TableNormalRow">
    <w:name w:val="Table Normal Row"/>
    <w:basedOn w:val="Normal"/>
    <w:rsid w:val="00D91BB8"/>
    <w:pPr>
      <w:spacing w:before="60" w:after="60"/>
    </w:pPr>
    <w:rPr>
      <w:rFonts w:eastAsia="Times New Roman" w:cs="Times New Roman"/>
      <w:color w:val="0D0D0D" w:themeColor="text1" w:themeTint="F2"/>
      <w:sz w:val="20"/>
      <w:szCs w:val="20"/>
    </w:rPr>
  </w:style>
  <w:style w:type="paragraph" w:customStyle="1" w:styleId="TableHeadRow">
    <w:name w:val="Table Head Row"/>
    <w:basedOn w:val="Normal"/>
    <w:next w:val="Normal"/>
    <w:rsid w:val="00D91BB8"/>
    <w:pPr>
      <w:keepNext/>
      <w:spacing w:before="60" w:after="60"/>
    </w:pPr>
    <w:rPr>
      <w:rFonts w:ascii="Arial Bold" w:eastAsia="Times New Roman" w:hAnsi="Arial Bold" w:cs="Times New Roman"/>
      <w:bCs/>
      <w:color w:val="FBFBFB"/>
      <w:sz w:val="20"/>
      <w:szCs w:val="20"/>
    </w:rPr>
  </w:style>
  <w:style w:type="paragraph" w:customStyle="1" w:styleId="tabletext">
    <w:name w:val="tabletext"/>
    <w:basedOn w:val="Normal"/>
    <w:rsid w:val="00D86827"/>
    <w:pPr>
      <w:spacing w:before="100" w:beforeAutospacing="1" w:after="100" w:afterAutospacing="1"/>
    </w:pPr>
    <w:rPr>
      <w:rFonts w:ascii="Times New Roman" w:hAnsi="Times New Roman" w:cs="Times New Roman"/>
      <w:sz w:val="24"/>
      <w:lang w:eastAsia="en-AU"/>
    </w:rPr>
  </w:style>
  <w:style w:type="paragraph" w:customStyle="1" w:styleId="tablea">
    <w:name w:val="tablea"/>
    <w:basedOn w:val="Normal"/>
    <w:rsid w:val="00D86827"/>
    <w:pPr>
      <w:spacing w:before="100" w:beforeAutospacing="1" w:after="100" w:afterAutospacing="1"/>
    </w:pPr>
    <w:rPr>
      <w:rFonts w:ascii="Times New Roman" w:hAnsi="Times New Roman" w:cs="Times New Roman"/>
      <w:sz w:val="24"/>
      <w:lang w:eastAsia="en-AU"/>
    </w:rPr>
  </w:style>
  <w:style w:type="paragraph" w:styleId="BodyTextIndent">
    <w:name w:val="Body Text Indent"/>
    <w:basedOn w:val="Normal"/>
    <w:link w:val="BodyTextIndentChar"/>
    <w:rsid w:val="00630815"/>
    <w:pPr>
      <w:widowControl w:val="0"/>
      <w:spacing w:before="100" w:after="100"/>
      <w:ind w:left="720"/>
      <w:jc w:val="both"/>
    </w:pPr>
    <w:rPr>
      <w:rFonts w:eastAsia="Times New Roman" w:cs="Times New Roman"/>
      <w:snapToGrid w:val="0"/>
      <w:color w:val="auto"/>
      <w:sz w:val="24"/>
      <w:szCs w:val="20"/>
      <w:lang w:val="en-US"/>
    </w:rPr>
  </w:style>
  <w:style w:type="character" w:customStyle="1" w:styleId="BodyTextIndentChar">
    <w:name w:val="Body Text Indent Char"/>
    <w:basedOn w:val="DefaultParagraphFont"/>
    <w:link w:val="BodyTextIndent"/>
    <w:rsid w:val="00630815"/>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225">
      <w:bodyDiv w:val="1"/>
      <w:marLeft w:val="0"/>
      <w:marRight w:val="0"/>
      <w:marTop w:val="0"/>
      <w:marBottom w:val="0"/>
      <w:divBdr>
        <w:top w:val="none" w:sz="0" w:space="0" w:color="auto"/>
        <w:left w:val="none" w:sz="0" w:space="0" w:color="auto"/>
        <w:bottom w:val="none" w:sz="0" w:space="0" w:color="auto"/>
        <w:right w:val="none" w:sz="0" w:space="0" w:color="auto"/>
      </w:divBdr>
    </w:div>
    <w:div w:id="133985643">
      <w:bodyDiv w:val="1"/>
      <w:marLeft w:val="0"/>
      <w:marRight w:val="0"/>
      <w:marTop w:val="0"/>
      <w:marBottom w:val="0"/>
      <w:divBdr>
        <w:top w:val="none" w:sz="0" w:space="0" w:color="auto"/>
        <w:left w:val="none" w:sz="0" w:space="0" w:color="auto"/>
        <w:bottom w:val="none" w:sz="0" w:space="0" w:color="auto"/>
        <w:right w:val="none" w:sz="0" w:space="0" w:color="auto"/>
      </w:divBdr>
    </w:div>
    <w:div w:id="172770633">
      <w:bodyDiv w:val="1"/>
      <w:marLeft w:val="0"/>
      <w:marRight w:val="0"/>
      <w:marTop w:val="0"/>
      <w:marBottom w:val="0"/>
      <w:divBdr>
        <w:top w:val="none" w:sz="0" w:space="0" w:color="auto"/>
        <w:left w:val="none" w:sz="0" w:space="0" w:color="auto"/>
        <w:bottom w:val="none" w:sz="0" w:space="0" w:color="auto"/>
        <w:right w:val="none" w:sz="0" w:space="0" w:color="auto"/>
      </w:divBdr>
    </w:div>
    <w:div w:id="178394261">
      <w:bodyDiv w:val="1"/>
      <w:marLeft w:val="0"/>
      <w:marRight w:val="0"/>
      <w:marTop w:val="0"/>
      <w:marBottom w:val="0"/>
      <w:divBdr>
        <w:top w:val="none" w:sz="0" w:space="0" w:color="auto"/>
        <w:left w:val="none" w:sz="0" w:space="0" w:color="auto"/>
        <w:bottom w:val="none" w:sz="0" w:space="0" w:color="auto"/>
        <w:right w:val="none" w:sz="0" w:space="0" w:color="auto"/>
      </w:divBdr>
      <w:divsChild>
        <w:div w:id="311447153">
          <w:marLeft w:val="0"/>
          <w:marRight w:val="0"/>
          <w:marTop w:val="0"/>
          <w:marBottom w:val="0"/>
          <w:divBdr>
            <w:top w:val="none" w:sz="0" w:space="0" w:color="auto"/>
            <w:left w:val="none" w:sz="0" w:space="0" w:color="auto"/>
            <w:bottom w:val="none" w:sz="0" w:space="0" w:color="auto"/>
            <w:right w:val="none" w:sz="0" w:space="0" w:color="auto"/>
          </w:divBdr>
          <w:divsChild>
            <w:div w:id="1913612272">
              <w:marLeft w:val="0"/>
              <w:marRight w:val="0"/>
              <w:marTop w:val="0"/>
              <w:marBottom w:val="267"/>
              <w:divBdr>
                <w:top w:val="none" w:sz="0" w:space="0" w:color="auto"/>
                <w:left w:val="none" w:sz="0" w:space="0" w:color="auto"/>
                <w:bottom w:val="none" w:sz="0" w:space="0" w:color="auto"/>
                <w:right w:val="none" w:sz="0" w:space="0" w:color="auto"/>
              </w:divBdr>
              <w:divsChild>
                <w:div w:id="2013793874">
                  <w:marLeft w:val="0"/>
                  <w:marRight w:val="0"/>
                  <w:marTop w:val="0"/>
                  <w:marBottom w:val="0"/>
                  <w:divBdr>
                    <w:top w:val="none" w:sz="0" w:space="0" w:color="auto"/>
                    <w:left w:val="none" w:sz="0" w:space="0" w:color="auto"/>
                    <w:bottom w:val="none" w:sz="0" w:space="0" w:color="auto"/>
                    <w:right w:val="none" w:sz="0" w:space="0" w:color="auto"/>
                  </w:divBdr>
                  <w:divsChild>
                    <w:div w:id="2136020173">
                      <w:marLeft w:val="0"/>
                      <w:marRight w:val="0"/>
                      <w:marTop w:val="0"/>
                      <w:marBottom w:val="0"/>
                      <w:divBdr>
                        <w:top w:val="none" w:sz="0" w:space="0" w:color="auto"/>
                        <w:left w:val="none" w:sz="0" w:space="0" w:color="auto"/>
                        <w:bottom w:val="none" w:sz="0" w:space="0" w:color="auto"/>
                        <w:right w:val="none" w:sz="0" w:space="0" w:color="auto"/>
                      </w:divBdr>
                      <w:divsChild>
                        <w:div w:id="4241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459640">
          <w:marLeft w:val="0"/>
          <w:marRight w:val="0"/>
          <w:marTop w:val="0"/>
          <w:marBottom w:val="0"/>
          <w:divBdr>
            <w:top w:val="none" w:sz="0" w:space="0" w:color="auto"/>
            <w:left w:val="none" w:sz="0" w:space="0" w:color="auto"/>
            <w:bottom w:val="none" w:sz="0" w:space="0" w:color="auto"/>
            <w:right w:val="none" w:sz="0" w:space="0" w:color="auto"/>
          </w:divBdr>
          <w:divsChild>
            <w:div w:id="636300676">
              <w:marLeft w:val="0"/>
              <w:marRight w:val="0"/>
              <w:marTop w:val="0"/>
              <w:marBottom w:val="267"/>
              <w:divBdr>
                <w:top w:val="none" w:sz="0" w:space="0" w:color="auto"/>
                <w:left w:val="none" w:sz="0" w:space="0" w:color="auto"/>
                <w:bottom w:val="none" w:sz="0" w:space="0" w:color="auto"/>
                <w:right w:val="none" w:sz="0" w:space="0" w:color="auto"/>
              </w:divBdr>
              <w:divsChild>
                <w:div w:id="1456027099">
                  <w:marLeft w:val="0"/>
                  <w:marRight w:val="0"/>
                  <w:marTop w:val="0"/>
                  <w:marBottom w:val="0"/>
                  <w:divBdr>
                    <w:top w:val="none" w:sz="0" w:space="0" w:color="auto"/>
                    <w:left w:val="none" w:sz="0" w:space="0" w:color="auto"/>
                    <w:bottom w:val="none" w:sz="0" w:space="0" w:color="auto"/>
                    <w:right w:val="none" w:sz="0" w:space="0" w:color="auto"/>
                  </w:divBdr>
                  <w:divsChild>
                    <w:div w:id="382874219">
                      <w:marLeft w:val="0"/>
                      <w:marRight w:val="0"/>
                      <w:marTop w:val="0"/>
                      <w:marBottom w:val="0"/>
                      <w:divBdr>
                        <w:top w:val="none" w:sz="0" w:space="0" w:color="auto"/>
                        <w:left w:val="none" w:sz="0" w:space="0" w:color="auto"/>
                        <w:bottom w:val="none" w:sz="0" w:space="0" w:color="auto"/>
                        <w:right w:val="none" w:sz="0" w:space="0" w:color="auto"/>
                      </w:divBdr>
                      <w:divsChild>
                        <w:div w:id="19057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90133">
          <w:marLeft w:val="0"/>
          <w:marRight w:val="0"/>
          <w:marTop w:val="0"/>
          <w:marBottom w:val="0"/>
          <w:divBdr>
            <w:top w:val="none" w:sz="0" w:space="0" w:color="auto"/>
            <w:left w:val="none" w:sz="0" w:space="0" w:color="auto"/>
            <w:bottom w:val="none" w:sz="0" w:space="0" w:color="auto"/>
            <w:right w:val="none" w:sz="0" w:space="0" w:color="auto"/>
          </w:divBdr>
          <w:divsChild>
            <w:div w:id="1203054721">
              <w:marLeft w:val="0"/>
              <w:marRight w:val="0"/>
              <w:marTop w:val="0"/>
              <w:marBottom w:val="267"/>
              <w:divBdr>
                <w:top w:val="none" w:sz="0" w:space="0" w:color="auto"/>
                <w:left w:val="none" w:sz="0" w:space="0" w:color="auto"/>
                <w:bottom w:val="none" w:sz="0" w:space="0" w:color="auto"/>
                <w:right w:val="none" w:sz="0" w:space="0" w:color="auto"/>
              </w:divBdr>
              <w:divsChild>
                <w:div w:id="618414600">
                  <w:marLeft w:val="0"/>
                  <w:marRight w:val="0"/>
                  <w:marTop w:val="0"/>
                  <w:marBottom w:val="0"/>
                  <w:divBdr>
                    <w:top w:val="none" w:sz="0" w:space="0" w:color="auto"/>
                    <w:left w:val="none" w:sz="0" w:space="0" w:color="auto"/>
                    <w:bottom w:val="none" w:sz="0" w:space="0" w:color="auto"/>
                    <w:right w:val="none" w:sz="0" w:space="0" w:color="auto"/>
                  </w:divBdr>
                  <w:divsChild>
                    <w:div w:id="413363122">
                      <w:marLeft w:val="0"/>
                      <w:marRight w:val="0"/>
                      <w:marTop w:val="0"/>
                      <w:marBottom w:val="0"/>
                      <w:divBdr>
                        <w:top w:val="none" w:sz="0" w:space="0" w:color="auto"/>
                        <w:left w:val="none" w:sz="0" w:space="0" w:color="auto"/>
                        <w:bottom w:val="none" w:sz="0" w:space="0" w:color="auto"/>
                        <w:right w:val="none" w:sz="0" w:space="0" w:color="auto"/>
                      </w:divBdr>
                      <w:divsChild>
                        <w:div w:id="21187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88503">
          <w:marLeft w:val="0"/>
          <w:marRight w:val="0"/>
          <w:marTop w:val="0"/>
          <w:marBottom w:val="0"/>
          <w:divBdr>
            <w:top w:val="none" w:sz="0" w:space="0" w:color="auto"/>
            <w:left w:val="none" w:sz="0" w:space="0" w:color="auto"/>
            <w:bottom w:val="none" w:sz="0" w:space="0" w:color="auto"/>
            <w:right w:val="none" w:sz="0" w:space="0" w:color="auto"/>
          </w:divBdr>
          <w:divsChild>
            <w:div w:id="1075739330">
              <w:marLeft w:val="0"/>
              <w:marRight w:val="0"/>
              <w:marTop w:val="0"/>
              <w:marBottom w:val="267"/>
              <w:divBdr>
                <w:top w:val="none" w:sz="0" w:space="0" w:color="auto"/>
                <w:left w:val="none" w:sz="0" w:space="0" w:color="auto"/>
                <w:bottom w:val="none" w:sz="0" w:space="0" w:color="auto"/>
                <w:right w:val="none" w:sz="0" w:space="0" w:color="auto"/>
              </w:divBdr>
              <w:divsChild>
                <w:div w:id="154492629">
                  <w:marLeft w:val="0"/>
                  <w:marRight w:val="0"/>
                  <w:marTop w:val="0"/>
                  <w:marBottom w:val="0"/>
                  <w:divBdr>
                    <w:top w:val="none" w:sz="0" w:space="0" w:color="auto"/>
                    <w:left w:val="none" w:sz="0" w:space="0" w:color="auto"/>
                    <w:bottom w:val="none" w:sz="0" w:space="0" w:color="auto"/>
                    <w:right w:val="none" w:sz="0" w:space="0" w:color="auto"/>
                  </w:divBdr>
                  <w:divsChild>
                    <w:div w:id="2131590383">
                      <w:marLeft w:val="0"/>
                      <w:marRight w:val="0"/>
                      <w:marTop w:val="0"/>
                      <w:marBottom w:val="0"/>
                      <w:divBdr>
                        <w:top w:val="none" w:sz="0" w:space="0" w:color="auto"/>
                        <w:left w:val="none" w:sz="0" w:space="0" w:color="auto"/>
                        <w:bottom w:val="none" w:sz="0" w:space="0" w:color="auto"/>
                        <w:right w:val="none" w:sz="0" w:space="0" w:color="auto"/>
                      </w:divBdr>
                      <w:divsChild>
                        <w:div w:id="14447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7643">
      <w:bodyDiv w:val="1"/>
      <w:marLeft w:val="0"/>
      <w:marRight w:val="0"/>
      <w:marTop w:val="0"/>
      <w:marBottom w:val="0"/>
      <w:divBdr>
        <w:top w:val="none" w:sz="0" w:space="0" w:color="auto"/>
        <w:left w:val="none" w:sz="0" w:space="0" w:color="auto"/>
        <w:bottom w:val="none" w:sz="0" w:space="0" w:color="auto"/>
        <w:right w:val="none" w:sz="0" w:space="0" w:color="auto"/>
      </w:divBdr>
    </w:div>
    <w:div w:id="375857760">
      <w:bodyDiv w:val="1"/>
      <w:marLeft w:val="0"/>
      <w:marRight w:val="0"/>
      <w:marTop w:val="0"/>
      <w:marBottom w:val="0"/>
      <w:divBdr>
        <w:top w:val="none" w:sz="0" w:space="0" w:color="auto"/>
        <w:left w:val="none" w:sz="0" w:space="0" w:color="auto"/>
        <w:bottom w:val="none" w:sz="0" w:space="0" w:color="auto"/>
        <w:right w:val="none" w:sz="0" w:space="0" w:color="auto"/>
      </w:divBdr>
      <w:divsChild>
        <w:div w:id="1634824147">
          <w:marLeft w:val="0"/>
          <w:marRight w:val="0"/>
          <w:marTop w:val="0"/>
          <w:marBottom w:val="0"/>
          <w:divBdr>
            <w:top w:val="none" w:sz="0" w:space="0" w:color="auto"/>
            <w:left w:val="none" w:sz="0" w:space="0" w:color="auto"/>
            <w:bottom w:val="none" w:sz="0" w:space="0" w:color="auto"/>
            <w:right w:val="none" w:sz="0" w:space="0" w:color="auto"/>
          </w:divBdr>
        </w:div>
      </w:divsChild>
    </w:div>
    <w:div w:id="433015611">
      <w:bodyDiv w:val="1"/>
      <w:marLeft w:val="0"/>
      <w:marRight w:val="0"/>
      <w:marTop w:val="0"/>
      <w:marBottom w:val="0"/>
      <w:divBdr>
        <w:top w:val="none" w:sz="0" w:space="0" w:color="auto"/>
        <w:left w:val="none" w:sz="0" w:space="0" w:color="auto"/>
        <w:bottom w:val="none" w:sz="0" w:space="0" w:color="auto"/>
        <w:right w:val="none" w:sz="0" w:space="0" w:color="auto"/>
      </w:divBdr>
    </w:div>
    <w:div w:id="445345134">
      <w:bodyDiv w:val="1"/>
      <w:marLeft w:val="0"/>
      <w:marRight w:val="0"/>
      <w:marTop w:val="0"/>
      <w:marBottom w:val="0"/>
      <w:divBdr>
        <w:top w:val="none" w:sz="0" w:space="0" w:color="auto"/>
        <w:left w:val="none" w:sz="0" w:space="0" w:color="auto"/>
        <w:bottom w:val="none" w:sz="0" w:space="0" w:color="auto"/>
        <w:right w:val="single" w:sz="6" w:space="6" w:color="FFFFFF"/>
      </w:divBdr>
      <w:divsChild>
        <w:div w:id="2139100275">
          <w:marLeft w:val="0"/>
          <w:marRight w:val="0"/>
          <w:marTop w:val="0"/>
          <w:marBottom w:val="0"/>
          <w:divBdr>
            <w:top w:val="none" w:sz="0" w:space="0" w:color="auto"/>
            <w:left w:val="none" w:sz="0" w:space="0" w:color="auto"/>
            <w:bottom w:val="none" w:sz="0" w:space="0" w:color="auto"/>
            <w:right w:val="none" w:sz="0" w:space="0" w:color="auto"/>
          </w:divBdr>
          <w:divsChild>
            <w:div w:id="691997506">
              <w:marLeft w:val="0"/>
              <w:marRight w:val="0"/>
              <w:marTop w:val="75"/>
              <w:marBottom w:val="0"/>
              <w:divBdr>
                <w:top w:val="none" w:sz="0" w:space="0" w:color="auto"/>
                <w:left w:val="none" w:sz="0" w:space="0" w:color="auto"/>
                <w:bottom w:val="none" w:sz="0" w:space="0" w:color="auto"/>
                <w:right w:val="none" w:sz="0" w:space="0" w:color="auto"/>
              </w:divBdr>
            </w:div>
            <w:div w:id="1524441318">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490604646">
      <w:bodyDiv w:val="1"/>
      <w:marLeft w:val="0"/>
      <w:marRight w:val="0"/>
      <w:marTop w:val="0"/>
      <w:marBottom w:val="0"/>
      <w:divBdr>
        <w:top w:val="none" w:sz="0" w:space="0" w:color="auto"/>
        <w:left w:val="none" w:sz="0" w:space="0" w:color="auto"/>
        <w:bottom w:val="none" w:sz="0" w:space="0" w:color="auto"/>
        <w:right w:val="none" w:sz="0" w:space="0" w:color="auto"/>
      </w:divBdr>
    </w:div>
    <w:div w:id="508175499">
      <w:bodyDiv w:val="1"/>
      <w:marLeft w:val="0"/>
      <w:marRight w:val="0"/>
      <w:marTop w:val="0"/>
      <w:marBottom w:val="0"/>
      <w:divBdr>
        <w:top w:val="none" w:sz="0" w:space="0" w:color="auto"/>
        <w:left w:val="none" w:sz="0" w:space="0" w:color="auto"/>
        <w:bottom w:val="none" w:sz="0" w:space="0" w:color="auto"/>
        <w:right w:val="none" w:sz="0" w:space="0" w:color="auto"/>
      </w:divBdr>
    </w:div>
    <w:div w:id="535587309">
      <w:bodyDiv w:val="1"/>
      <w:marLeft w:val="0"/>
      <w:marRight w:val="0"/>
      <w:marTop w:val="0"/>
      <w:marBottom w:val="0"/>
      <w:divBdr>
        <w:top w:val="none" w:sz="0" w:space="0" w:color="auto"/>
        <w:left w:val="none" w:sz="0" w:space="0" w:color="auto"/>
        <w:bottom w:val="none" w:sz="0" w:space="0" w:color="auto"/>
        <w:right w:val="none" w:sz="0" w:space="0" w:color="auto"/>
      </w:divBdr>
    </w:div>
    <w:div w:id="769206298">
      <w:bodyDiv w:val="1"/>
      <w:marLeft w:val="0"/>
      <w:marRight w:val="0"/>
      <w:marTop w:val="0"/>
      <w:marBottom w:val="0"/>
      <w:divBdr>
        <w:top w:val="none" w:sz="0" w:space="0" w:color="auto"/>
        <w:left w:val="none" w:sz="0" w:space="0" w:color="auto"/>
        <w:bottom w:val="none" w:sz="0" w:space="0" w:color="auto"/>
        <w:right w:val="single" w:sz="6" w:space="6" w:color="FFFFFF"/>
      </w:divBdr>
      <w:divsChild>
        <w:div w:id="1400178803">
          <w:marLeft w:val="0"/>
          <w:marRight w:val="0"/>
          <w:marTop w:val="0"/>
          <w:marBottom w:val="0"/>
          <w:divBdr>
            <w:top w:val="none" w:sz="0" w:space="0" w:color="auto"/>
            <w:left w:val="none" w:sz="0" w:space="0" w:color="auto"/>
            <w:bottom w:val="none" w:sz="0" w:space="0" w:color="auto"/>
            <w:right w:val="none" w:sz="0" w:space="0" w:color="auto"/>
          </w:divBdr>
          <w:divsChild>
            <w:div w:id="471019372">
              <w:marLeft w:val="0"/>
              <w:marRight w:val="0"/>
              <w:marTop w:val="0"/>
              <w:marBottom w:val="0"/>
              <w:divBdr>
                <w:top w:val="none" w:sz="0" w:space="0" w:color="auto"/>
                <w:left w:val="none" w:sz="0" w:space="0" w:color="auto"/>
                <w:bottom w:val="none" w:sz="0" w:space="0" w:color="auto"/>
                <w:right w:val="none" w:sz="0" w:space="0" w:color="auto"/>
              </w:divBdr>
              <w:divsChild>
                <w:div w:id="21216152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1195696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05050456">
      <w:bodyDiv w:val="1"/>
      <w:marLeft w:val="0"/>
      <w:marRight w:val="0"/>
      <w:marTop w:val="0"/>
      <w:marBottom w:val="0"/>
      <w:divBdr>
        <w:top w:val="none" w:sz="0" w:space="0" w:color="auto"/>
        <w:left w:val="none" w:sz="0" w:space="0" w:color="auto"/>
        <w:bottom w:val="none" w:sz="0" w:space="0" w:color="auto"/>
        <w:right w:val="none" w:sz="0" w:space="0" w:color="auto"/>
      </w:divBdr>
      <w:divsChild>
        <w:div w:id="590703498">
          <w:marLeft w:val="0"/>
          <w:marRight w:val="0"/>
          <w:marTop w:val="0"/>
          <w:marBottom w:val="0"/>
          <w:divBdr>
            <w:top w:val="none" w:sz="0" w:space="0" w:color="auto"/>
            <w:left w:val="none" w:sz="0" w:space="0" w:color="auto"/>
            <w:bottom w:val="none" w:sz="0" w:space="0" w:color="auto"/>
            <w:right w:val="none" w:sz="0" w:space="0" w:color="auto"/>
          </w:divBdr>
          <w:divsChild>
            <w:div w:id="679236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90755678">
                  <w:blockQuote w:val="1"/>
                  <w:marLeft w:val="340"/>
                  <w:marRight w:val="0"/>
                  <w:marTop w:val="160"/>
                  <w:marBottom w:val="200"/>
                  <w:divBdr>
                    <w:top w:val="none" w:sz="0" w:space="0" w:color="auto"/>
                    <w:left w:val="none" w:sz="0" w:space="0" w:color="auto"/>
                    <w:bottom w:val="none" w:sz="0" w:space="0" w:color="auto"/>
                    <w:right w:val="none" w:sz="0" w:space="0" w:color="auto"/>
                  </w:divBdr>
                </w:div>
                <w:div w:id="11440798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38932377">
                      <w:blockQuote w:val="1"/>
                      <w:marLeft w:val="340"/>
                      <w:marRight w:val="0"/>
                      <w:marTop w:val="160"/>
                      <w:marBottom w:val="200"/>
                      <w:divBdr>
                        <w:top w:val="none" w:sz="0" w:space="0" w:color="auto"/>
                        <w:left w:val="none" w:sz="0" w:space="0" w:color="auto"/>
                        <w:bottom w:val="none" w:sz="0" w:space="0" w:color="auto"/>
                        <w:right w:val="none" w:sz="0" w:space="0" w:color="auto"/>
                      </w:divBdr>
                    </w:div>
                    <w:div w:id="722024292">
                      <w:blockQuote w:val="1"/>
                      <w:marLeft w:val="340"/>
                      <w:marRight w:val="0"/>
                      <w:marTop w:val="160"/>
                      <w:marBottom w:val="200"/>
                      <w:divBdr>
                        <w:top w:val="none" w:sz="0" w:space="0" w:color="auto"/>
                        <w:left w:val="none" w:sz="0" w:space="0" w:color="auto"/>
                        <w:bottom w:val="none" w:sz="0" w:space="0" w:color="auto"/>
                        <w:right w:val="none" w:sz="0" w:space="0" w:color="auto"/>
                      </w:divBdr>
                    </w:div>
                    <w:div w:id="844445481">
                      <w:blockQuote w:val="1"/>
                      <w:marLeft w:val="340"/>
                      <w:marRight w:val="0"/>
                      <w:marTop w:val="160"/>
                      <w:marBottom w:val="200"/>
                      <w:divBdr>
                        <w:top w:val="none" w:sz="0" w:space="0" w:color="auto"/>
                        <w:left w:val="none" w:sz="0" w:space="0" w:color="auto"/>
                        <w:bottom w:val="none" w:sz="0" w:space="0" w:color="auto"/>
                        <w:right w:val="none" w:sz="0" w:space="0" w:color="auto"/>
                      </w:divBdr>
                    </w:div>
                    <w:div w:id="894777993">
                      <w:blockQuote w:val="1"/>
                      <w:marLeft w:val="340"/>
                      <w:marRight w:val="0"/>
                      <w:marTop w:val="160"/>
                      <w:marBottom w:val="200"/>
                      <w:divBdr>
                        <w:top w:val="none" w:sz="0" w:space="0" w:color="auto"/>
                        <w:left w:val="none" w:sz="0" w:space="0" w:color="auto"/>
                        <w:bottom w:val="none" w:sz="0" w:space="0" w:color="auto"/>
                        <w:right w:val="none" w:sz="0" w:space="0" w:color="auto"/>
                      </w:divBdr>
                    </w:div>
                    <w:div w:id="163972337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474444732">
                  <w:blockQuote w:val="1"/>
                  <w:marLeft w:val="340"/>
                  <w:marRight w:val="0"/>
                  <w:marTop w:val="160"/>
                  <w:marBottom w:val="200"/>
                  <w:divBdr>
                    <w:top w:val="none" w:sz="0" w:space="0" w:color="auto"/>
                    <w:left w:val="none" w:sz="0" w:space="0" w:color="auto"/>
                    <w:bottom w:val="none" w:sz="0" w:space="0" w:color="auto"/>
                    <w:right w:val="none" w:sz="0" w:space="0" w:color="auto"/>
                  </w:divBdr>
                </w:div>
                <w:div w:id="166503925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4597194">
                      <w:blockQuote w:val="1"/>
                      <w:marLeft w:val="340"/>
                      <w:marRight w:val="0"/>
                      <w:marTop w:val="160"/>
                      <w:marBottom w:val="200"/>
                      <w:divBdr>
                        <w:top w:val="none" w:sz="0" w:space="0" w:color="auto"/>
                        <w:left w:val="none" w:sz="0" w:space="0" w:color="auto"/>
                        <w:bottom w:val="none" w:sz="0" w:space="0" w:color="auto"/>
                        <w:right w:val="none" w:sz="0" w:space="0" w:color="auto"/>
                      </w:divBdr>
                    </w:div>
                    <w:div w:id="720178186">
                      <w:blockQuote w:val="1"/>
                      <w:marLeft w:val="340"/>
                      <w:marRight w:val="0"/>
                      <w:marTop w:val="160"/>
                      <w:marBottom w:val="200"/>
                      <w:divBdr>
                        <w:top w:val="none" w:sz="0" w:space="0" w:color="auto"/>
                        <w:left w:val="none" w:sz="0" w:space="0" w:color="auto"/>
                        <w:bottom w:val="none" w:sz="0" w:space="0" w:color="auto"/>
                        <w:right w:val="none" w:sz="0" w:space="0" w:color="auto"/>
                      </w:divBdr>
                    </w:div>
                    <w:div w:id="887910359">
                      <w:blockQuote w:val="1"/>
                      <w:marLeft w:val="340"/>
                      <w:marRight w:val="0"/>
                      <w:marTop w:val="160"/>
                      <w:marBottom w:val="200"/>
                      <w:divBdr>
                        <w:top w:val="none" w:sz="0" w:space="0" w:color="auto"/>
                        <w:left w:val="none" w:sz="0" w:space="0" w:color="auto"/>
                        <w:bottom w:val="none" w:sz="0" w:space="0" w:color="auto"/>
                        <w:right w:val="none" w:sz="0" w:space="0" w:color="auto"/>
                      </w:divBdr>
                    </w:div>
                    <w:div w:id="1376584768">
                      <w:blockQuote w:val="1"/>
                      <w:marLeft w:val="340"/>
                      <w:marRight w:val="0"/>
                      <w:marTop w:val="160"/>
                      <w:marBottom w:val="200"/>
                      <w:divBdr>
                        <w:top w:val="none" w:sz="0" w:space="0" w:color="auto"/>
                        <w:left w:val="none" w:sz="0" w:space="0" w:color="auto"/>
                        <w:bottom w:val="none" w:sz="0" w:space="0" w:color="auto"/>
                        <w:right w:val="none" w:sz="0" w:space="0" w:color="auto"/>
                      </w:divBdr>
                    </w:div>
                    <w:div w:id="142403275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13720973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907423702">
      <w:bodyDiv w:val="1"/>
      <w:marLeft w:val="0"/>
      <w:marRight w:val="0"/>
      <w:marTop w:val="0"/>
      <w:marBottom w:val="0"/>
      <w:divBdr>
        <w:top w:val="none" w:sz="0" w:space="0" w:color="auto"/>
        <w:left w:val="none" w:sz="0" w:space="0" w:color="auto"/>
        <w:bottom w:val="none" w:sz="0" w:space="0" w:color="auto"/>
        <w:right w:val="none" w:sz="0" w:space="0" w:color="auto"/>
      </w:divBdr>
    </w:div>
    <w:div w:id="927691202">
      <w:bodyDiv w:val="1"/>
      <w:marLeft w:val="0"/>
      <w:marRight w:val="0"/>
      <w:marTop w:val="0"/>
      <w:marBottom w:val="0"/>
      <w:divBdr>
        <w:top w:val="none" w:sz="0" w:space="0" w:color="auto"/>
        <w:left w:val="none" w:sz="0" w:space="0" w:color="auto"/>
        <w:bottom w:val="none" w:sz="0" w:space="0" w:color="auto"/>
        <w:right w:val="none" w:sz="0" w:space="0" w:color="auto"/>
      </w:divBdr>
      <w:divsChild>
        <w:div w:id="364595980">
          <w:marLeft w:val="0"/>
          <w:marRight w:val="0"/>
          <w:marTop w:val="0"/>
          <w:marBottom w:val="0"/>
          <w:divBdr>
            <w:top w:val="none" w:sz="0" w:space="0" w:color="auto"/>
            <w:left w:val="none" w:sz="0" w:space="0" w:color="auto"/>
            <w:bottom w:val="none" w:sz="0" w:space="0" w:color="auto"/>
            <w:right w:val="none" w:sz="0" w:space="0" w:color="auto"/>
          </w:divBdr>
          <w:divsChild>
            <w:div w:id="591478415">
              <w:marLeft w:val="0"/>
              <w:marRight w:val="0"/>
              <w:marTop w:val="0"/>
              <w:marBottom w:val="0"/>
              <w:divBdr>
                <w:top w:val="none" w:sz="0" w:space="0" w:color="auto"/>
                <w:left w:val="none" w:sz="0" w:space="0" w:color="auto"/>
                <w:bottom w:val="none" w:sz="0" w:space="0" w:color="auto"/>
                <w:right w:val="none" w:sz="0" w:space="0" w:color="auto"/>
              </w:divBdr>
              <w:divsChild>
                <w:div w:id="1435712390">
                  <w:marLeft w:val="0"/>
                  <w:marRight w:val="0"/>
                  <w:marTop w:val="0"/>
                  <w:marBottom w:val="0"/>
                  <w:divBdr>
                    <w:top w:val="none" w:sz="0" w:space="0" w:color="auto"/>
                    <w:left w:val="none" w:sz="0" w:space="0" w:color="auto"/>
                    <w:bottom w:val="none" w:sz="0" w:space="0" w:color="auto"/>
                    <w:right w:val="none" w:sz="0" w:space="0" w:color="auto"/>
                  </w:divBdr>
                  <w:divsChild>
                    <w:div w:id="564415449">
                      <w:marLeft w:val="0"/>
                      <w:marRight w:val="0"/>
                      <w:marTop w:val="0"/>
                      <w:marBottom w:val="0"/>
                      <w:divBdr>
                        <w:top w:val="none" w:sz="0" w:space="0" w:color="auto"/>
                        <w:left w:val="none" w:sz="0" w:space="0" w:color="auto"/>
                        <w:bottom w:val="none" w:sz="0" w:space="0" w:color="auto"/>
                        <w:right w:val="none" w:sz="0" w:space="0" w:color="auto"/>
                      </w:divBdr>
                      <w:divsChild>
                        <w:div w:id="1960794646">
                          <w:marLeft w:val="0"/>
                          <w:marRight w:val="0"/>
                          <w:marTop w:val="0"/>
                          <w:marBottom w:val="0"/>
                          <w:divBdr>
                            <w:top w:val="none" w:sz="0" w:space="0" w:color="auto"/>
                            <w:left w:val="none" w:sz="0" w:space="0" w:color="auto"/>
                            <w:bottom w:val="none" w:sz="0" w:space="0" w:color="auto"/>
                            <w:right w:val="none" w:sz="0" w:space="0" w:color="auto"/>
                          </w:divBdr>
                        </w:div>
                      </w:divsChild>
                    </w:div>
                    <w:div w:id="14294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46623">
      <w:bodyDiv w:val="1"/>
      <w:marLeft w:val="0"/>
      <w:marRight w:val="0"/>
      <w:marTop w:val="0"/>
      <w:marBottom w:val="0"/>
      <w:divBdr>
        <w:top w:val="none" w:sz="0" w:space="0" w:color="auto"/>
        <w:left w:val="none" w:sz="0" w:space="0" w:color="auto"/>
        <w:bottom w:val="none" w:sz="0" w:space="0" w:color="auto"/>
        <w:right w:val="none" w:sz="0" w:space="0" w:color="auto"/>
      </w:divBdr>
      <w:divsChild>
        <w:div w:id="1825665010">
          <w:marLeft w:val="0"/>
          <w:marRight w:val="0"/>
          <w:marTop w:val="0"/>
          <w:marBottom w:val="0"/>
          <w:divBdr>
            <w:top w:val="none" w:sz="0" w:space="0" w:color="auto"/>
            <w:left w:val="none" w:sz="0" w:space="0" w:color="auto"/>
            <w:bottom w:val="none" w:sz="0" w:space="0" w:color="auto"/>
            <w:right w:val="none" w:sz="0" w:space="0" w:color="auto"/>
          </w:divBdr>
          <w:divsChild>
            <w:div w:id="923731768">
              <w:marLeft w:val="0"/>
              <w:marRight w:val="0"/>
              <w:marTop w:val="0"/>
              <w:marBottom w:val="0"/>
              <w:divBdr>
                <w:top w:val="none" w:sz="0" w:space="0" w:color="auto"/>
                <w:left w:val="none" w:sz="0" w:space="0" w:color="auto"/>
                <w:bottom w:val="none" w:sz="0" w:space="0" w:color="auto"/>
                <w:right w:val="none" w:sz="0" w:space="0" w:color="auto"/>
              </w:divBdr>
              <w:divsChild>
                <w:div w:id="1713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7803">
      <w:bodyDiv w:val="1"/>
      <w:marLeft w:val="0"/>
      <w:marRight w:val="0"/>
      <w:marTop w:val="0"/>
      <w:marBottom w:val="0"/>
      <w:divBdr>
        <w:top w:val="none" w:sz="0" w:space="0" w:color="auto"/>
        <w:left w:val="none" w:sz="0" w:space="0" w:color="auto"/>
        <w:bottom w:val="none" w:sz="0" w:space="0" w:color="auto"/>
        <w:right w:val="none" w:sz="0" w:space="0" w:color="auto"/>
      </w:divBdr>
    </w:div>
    <w:div w:id="1039205225">
      <w:bodyDiv w:val="1"/>
      <w:marLeft w:val="0"/>
      <w:marRight w:val="0"/>
      <w:marTop w:val="0"/>
      <w:marBottom w:val="0"/>
      <w:divBdr>
        <w:top w:val="none" w:sz="0" w:space="0" w:color="auto"/>
        <w:left w:val="none" w:sz="0" w:space="0" w:color="auto"/>
        <w:bottom w:val="none" w:sz="0" w:space="0" w:color="auto"/>
        <w:right w:val="none" w:sz="0" w:space="0" w:color="auto"/>
      </w:divBdr>
    </w:div>
    <w:div w:id="1210414404">
      <w:bodyDiv w:val="1"/>
      <w:marLeft w:val="0"/>
      <w:marRight w:val="0"/>
      <w:marTop w:val="0"/>
      <w:marBottom w:val="0"/>
      <w:divBdr>
        <w:top w:val="none" w:sz="0" w:space="0" w:color="auto"/>
        <w:left w:val="none" w:sz="0" w:space="0" w:color="auto"/>
        <w:bottom w:val="none" w:sz="0" w:space="0" w:color="auto"/>
        <w:right w:val="none" w:sz="0" w:space="0" w:color="auto"/>
      </w:divBdr>
    </w:div>
    <w:div w:id="1292518165">
      <w:bodyDiv w:val="1"/>
      <w:marLeft w:val="0"/>
      <w:marRight w:val="0"/>
      <w:marTop w:val="0"/>
      <w:marBottom w:val="0"/>
      <w:divBdr>
        <w:top w:val="none" w:sz="0" w:space="0" w:color="auto"/>
        <w:left w:val="none" w:sz="0" w:space="0" w:color="auto"/>
        <w:bottom w:val="none" w:sz="0" w:space="0" w:color="auto"/>
        <w:right w:val="none" w:sz="0" w:space="0" w:color="auto"/>
      </w:divBdr>
    </w:div>
    <w:div w:id="1325668037">
      <w:bodyDiv w:val="1"/>
      <w:marLeft w:val="0"/>
      <w:marRight w:val="0"/>
      <w:marTop w:val="0"/>
      <w:marBottom w:val="0"/>
      <w:divBdr>
        <w:top w:val="none" w:sz="0" w:space="0" w:color="auto"/>
        <w:left w:val="none" w:sz="0" w:space="0" w:color="auto"/>
        <w:bottom w:val="none" w:sz="0" w:space="0" w:color="auto"/>
        <w:right w:val="none" w:sz="0" w:space="0" w:color="auto"/>
      </w:divBdr>
    </w:div>
    <w:div w:id="1339580288">
      <w:bodyDiv w:val="1"/>
      <w:marLeft w:val="0"/>
      <w:marRight w:val="0"/>
      <w:marTop w:val="0"/>
      <w:marBottom w:val="0"/>
      <w:divBdr>
        <w:top w:val="none" w:sz="0" w:space="0" w:color="auto"/>
        <w:left w:val="none" w:sz="0" w:space="0" w:color="auto"/>
        <w:bottom w:val="none" w:sz="0" w:space="0" w:color="auto"/>
        <w:right w:val="none" w:sz="0" w:space="0" w:color="auto"/>
      </w:divBdr>
      <w:divsChild>
        <w:div w:id="1474256240">
          <w:marLeft w:val="0"/>
          <w:marRight w:val="0"/>
          <w:marTop w:val="0"/>
          <w:marBottom w:val="0"/>
          <w:divBdr>
            <w:top w:val="none" w:sz="0" w:space="0" w:color="auto"/>
            <w:left w:val="none" w:sz="0" w:space="0" w:color="auto"/>
            <w:bottom w:val="none" w:sz="0" w:space="0" w:color="auto"/>
            <w:right w:val="none" w:sz="0" w:space="0" w:color="auto"/>
          </w:divBdr>
          <w:divsChild>
            <w:div w:id="146476573">
              <w:marLeft w:val="0"/>
              <w:marRight w:val="0"/>
              <w:marTop w:val="0"/>
              <w:marBottom w:val="0"/>
              <w:divBdr>
                <w:top w:val="none" w:sz="0" w:space="0" w:color="auto"/>
                <w:left w:val="none" w:sz="0" w:space="0" w:color="auto"/>
                <w:bottom w:val="none" w:sz="0" w:space="0" w:color="auto"/>
                <w:right w:val="none" w:sz="0" w:space="0" w:color="auto"/>
              </w:divBdr>
              <w:divsChild>
                <w:div w:id="459955217">
                  <w:marLeft w:val="0"/>
                  <w:marRight w:val="0"/>
                  <w:marTop w:val="0"/>
                  <w:marBottom w:val="0"/>
                  <w:divBdr>
                    <w:top w:val="none" w:sz="0" w:space="0" w:color="auto"/>
                    <w:left w:val="none" w:sz="0" w:space="0" w:color="auto"/>
                    <w:bottom w:val="none" w:sz="0" w:space="0" w:color="auto"/>
                    <w:right w:val="none" w:sz="0" w:space="0" w:color="auto"/>
                  </w:divBdr>
                  <w:divsChild>
                    <w:div w:id="393046971">
                      <w:marLeft w:val="0"/>
                      <w:marRight w:val="0"/>
                      <w:marTop w:val="300"/>
                      <w:marBottom w:val="300"/>
                      <w:divBdr>
                        <w:top w:val="single" w:sz="6" w:space="8" w:color="999999"/>
                        <w:left w:val="none" w:sz="0" w:space="0" w:color="auto"/>
                        <w:bottom w:val="none" w:sz="0" w:space="0" w:color="auto"/>
                        <w:right w:val="none" w:sz="0" w:space="0" w:color="auto"/>
                      </w:divBdr>
                    </w:div>
                  </w:divsChild>
                </w:div>
              </w:divsChild>
            </w:div>
            <w:div w:id="1240794808">
              <w:marLeft w:val="0"/>
              <w:marRight w:val="0"/>
              <w:marTop w:val="0"/>
              <w:marBottom w:val="0"/>
              <w:divBdr>
                <w:top w:val="none" w:sz="0" w:space="0" w:color="auto"/>
                <w:left w:val="none" w:sz="0" w:space="0" w:color="auto"/>
                <w:bottom w:val="none" w:sz="0" w:space="0" w:color="auto"/>
                <w:right w:val="none" w:sz="0" w:space="0" w:color="auto"/>
              </w:divBdr>
              <w:divsChild>
                <w:div w:id="2130198224">
                  <w:marLeft w:val="0"/>
                  <w:marRight w:val="0"/>
                  <w:marTop w:val="0"/>
                  <w:marBottom w:val="0"/>
                  <w:divBdr>
                    <w:top w:val="none" w:sz="0" w:space="0" w:color="auto"/>
                    <w:left w:val="none" w:sz="0" w:space="0" w:color="auto"/>
                    <w:bottom w:val="none" w:sz="0" w:space="0" w:color="auto"/>
                    <w:right w:val="none" w:sz="0" w:space="0" w:color="auto"/>
                  </w:divBdr>
                  <w:divsChild>
                    <w:div w:id="974528744">
                      <w:marLeft w:val="0"/>
                      <w:marRight w:val="0"/>
                      <w:marTop w:val="0"/>
                      <w:marBottom w:val="0"/>
                      <w:divBdr>
                        <w:top w:val="none" w:sz="0" w:space="0" w:color="auto"/>
                        <w:left w:val="none" w:sz="0" w:space="0" w:color="auto"/>
                        <w:bottom w:val="none" w:sz="0" w:space="0" w:color="auto"/>
                        <w:right w:val="none" w:sz="0" w:space="0" w:color="auto"/>
                      </w:divBdr>
                      <w:divsChild>
                        <w:div w:id="1650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8551">
              <w:marLeft w:val="0"/>
              <w:marRight w:val="0"/>
              <w:marTop w:val="0"/>
              <w:marBottom w:val="0"/>
              <w:divBdr>
                <w:top w:val="none" w:sz="0" w:space="0" w:color="auto"/>
                <w:left w:val="none" w:sz="0" w:space="0" w:color="auto"/>
                <w:bottom w:val="none" w:sz="0" w:space="0" w:color="auto"/>
                <w:right w:val="none" w:sz="0" w:space="0" w:color="auto"/>
              </w:divBdr>
              <w:divsChild>
                <w:div w:id="1988195589">
                  <w:marLeft w:val="0"/>
                  <w:marRight w:val="0"/>
                  <w:marTop w:val="0"/>
                  <w:marBottom w:val="0"/>
                  <w:divBdr>
                    <w:top w:val="none" w:sz="0" w:space="0" w:color="auto"/>
                    <w:left w:val="none" w:sz="0" w:space="0" w:color="auto"/>
                    <w:bottom w:val="none" w:sz="0" w:space="0" w:color="auto"/>
                    <w:right w:val="none" w:sz="0" w:space="0" w:color="auto"/>
                  </w:divBdr>
                  <w:divsChild>
                    <w:div w:id="205528639">
                      <w:marLeft w:val="0"/>
                      <w:marRight w:val="0"/>
                      <w:marTop w:val="0"/>
                      <w:marBottom w:val="75"/>
                      <w:divBdr>
                        <w:top w:val="none" w:sz="0" w:space="0" w:color="auto"/>
                        <w:left w:val="none" w:sz="0" w:space="0" w:color="auto"/>
                        <w:bottom w:val="none" w:sz="0" w:space="0" w:color="auto"/>
                        <w:right w:val="none" w:sz="0" w:space="0" w:color="auto"/>
                      </w:divBdr>
                      <w:divsChild>
                        <w:div w:id="851728840">
                          <w:marLeft w:val="0"/>
                          <w:marRight w:val="0"/>
                          <w:marTop w:val="0"/>
                          <w:marBottom w:val="0"/>
                          <w:divBdr>
                            <w:top w:val="none" w:sz="0" w:space="0" w:color="auto"/>
                            <w:left w:val="none" w:sz="0" w:space="0" w:color="auto"/>
                            <w:bottom w:val="none" w:sz="0" w:space="0" w:color="auto"/>
                            <w:right w:val="none" w:sz="0" w:space="0" w:color="auto"/>
                          </w:divBdr>
                        </w:div>
                        <w:div w:id="1877355670">
                          <w:marLeft w:val="0"/>
                          <w:marRight w:val="0"/>
                          <w:marTop w:val="0"/>
                          <w:marBottom w:val="0"/>
                          <w:divBdr>
                            <w:top w:val="none" w:sz="0" w:space="0" w:color="auto"/>
                            <w:left w:val="none" w:sz="0" w:space="0" w:color="auto"/>
                            <w:bottom w:val="none" w:sz="0" w:space="0" w:color="auto"/>
                            <w:right w:val="none" w:sz="0" w:space="0" w:color="auto"/>
                          </w:divBdr>
                        </w:div>
                      </w:divsChild>
                    </w:div>
                    <w:div w:id="3097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09194">
      <w:bodyDiv w:val="1"/>
      <w:marLeft w:val="0"/>
      <w:marRight w:val="0"/>
      <w:marTop w:val="0"/>
      <w:marBottom w:val="0"/>
      <w:divBdr>
        <w:top w:val="none" w:sz="0" w:space="0" w:color="auto"/>
        <w:left w:val="none" w:sz="0" w:space="0" w:color="auto"/>
        <w:bottom w:val="none" w:sz="0" w:space="0" w:color="auto"/>
        <w:right w:val="none" w:sz="0" w:space="0" w:color="auto"/>
      </w:divBdr>
      <w:divsChild>
        <w:div w:id="464931374">
          <w:marLeft w:val="0"/>
          <w:marRight w:val="0"/>
          <w:marTop w:val="0"/>
          <w:marBottom w:val="0"/>
          <w:divBdr>
            <w:top w:val="none" w:sz="0" w:space="0" w:color="auto"/>
            <w:left w:val="none" w:sz="0" w:space="0" w:color="auto"/>
            <w:bottom w:val="none" w:sz="0" w:space="0" w:color="auto"/>
            <w:right w:val="none" w:sz="0" w:space="0" w:color="auto"/>
          </w:divBdr>
        </w:div>
      </w:divsChild>
    </w:div>
    <w:div w:id="1387072254">
      <w:bodyDiv w:val="1"/>
      <w:marLeft w:val="0"/>
      <w:marRight w:val="0"/>
      <w:marTop w:val="0"/>
      <w:marBottom w:val="0"/>
      <w:divBdr>
        <w:top w:val="none" w:sz="0" w:space="0" w:color="auto"/>
        <w:left w:val="none" w:sz="0" w:space="0" w:color="auto"/>
        <w:bottom w:val="none" w:sz="0" w:space="0" w:color="auto"/>
        <w:right w:val="none" w:sz="0" w:space="0" w:color="auto"/>
      </w:divBdr>
    </w:div>
    <w:div w:id="1501197008">
      <w:bodyDiv w:val="1"/>
      <w:marLeft w:val="0"/>
      <w:marRight w:val="0"/>
      <w:marTop w:val="0"/>
      <w:marBottom w:val="0"/>
      <w:divBdr>
        <w:top w:val="none" w:sz="0" w:space="0" w:color="auto"/>
        <w:left w:val="none" w:sz="0" w:space="0" w:color="auto"/>
        <w:bottom w:val="none" w:sz="0" w:space="0" w:color="auto"/>
        <w:right w:val="none" w:sz="0" w:space="0" w:color="auto"/>
      </w:divBdr>
    </w:div>
    <w:div w:id="1530221726">
      <w:bodyDiv w:val="1"/>
      <w:marLeft w:val="0"/>
      <w:marRight w:val="0"/>
      <w:marTop w:val="0"/>
      <w:marBottom w:val="0"/>
      <w:divBdr>
        <w:top w:val="none" w:sz="0" w:space="0" w:color="auto"/>
        <w:left w:val="none" w:sz="0" w:space="0" w:color="auto"/>
        <w:bottom w:val="none" w:sz="0" w:space="0" w:color="auto"/>
        <w:right w:val="none" w:sz="0" w:space="0" w:color="auto"/>
      </w:divBdr>
      <w:divsChild>
        <w:div w:id="876740667">
          <w:marLeft w:val="0"/>
          <w:marRight w:val="0"/>
          <w:marTop w:val="0"/>
          <w:marBottom w:val="0"/>
          <w:divBdr>
            <w:top w:val="none" w:sz="0" w:space="0" w:color="auto"/>
            <w:left w:val="none" w:sz="0" w:space="0" w:color="auto"/>
            <w:bottom w:val="none" w:sz="0" w:space="0" w:color="auto"/>
            <w:right w:val="none" w:sz="0" w:space="0" w:color="auto"/>
          </w:divBdr>
        </w:div>
      </w:divsChild>
    </w:div>
    <w:div w:id="1579942649">
      <w:bodyDiv w:val="1"/>
      <w:marLeft w:val="0"/>
      <w:marRight w:val="0"/>
      <w:marTop w:val="0"/>
      <w:marBottom w:val="0"/>
      <w:divBdr>
        <w:top w:val="none" w:sz="0" w:space="0" w:color="auto"/>
        <w:left w:val="none" w:sz="0" w:space="0" w:color="auto"/>
        <w:bottom w:val="none" w:sz="0" w:space="0" w:color="auto"/>
        <w:right w:val="none" w:sz="0" w:space="0" w:color="auto"/>
      </w:divBdr>
    </w:div>
    <w:div w:id="1644656514">
      <w:bodyDiv w:val="1"/>
      <w:marLeft w:val="0"/>
      <w:marRight w:val="0"/>
      <w:marTop w:val="0"/>
      <w:marBottom w:val="0"/>
      <w:divBdr>
        <w:top w:val="none" w:sz="0" w:space="0" w:color="auto"/>
        <w:left w:val="none" w:sz="0" w:space="0" w:color="auto"/>
        <w:bottom w:val="none" w:sz="0" w:space="0" w:color="auto"/>
        <w:right w:val="none" w:sz="0" w:space="0" w:color="auto"/>
      </w:divBdr>
    </w:div>
    <w:div w:id="1663582330">
      <w:bodyDiv w:val="1"/>
      <w:marLeft w:val="0"/>
      <w:marRight w:val="0"/>
      <w:marTop w:val="0"/>
      <w:marBottom w:val="0"/>
      <w:divBdr>
        <w:top w:val="none" w:sz="0" w:space="0" w:color="auto"/>
        <w:left w:val="none" w:sz="0" w:space="0" w:color="auto"/>
        <w:bottom w:val="none" w:sz="0" w:space="0" w:color="auto"/>
        <w:right w:val="none" w:sz="0" w:space="0" w:color="auto"/>
      </w:divBdr>
    </w:div>
    <w:div w:id="1736275569">
      <w:bodyDiv w:val="1"/>
      <w:marLeft w:val="0"/>
      <w:marRight w:val="0"/>
      <w:marTop w:val="0"/>
      <w:marBottom w:val="0"/>
      <w:divBdr>
        <w:top w:val="none" w:sz="0" w:space="0" w:color="auto"/>
        <w:left w:val="none" w:sz="0" w:space="0" w:color="auto"/>
        <w:bottom w:val="none" w:sz="0" w:space="0" w:color="auto"/>
        <w:right w:val="none" w:sz="0" w:space="0" w:color="auto"/>
      </w:divBdr>
    </w:div>
    <w:div w:id="1800027711">
      <w:bodyDiv w:val="1"/>
      <w:marLeft w:val="0"/>
      <w:marRight w:val="0"/>
      <w:marTop w:val="0"/>
      <w:marBottom w:val="0"/>
      <w:divBdr>
        <w:top w:val="none" w:sz="0" w:space="0" w:color="auto"/>
        <w:left w:val="none" w:sz="0" w:space="0" w:color="auto"/>
        <w:bottom w:val="none" w:sz="0" w:space="0" w:color="auto"/>
        <w:right w:val="none" w:sz="0" w:space="0" w:color="auto"/>
      </w:divBdr>
    </w:div>
    <w:div w:id="1826051204">
      <w:bodyDiv w:val="1"/>
      <w:marLeft w:val="0"/>
      <w:marRight w:val="0"/>
      <w:marTop w:val="0"/>
      <w:marBottom w:val="0"/>
      <w:divBdr>
        <w:top w:val="none" w:sz="0" w:space="0" w:color="auto"/>
        <w:left w:val="none" w:sz="0" w:space="0" w:color="auto"/>
        <w:bottom w:val="none" w:sz="0" w:space="0" w:color="auto"/>
        <w:right w:val="none" w:sz="0" w:space="0" w:color="auto"/>
      </w:divBdr>
      <w:divsChild>
        <w:div w:id="19210384">
          <w:marLeft w:val="0"/>
          <w:marRight w:val="0"/>
          <w:marTop w:val="0"/>
          <w:marBottom w:val="0"/>
          <w:divBdr>
            <w:top w:val="none" w:sz="0" w:space="0" w:color="auto"/>
            <w:left w:val="none" w:sz="0" w:space="0" w:color="auto"/>
            <w:bottom w:val="none" w:sz="0" w:space="0" w:color="auto"/>
            <w:right w:val="none" w:sz="0" w:space="0" w:color="auto"/>
          </w:divBdr>
        </w:div>
        <w:div w:id="754211641">
          <w:marLeft w:val="0"/>
          <w:marRight w:val="0"/>
          <w:marTop w:val="0"/>
          <w:marBottom w:val="0"/>
          <w:divBdr>
            <w:top w:val="none" w:sz="0" w:space="0" w:color="auto"/>
            <w:left w:val="none" w:sz="0" w:space="0" w:color="auto"/>
            <w:bottom w:val="none" w:sz="0" w:space="0" w:color="auto"/>
            <w:right w:val="none" w:sz="0" w:space="0" w:color="auto"/>
          </w:divBdr>
        </w:div>
        <w:div w:id="953025969">
          <w:marLeft w:val="0"/>
          <w:marRight w:val="0"/>
          <w:marTop w:val="0"/>
          <w:marBottom w:val="0"/>
          <w:divBdr>
            <w:top w:val="none" w:sz="0" w:space="0" w:color="auto"/>
            <w:left w:val="none" w:sz="0" w:space="0" w:color="auto"/>
            <w:bottom w:val="none" w:sz="0" w:space="0" w:color="auto"/>
            <w:right w:val="none" w:sz="0" w:space="0" w:color="auto"/>
          </w:divBdr>
        </w:div>
        <w:div w:id="978150133">
          <w:marLeft w:val="0"/>
          <w:marRight w:val="0"/>
          <w:marTop w:val="0"/>
          <w:marBottom w:val="0"/>
          <w:divBdr>
            <w:top w:val="none" w:sz="0" w:space="0" w:color="auto"/>
            <w:left w:val="none" w:sz="0" w:space="0" w:color="auto"/>
            <w:bottom w:val="none" w:sz="0" w:space="0" w:color="auto"/>
            <w:right w:val="none" w:sz="0" w:space="0" w:color="auto"/>
          </w:divBdr>
        </w:div>
        <w:div w:id="1247032435">
          <w:marLeft w:val="0"/>
          <w:marRight w:val="0"/>
          <w:marTop w:val="0"/>
          <w:marBottom w:val="0"/>
          <w:divBdr>
            <w:top w:val="none" w:sz="0" w:space="0" w:color="auto"/>
            <w:left w:val="none" w:sz="0" w:space="0" w:color="auto"/>
            <w:bottom w:val="none" w:sz="0" w:space="0" w:color="auto"/>
            <w:right w:val="none" w:sz="0" w:space="0" w:color="auto"/>
          </w:divBdr>
        </w:div>
        <w:div w:id="1935165548">
          <w:marLeft w:val="0"/>
          <w:marRight w:val="0"/>
          <w:marTop w:val="0"/>
          <w:marBottom w:val="0"/>
          <w:divBdr>
            <w:top w:val="none" w:sz="0" w:space="0" w:color="auto"/>
            <w:left w:val="none" w:sz="0" w:space="0" w:color="auto"/>
            <w:bottom w:val="none" w:sz="0" w:space="0" w:color="auto"/>
            <w:right w:val="none" w:sz="0" w:space="0" w:color="auto"/>
          </w:divBdr>
        </w:div>
      </w:divsChild>
    </w:div>
    <w:div w:id="1826893714">
      <w:bodyDiv w:val="1"/>
      <w:marLeft w:val="0"/>
      <w:marRight w:val="0"/>
      <w:marTop w:val="0"/>
      <w:marBottom w:val="0"/>
      <w:divBdr>
        <w:top w:val="none" w:sz="0" w:space="0" w:color="auto"/>
        <w:left w:val="none" w:sz="0" w:space="0" w:color="auto"/>
        <w:bottom w:val="none" w:sz="0" w:space="0" w:color="auto"/>
        <w:right w:val="single" w:sz="6" w:space="6" w:color="FFFFFF"/>
      </w:divBdr>
      <w:divsChild>
        <w:div w:id="940336551">
          <w:marLeft w:val="0"/>
          <w:marRight w:val="0"/>
          <w:marTop w:val="0"/>
          <w:marBottom w:val="0"/>
          <w:divBdr>
            <w:top w:val="none" w:sz="0" w:space="0" w:color="auto"/>
            <w:left w:val="none" w:sz="0" w:space="0" w:color="auto"/>
            <w:bottom w:val="none" w:sz="0" w:space="0" w:color="auto"/>
            <w:right w:val="none" w:sz="0" w:space="0" w:color="auto"/>
          </w:divBdr>
          <w:divsChild>
            <w:div w:id="154342169">
              <w:marLeft w:val="0"/>
              <w:marRight w:val="0"/>
              <w:marTop w:val="0"/>
              <w:marBottom w:val="0"/>
              <w:divBdr>
                <w:top w:val="none" w:sz="0" w:space="0" w:color="auto"/>
                <w:left w:val="none" w:sz="0" w:space="0" w:color="auto"/>
                <w:bottom w:val="none" w:sz="0" w:space="0" w:color="auto"/>
                <w:right w:val="none" w:sz="0" w:space="0" w:color="auto"/>
              </w:divBdr>
              <w:divsChild>
                <w:div w:id="188864507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2149258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704674460">
              <w:marLeft w:val="0"/>
              <w:marRight w:val="0"/>
              <w:marTop w:val="75"/>
              <w:marBottom w:val="0"/>
              <w:divBdr>
                <w:top w:val="none" w:sz="0" w:space="0" w:color="auto"/>
                <w:left w:val="none" w:sz="0" w:space="0" w:color="auto"/>
                <w:bottom w:val="none" w:sz="0" w:space="0" w:color="auto"/>
                <w:right w:val="none" w:sz="0" w:space="0" w:color="auto"/>
              </w:divBdr>
            </w:div>
            <w:div w:id="1968505217">
              <w:marLeft w:val="0"/>
              <w:marRight w:val="0"/>
              <w:marTop w:val="150"/>
              <w:marBottom w:val="75"/>
              <w:divBdr>
                <w:top w:val="none" w:sz="0" w:space="0" w:color="auto"/>
                <w:left w:val="none" w:sz="0" w:space="0" w:color="auto"/>
                <w:bottom w:val="none" w:sz="0" w:space="0" w:color="auto"/>
                <w:right w:val="none" w:sz="0" w:space="0" w:color="auto"/>
              </w:divBdr>
            </w:div>
            <w:div w:id="2012103210">
              <w:marLeft w:val="0"/>
              <w:marRight w:val="0"/>
              <w:marTop w:val="0"/>
              <w:marBottom w:val="0"/>
              <w:divBdr>
                <w:top w:val="none" w:sz="0" w:space="0" w:color="auto"/>
                <w:left w:val="none" w:sz="0" w:space="0" w:color="auto"/>
                <w:bottom w:val="none" w:sz="0" w:space="0" w:color="auto"/>
                <w:right w:val="single" w:sz="6" w:space="6" w:color="FFFFFF"/>
              </w:divBdr>
              <w:divsChild>
                <w:div w:id="1125998832">
                  <w:marLeft w:val="0"/>
                  <w:marRight w:val="0"/>
                  <w:marTop w:val="0"/>
                  <w:marBottom w:val="0"/>
                  <w:divBdr>
                    <w:top w:val="none" w:sz="0" w:space="0" w:color="auto"/>
                    <w:left w:val="none" w:sz="0" w:space="0" w:color="auto"/>
                    <w:bottom w:val="none" w:sz="0" w:space="0" w:color="auto"/>
                    <w:right w:val="none" w:sz="0" w:space="0" w:color="auto"/>
                  </w:divBdr>
                </w:div>
                <w:div w:id="14513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9156">
      <w:bodyDiv w:val="1"/>
      <w:marLeft w:val="0"/>
      <w:marRight w:val="0"/>
      <w:marTop w:val="0"/>
      <w:marBottom w:val="0"/>
      <w:divBdr>
        <w:top w:val="none" w:sz="0" w:space="0" w:color="auto"/>
        <w:left w:val="none" w:sz="0" w:space="0" w:color="auto"/>
        <w:bottom w:val="none" w:sz="0" w:space="0" w:color="auto"/>
        <w:right w:val="none" w:sz="0" w:space="0" w:color="auto"/>
      </w:divBdr>
      <w:divsChild>
        <w:div w:id="2128771901">
          <w:marLeft w:val="1134"/>
          <w:marRight w:val="0"/>
          <w:marTop w:val="0"/>
          <w:marBottom w:val="0"/>
          <w:divBdr>
            <w:top w:val="single" w:sz="8" w:space="5" w:color="auto"/>
            <w:left w:val="single" w:sz="8" w:space="5" w:color="auto"/>
            <w:bottom w:val="single" w:sz="8" w:space="5" w:color="auto"/>
            <w:right w:val="single" w:sz="8" w:space="5" w:color="auto"/>
          </w:divBdr>
        </w:div>
      </w:divsChild>
    </w:div>
    <w:div w:id="1940983771">
      <w:bodyDiv w:val="1"/>
      <w:marLeft w:val="0"/>
      <w:marRight w:val="0"/>
      <w:marTop w:val="0"/>
      <w:marBottom w:val="0"/>
      <w:divBdr>
        <w:top w:val="none" w:sz="0" w:space="0" w:color="auto"/>
        <w:left w:val="none" w:sz="0" w:space="0" w:color="auto"/>
        <w:bottom w:val="none" w:sz="0" w:space="0" w:color="auto"/>
        <w:right w:val="none" w:sz="0" w:space="0" w:color="auto"/>
      </w:divBdr>
    </w:div>
    <w:div w:id="1957981971">
      <w:bodyDiv w:val="1"/>
      <w:marLeft w:val="0"/>
      <w:marRight w:val="0"/>
      <w:marTop w:val="0"/>
      <w:marBottom w:val="0"/>
      <w:divBdr>
        <w:top w:val="none" w:sz="0" w:space="0" w:color="auto"/>
        <w:left w:val="none" w:sz="0" w:space="0" w:color="auto"/>
        <w:bottom w:val="none" w:sz="0" w:space="0" w:color="auto"/>
        <w:right w:val="none" w:sz="0" w:space="0" w:color="auto"/>
      </w:divBdr>
      <w:divsChild>
        <w:div w:id="337924552">
          <w:marLeft w:val="0"/>
          <w:marRight w:val="0"/>
          <w:marTop w:val="0"/>
          <w:marBottom w:val="0"/>
          <w:divBdr>
            <w:top w:val="none" w:sz="0" w:space="0" w:color="auto"/>
            <w:left w:val="none" w:sz="0" w:space="0" w:color="auto"/>
            <w:bottom w:val="none" w:sz="0" w:space="0" w:color="auto"/>
            <w:right w:val="none" w:sz="0" w:space="0" w:color="auto"/>
          </w:divBdr>
        </w:div>
        <w:div w:id="1015110266">
          <w:marLeft w:val="0"/>
          <w:marRight w:val="0"/>
          <w:marTop w:val="0"/>
          <w:marBottom w:val="0"/>
          <w:divBdr>
            <w:top w:val="none" w:sz="0" w:space="0" w:color="auto"/>
            <w:left w:val="none" w:sz="0" w:space="0" w:color="auto"/>
            <w:bottom w:val="none" w:sz="0" w:space="0" w:color="auto"/>
            <w:right w:val="none" w:sz="0" w:space="0" w:color="auto"/>
          </w:divBdr>
        </w:div>
        <w:div w:id="1283658665">
          <w:marLeft w:val="0"/>
          <w:marRight w:val="0"/>
          <w:marTop w:val="0"/>
          <w:marBottom w:val="0"/>
          <w:divBdr>
            <w:top w:val="none" w:sz="0" w:space="0" w:color="auto"/>
            <w:left w:val="none" w:sz="0" w:space="0" w:color="auto"/>
            <w:bottom w:val="none" w:sz="0" w:space="0" w:color="auto"/>
            <w:right w:val="none" w:sz="0" w:space="0" w:color="auto"/>
          </w:divBdr>
        </w:div>
        <w:div w:id="1780876864">
          <w:marLeft w:val="0"/>
          <w:marRight w:val="0"/>
          <w:marTop w:val="0"/>
          <w:marBottom w:val="0"/>
          <w:divBdr>
            <w:top w:val="none" w:sz="0" w:space="0" w:color="auto"/>
            <w:left w:val="none" w:sz="0" w:space="0" w:color="auto"/>
            <w:bottom w:val="none" w:sz="0" w:space="0" w:color="auto"/>
            <w:right w:val="none" w:sz="0" w:space="0" w:color="auto"/>
          </w:divBdr>
        </w:div>
      </w:divsChild>
    </w:div>
    <w:div w:id="2087528888">
      <w:bodyDiv w:val="1"/>
      <w:marLeft w:val="0"/>
      <w:marRight w:val="0"/>
      <w:marTop w:val="0"/>
      <w:marBottom w:val="0"/>
      <w:divBdr>
        <w:top w:val="none" w:sz="0" w:space="0" w:color="auto"/>
        <w:left w:val="none" w:sz="0" w:space="0" w:color="auto"/>
        <w:bottom w:val="none" w:sz="0" w:space="0" w:color="auto"/>
        <w:right w:val="none" w:sz="0" w:space="0" w:color="auto"/>
      </w:divBdr>
      <w:divsChild>
        <w:div w:id="1391923121">
          <w:marLeft w:val="0"/>
          <w:marRight w:val="0"/>
          <w:marTop w:val="0"/>
          <w:marBottom w:val="0"/>
          <w:divBdr>
            <w:top w:val="none" w:sz="0" w:space="0" w:color="auto"/>
            <w:left w:val="none" w:sz="0" w:space="0" w:color="auto"/>
            <w:bottom w:val="none" w:sz="0" w:space="0" w:color="auto"/>
            <w:right w:val="none" w:sz="0" w:space="0" w:color="auto"/>
          </w:divBdr>
          <w:divsChild>
            <w:div w:id="1846288992">
              <w:marLeft w:val="0"/>
              <w:marRight w:val="0"/>
              <w:marTop w:val="0"/>
              <w:marBottom w:val="0"/>
              <w:divBdr>
                <w:top w:val="none" w:sz="0" w:space="0" w:color="auto"/>
                <w:left w:val="none" w:sz="0" w:space="0" w:color="auto"/>
                <w:bottom w:val="none" w:sz="0" w:space="0" w:color="auto"/>
                <w:right w:val="none" w:sz="0" w:space="0" w:color="auto"/>
              </w:divBdr>
              <w:divsChild>
                <w:div w:id="20433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rfs.nsw.gov.au\root\groupdata\Membership%20and%20Strategic\HSW\Health%20and%20Wellbeing\Larissa's%20folder\FORM%20https:\www.myrfs.nsw.gov.au\DesktopModules\Bring2mind\DMX\Download.aspx%3fEntryId=38231&amp;PortalId=0&amp;DownloadMethod=attachment" TargetMode="External"/><Relationship Id="rId18" Type="http://schemas.openxmlformats.org/officeDocument/2006/relationships/hyperlink" Target="https://www.foodauthority.nsw.gov.au/sites/default/files/_Documents/retailfactsheets/temp_danger_zon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CBusinessAdmin@rfs.nsw.gov.a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NSW%20RFS\Long_Document.dotx" TargetMode="External"/></Relationships>
</file>

<file path=word/theme/theme1.xml><?xml version="1.0" encoding="utf-8"?>
<a:theme xmlns:a="http://schemas.openxmlformats.org/drawingml/2006/main" name="Office Theme">
  <a:themeElements>
    <a:clrScheme name="Rural Fire">
      <a:dk1>
        <a:sysClr val="windowText" lastClr="000000"/>
      </a:dk1>
      <a:lt1>
        <a:sysClr val="window" lastClr="FFFFFF"/>
      </a:lt1>
      <a:dk2>
        <a:srgbClr val="5F6062"/>
      </a:dk2>
      <a:lt2>
        <a:srgbClr val="DBD3D5"/>
      </a:lt2>
      <a:accent1>
        <a:srgbClr val="EE3424"/>
      </a:accent1>
      <a:accent2>
        <a:srgbClr val="FBB040"/>
      </a:accent2>
      <a:accent3>
        <a:srgbClr val="BBB082"/>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FFBB6D-09EA-4801-9022-B0AD25F8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Long_Document.dotx</Template>
  <TotalTime>2</TotalTime>
  <Pages>58</Pages>
  <Words>12586</Words>
  <Characters>71743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NSW RFS</Company>
  <LinksUpToDate>false</LinksUpToDate>
  <CharactersWithSpaces>84161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jessicam</dc:creator>
  <cp:lastModifiedBy>John Williams</cp:lastModifiedBy>
  <cp:revision>2</cp:revision>
  <cp:lastPrinted>2021-09-14T01:28:00Z</cp:lastPrinted>
  <dcterms:created xsi:type="dcterms:W3CDTF">2021-12-24T02:45:00Z</dcterms:created>
  <dcterms:modified xsi:type="dcterms:W3CDTF">2021-12-24T02:45:00Z</dcterms:modified>
</cp:coreProperties>
</file>